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E9" w:rsidRDefault="00FC13CD">
      <w:r>
        <w:t xml:space="preserve">                                                                                                                                                       </w:t>
      </w:r>
    </w:p>
    <w:p w:rsidR="00290ABB" w:rsidRPr="00F625E9" w:rsidRDefault="00F625E9">
      <w:pPr>
        <w:rPr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</w:t>
      </w:r>
    </w:p>
    <w:p w:rsidR="00FE2FDA" w:rsidRDefault="00FE2FDA"/>
    <w:tbl>
      <w:tblPr>
        <w:tblpPr w:leftFromText="180" w:rightFromText="180" w:vertAnchor="page" w:horzAnchor="margin" w:tblpY="805"/>
        <w:tblW w:w="0" w:type="auto"/>
        <w:tblLayout w:type="fixed"/>
        <w:tblLook w:val="0000"/>
      </w:tblPr>
      <w:tblGrid>
        <w:gridCol w:w="4868"/>
        <w:gridCol w:w="4984"/>
      </w:tblGrid>
      <w:tr w:rsidR="00FE2FDA" w:rsidTr="00F625E9">
        <w:trPr>
          <w:cantSplit/>
          <w:trHeight w:hRule="exact" w:val="2552"/>
        </w:trPr>
        <w:tc>
          <w:tcPr>
            <w:tcW w:w="9852" w:type="dxa"/>
            <w:gridSpan w:val="2"/>
            <w:vAlign w:val="center"/>
          </w:tcPr>
          <w:p w:rsidR="00FE2FDA" w:rsidRDefault="00FE2FDA" w:rsidP="00F625E9">
            <w:pPr>
              <w:jc w:val="right"/>
            </w:pPr>
          </w:p>
          <w:p w:rsidR="00F625E9" w:rsidRDefault="00F625E9" w:rsidP="00F625E9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FE2FDA" w:rsidRPr="005C19C2" w:rsidRDefault="00FE2FDA" w:rsidP="00F625E9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АДМИНИСТРАЦИЯ ПОСЕЛКА БАЛАКИРЕВО</w:t>
            </w:r>
          </w:p>
          <w:p w:rsidR="00FE2FDA" w:rsidRPr="005C19C2" w:rsidRDefault="00FE2FDA" w:rsidP="00F625E9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АЛЕКСАНДРОВСКОГО РАЙОНА</w:t>
            </w:r>
          </w:p>
          <w:p w:rsidR="00FE2FDA" w:rsidRPr="005C19C2" w:rsidRDefault="00FE2FDA" w:rsidP="00F625E9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FE2FDA" w:rsidRPr="005C19C2" w:rsidRDefault="00FE2FDA" w:rsidP="00F625E9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FE2FDA" w:rsidRPr="003A65B5" w:rsidRDefault="00FE2FDA" w:rsidP="00F625E9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r w:rsidRPr="003A65B5">
              <w:rPr>
                <w:rFonts w:ascii="Times New Roman" w:hAnsi="Times New Roman"/>
                <w:sz w:val="36"/>
              </w:rPr>
              <w:t>П О С Т А Н О В Л Е Н И Е</w:t>
            </w:r>
          </w:p>
          <w:p w:rsidR="00FE2FDA" w:rsidRDefault="00FE2FDA" w:rsidP="00F625E9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FE2FDA" w:rsidTr="00F625E9">
        <w:trPr>
          <w:cantSplit/>
          <w:trHeight w:hRule="exact" w:val="546"/>
        </w:trPr>
        <w:tc>
          <w:tcPr>
            <w:tcW w:w="4868" w:type="dxa"/>
            <w:vAlign w:val="center"/>
          </w:tcPr>
          <w:p w:rsidR="00FE2FDA" w:rsidRPr="00723017" w:rsidRDefault="00FC13CD" w:rsidP="00F625E9">
            <w:pPr>
              <w:pStyle w:val="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</w:t>
            </w:r>
            <w:r w:rsidR="00723017"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 w:rsidR="00653207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4068D2">
              <w:rPr>
                <w:rFonts w:ascii="Times New Roman" w:hAnsi="Times New Roman"/>
                <w:b w:val="0"/>
                <w:bCs w:val="0"/>
                <w:sz w:val="24"/>
              </w:rPr>
              <w:t>01.03.2019</w:t>
            </w:r>
          </w:p>
        </w:tc>
        <w:tc>
          <w:tcPr>
            <w:tcW w:w="4984" w:type="dxa"/>
            <w:vAlign w:val="center"/>
          </w:tcPr>
          <w:p w:rsidR="00FE2FDA" w:rsidRPr="00723017" w:rsidRDefault="00FC13CD" w:rsidP="00F625E9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                                      </w:t>
            </w:r>
            <w:r w:rsidR="00723017"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№ </w:t>
            </w:r>
            <w:r w:rsidR="004068D2">
              <w:rPr>
                <w:rFonts w:ascii="Times New Roman" w:hAnsi="Times New Roman"/>
                <w:b w:val="0"/>
                <w:bCs w:val="0"/>
                <w:sz w:val="24"/>
              </w:rPr>
              <w:t>75</w:t>
            </w:r>
          </w:p>
        </w:tc>
      </w:tr>
    </w:tbl>
    <w:tbl>
      <w:tblPr>
        <w:tblW w:w="9248" w:type="dxa"/>
        <w:jc w:val="center"/>
        <w:tblLook w:val="00A0"/>
      </w:tblPr>
      <w:tblGrid>
        <w:gridCol w:w="9248"/>
      </w:tblGrid>
      <w:tr w:rsidR="007A27D0" w:rsidRPr="00902E35">
        <w:trPr>
          <w:trHeight w:val="573"/>
          <w:jc w:val="center"/>
        </w:trPr>
        <w:tc>
          <w:tcPr>
            <w:tcW w:w="9248" w:type="dxa"/>
          </w:tcPr>
          <w:p w:rsidR="00927347" w:rsidRDefault="002A34AC" w:rsidP="00927347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</w:t>
            </w:r>
            <w:r w:rsidR="00927347">
              <w:rPr>
                <w:b w:val="0"/>
                <w:i/>
              </w:rPr>
              <w:t>б утверждении муниципальной программы</w:t>
            </w:r>
          </w:p>
          <w:p w:rsidR="00D34E11" w:rsidRDefault="00AA0721" w:rsidP="00AA0721">
            <w:pPr>
              <w:rPr>
                <w:i/>
              </w:rPr>
            </w:pPr>
            <w:r>
              <w:rPr>
                <w:i/>
              </w:rPr>
              <w:t>«</w:t>
            </w:r>
            <w:r w:rsidR="00D34E11">
              <w:rPr>
                <w:i/>
              </w:rPr>
              <w:t xml:space="preserve">Переселение граждан из аварийного жилищного фонда </w:t>
            </w:r>
          </w:p>
          <w:p w:rsidR="00AA0721" w:rsidRDefault="00D34E11" w:rsidP="00AA0721">
            <w:pPr>
              <w:rPr>
                <w:i/>
              </w:rPr>
            </w:pPr>
            <w:r>
              <w:rPr>
                <w:i/>
              </w:rPr>
              <w:t>м</w:t>
            </w:r>
            <w:r w:rsidR="00AA0721">
              <w:rPr>
                <w:i/>
              </w:rPr>
              <w:t xml:space="preserve">униципального образования </w:t>
            </w:r>
          </w:p>
          <w:p w:rsidR="00927347" w:rsidRPr="00F602E8" w:rsidRDefault="00AA0721" w:rsidP="00F602E8">
            <w:pPr>
              <w:rPr>
                <w:i/>
              </w:rPr>
            </w:pPr>
            <w:r>
              <w:rPr>
                <w:i/>
              </w:rPr>
              <w:t>городское поселение поселок Балакир</w:t>
            </w:r>
            <w:r w:rsidR="00F602E8">
              <w:rPr>
                <w:i/>
              </w:rPr>
              <w:t>ево</w:t>
            </w:r>
            <w:r w:rsidR="00927347">
              <w:rPr>
                <w:b/>
                <w:i/>
              </w:rPr>
              <w:t xml:space="preserve">» </w:t>
            </w:r>
          </w:p>
          <w:p w:rsidR="00927347" w:rsidRPr="007A27D0" w:rsidRDefault="00927347" w:rsidP="00927347">
            <w:pPr>
              <w:pStyle w:val="ConsPlusTitle"/>
              <w:widowControl/>
              <w:rPr>
                <w:rFonts w:ascii="Arial" w:hAnsi="Arial" w:cs="Arial"/>
              </w:rPr>
            </w:pPr>
          </w:p>
          <w:p w:rsidR="00D34E11" w:rsidRPr="00D34E11" w:rsidRDefault="00D34E11" w:rsidP="00D34E11">
            <w:pPr>
              <w:pStyle w:val="31"/>
              <w:shd w:val="clear" w:color="auto" w:fill="auto"/>
              <w:tabs>
                <w:tab w:val="left" w:pos="2200"/>
              </w:tabs>
              <w:spacing w:before="0" w:after="0" w:line="324" w:lineRule="exact"/>
              <w:ind w:left="100" w:right="20" w:firstLine="620"/>
              <w:rPr>
                <w:b w:val="0"/>
                <w:sz w:val="28"/>
                <w:szCs w:val="28"/>
              </w:rPr>
            </w:pPr>
            <w:r w:rsidRPr="00D34E11">
              <w:rPr>
                <w:b w:val="0"/>
                <w:sz w:val="28"/>
                <w:szCs w:val="28"/>
              </w:rPr>
              <w:t>В соответствии с Жилищным кодексом Российской Федерации, Бюджетным кодексом Российской Федер</w:t>
            </w:r>
            <w:r w:rsidR="000669D0">
              <w:rPr>
                <w:b w:val="0"/>
                <w:sz w:val="28"/>
                <w:szCs w:val="28"/>
              </w:rPr>
              <w:t>ации, Федеральным законом от 06.</w:t>
            </w:r>
            <w:r w:rsidRPr="00D34E11">
              <w:rPr>
                <w:b w:val="0"/>
                <w:sz w:val="28"/>
                <w:szCs w:val="28"/>
              </w:rPr>
              <w:t xml:space="preserve">10.2003 </w:t>
            </w:r>
            <w:r w:rsidR="000669D0">
              <w:rPr>
                <w:b w:val="0"/>
                <w:sz w:val="28"/>
                <w:szCs w:val="28"/>
              </w:rPr>
              <w:t xml:space="preserve"> №</w:t>
            </w:r>
            <w:r w:rsidR="00F602E8">
              <w:rPr>
                <w:b w:val="0"/>
                <w:sz w:val="28"/>
                <w:szCs w:val="28"/>
              </w:rPr>
              <w:t>131</w:t>
            </w:r>
            <w:r w:rsidRPr="00D34E11">
              <w:rPr>
                <w:b w:val="0"/>
                <w:sz w:val="28"/>
                <w:szCs w:val="28"/>
              </w:rPr>
              <w:t>-ФЗ «Об общих принципах организации местного</w:t>
            </w:r>
          </w:p>
          <w:p w:rsidR="002A34AC" w:rsidRDefault="00D34E11" w:rsidP="00D34E11">
            <w:pPr>
              <w:jc w:val="both"/>
              <w:rPr>
                <w:sz w:val="28"/>
                <w:szCs w:val="28"/>
              </w:rPr>
            </w:pPr>
            <w:r w:rsidRPr="00D34E11">
              <w:rPr>
                <w:sz w:val="28"/>
                <w:szCs w:val="28"/>
              </w:rPr>
              <w:t>самоуправления в Российской Федерации», Указом Президента Российской Федерации от 07.05,2012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</w:t>
            </w:r>
            <w:r>
              <w:rPr>
                <w:sz w:val="28"/>
                <w:szCs w:val="28"/>
              </w:rPr>
              <w:t>а Российской Федерации от 28.01.</w:t>
            </w:r>
            <w:r w:rsidRPr="00D34E11">
              <w:rPr>
                <w:sz w:val="28"/>
                <w:szCs w:val="28"/>
              </w:rPr>
              <w:t>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</w:t>
            </w:r>
            <w:r>
              <w:rPr>
                <w:sz w:val="28"/>
                <w:szCs w:val="28"/>
              </w:rPr>
              <w:t>.</w:t>
            </w:r>
            <w:r w:rsidRPr="00D34E11">
              <w:rPr>
                <w:sz w:val="28"/>
                <w:szCs w:val="28"/>
              </w:rPr>
              <w:t>2008</w:t>
            </w:r>
            <w:r>
              <w:rPr>
                <w:sz w:val="28"/>
                <w:szCs w:val="28"/>
              </w:rPr>
              <w:t xml:space="preserve"> №</w:t>
            </w:r>
            <w:r w:rsidRPr="00D34E11">
              <w:rPr>
                <w:sz w:val="28"/>
                <w:szCs w:val="28"/>
              </w:rPr>
              <w:t xml:space="preserve"> 1662-р,</w:t>
            </w:r>
            <w:r>
              <w:rPr>
                <w:sz w:val="28"/>
                <w:szCs w:val="28"/>
              </w:rPr>
              <w:t xml:space="preserve"> Уставом муниципального образования поселок Балакирево</w:t>
            </w:r>
          </w:p>
          <w:p w:rsidR="00D34E11" w:rsidRPr="00D34E11" w:rsidRDefault="00D34E11" w:rsidP="00D34E11">
            <w:pPr>
              <w:jc w:val="both"/>
              <w:rPr>
                <w:sz w:val="28"/>
                <w:szCs w:val="28"/>
              </w:rPr>
            </w:pPr>
          </w:p>
          <w:p w:rsidR="002A34AC" w:rsidRPr="002A34AC" w:rsidRDefault="002A34AC" w:rsidP="002A34AC">
            <w:pPr>
              <w:jc w:val="center"/>
              <w:rPr>
                <w:b/>
                <w:sz w:val="28"/>
                <w:szCs w:val="28"/>
              </w:rPr>
            </w:pPr>
            <w:r w:rsidRPr="002A34AC">
              <w:rPr>
                <w:b/>
                <w:sz w:val="28"/>
                <w:szCs w:val="28"/>
              </w:rPr>
              <w:t>ПОСТАНОВЛЯЮ:</w:t>
            </w:r>
          </w:p>
          <w:p w:rsidR="002A34AC" w:rsidRPr="002A34AC" w:rsidRDefault="002A34AC" w:rsidP="002A34AC">
            <w:pPr>
              <w:jc w:val="both"/>
              <w:rPr>
                <w:sz w:val="28"/>
                <w:szCs w:val="28"/>
              </w:rPr>
            </w:pPr>
          </w:p>
          <w:p w:rsidR="002A34AC" w:rsidRPr="002A34AC" w:rsidRDefault="002A34AC" w:rsidP="00064222">
            <w:pPr>
              <w:numPr>
                <w:ilvl w:val="0"/>
                <w:numId w:val="15"/>
              </w:numPr>
              <w:tabs>
                <w:tab w:val="left" w:pos="8120"/>
              </w:tabs>
              <w:jc w:val="both"/>
              <w:rPr>
                <w:sz w:val="28"/>
                <w:szCs w:val="28"/>
              </w:rPr>
            </w:pPr>
            <w:r w:rsidRPr="002A34AC">
              <w:rPr>
                <w:sz w:val="28"/>
                <w:szCs w:val="28"/>
              </w:rPr>
              <w:t xml:space="preserve">Утвердить муниципальную программу </w:t>
            </w:r>
            <w:r w:rsidR="00AA0721" w:rsidRPr="007D1C15">
              <w:rPr>
                <w:sz w:val="28"/>
                <w:szCs w:val="28"/>
              </w:rPr>
              <w:t>"</w:t>
            </w:r>
            <w:r w:rsidR="00D34E11">
              <w:rPr>
                <w:sz w:val="28"/>
                <w:szCs w:val="28"/>
              </w:rPr>
              <w:t>Переселение граждан из аварийного жилищного фонда м</w:t>
            </w:r>
            <w:r w:rsidR="00AA0721">
              <w:rPr>
                <w:sz w:val="28"/>
                <w:szCs w:val="28"/>
              </w:rPr>
              <w:t>униципального образования</w:t>
            </w:r>
            <w:r w:rsidR="00AA0721" w:rsidRPr="007D1C15">
              <w:rPr>
                <w:sz w:val="28"/>
                <w:szCs w:val="28"/>
              </w:rPr>
              <w:t xml:space="preserve"> городское поселение поселок </w:t>
            </w:r>
            <w:r w:rsidR="00C4174D">
              <w:rPr>
                <w:sz w:val="28"/>
                <w:szCs w:val="28"/>
              </w:rPr>
              <w:t xml:space="preserve"> </w:t>
            </w:r>
            <w:r w:rsidR="00AA0721" w:rsidRPr="007D1C15">
              <w:rPr>
                <w:sz w:val="28"/>
                <w:szCs w:val="28"/>
              </w:rPr>
              <w:t>Балакирево</w:t>
            </w:r>
            <w:r w:rsidR="00734FD5" w:rsidRPr="002A34AC">
              <w:rPr>
                <w:sz w:val="28"/>
                <w:szCs w:val="28"/>
              </w:rPr>
              <w:t>»</w:t>
            </w:r>
            <w:r w:rsidRPr="002A34AC">
              <w:rPr>
                <w:sz w:val="28"/>
                <w:szCs w:val="28"/>
              </w:rPr>
              <w:t xml:space="preserve"> </w:t>
            </w:r>
            <w:r w:rsidR="00C4174D">
              <w:rPr>
                <w:sz w:val="28"/>
                <w:szCs w:val="28"/>
              </w:rPr>
              <w:t xml:space="preserve"> </w:t>
            </w:r>
            <w:r w:rsidRPr="002A34AC">
              <w:rPr>
                <w:sz w:val="28"/>
                <w:szCs w:val="28"/>
              </w:rPr>
              <w:t xml:space="preserve">согласно </w:t>
            </w:r>
            <w:r w:rsidR="00734FD5">
              <w:rPr>
                <w:sz w:val="28"/>
                <w:szCs w:val="28"/>
              </w:rPr>
              <w:t>п</w:t>
            </w:r>
            <w:r w:rsidRPr="002A34AC">
              <w:rPr>
                <w:sz w:val="28"/>
                <w:szCs w:val="28"/>
              </w:rPr>
              <w:t>риложению.</w:t>
            </w:r>
          </w:p>
          <w:p w:rsidR="00064222" w:rsidRDefault="00064222" w:rsidP="00064222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D7BD3">
              <w:rPr>
                <w:sz w:val="28"/>
                <w:szCs w:val="28"/>
              </w:rPr>
              <w:t>Контроль  за исполнением настоящего постановления оставляю за</w:t>
            </w:r>
          </w:p>
          <w:p w:rsidR="00064222" w:rsidRPr="00ED7BD3" w:rsidRDefault="00064222" w:rsidP="00064222">
            <w:pPr>
              <w:ind w:left="780"/>
              <w:jc w:val="both"/>
              <w:rPr>
                <w:sz w:val="28"/>
                <w:szCs w:val="28"/>
              </w:rPr>
            </w:pPr>
            <w:r w:rsidRPr="00ED7BD3">
              <w:rPr>
                <w:sz w:val="28"/>
                <w:szCs w:val="28"/>
              </w:rPr>
              <w:t>собой.</w:t>
            </w:r>
          </w:p>
          <w:p w:rsidR="00064222" w:rsidRPr="00064222" w:rsidRDefault="00064222" w:rsidP="00064222">
            <w:pPr>
              <w:numPr>
                <w:ilvl w:val="0"/>
                <w:numId w:val="15"/>
              </w:numPr>
              <w:tabs>
                <w:tab w:val="left" w:pos="1930"/>
                <w:tab w:val="left" w:pos="7740"/>
              </w:tabs>
              <w:jc w:val="both"/>
              <w:rPr>
                <w:sz w:val="28"/>
                <w:szCs w:val="28"/>
              </w:rPr>
            </w:pPr>
            <w:r w:rsidRPr="005259A5">
              <w:rPr>
                <w:sz w:val="28"/>
              </w:rPr>
              <w:t xml:space="preserve">Опубликовать настоящее постановление в СМИ </w:t>
            </w:r>
            <w:r w:rsidR="00C4174D">
              <w:rPr>
                <w:sz w:val="28"/>
              </w:rPr>
              <w:t>без  приложения, а с приложением</w:t>
            </w:r>
            <w:r w:rsidRPr="005259A5">
              <w:rPr>
                <w:sz w:val="28"/>
              </w:rPr>
              <w:t xml:space="preserve"> разместить на официальном</w:t>
            </w:r>
            <w:r>
              <w:rPr>
                <w:sz w:val="28"/>
                <w:szCs w:val="28"/>
              </w:rPr>
              <w:t xml:space="preserve">  </w:t>
            </w:r>
            <w:r w:rsidRPr="00064222">
              <w:rPr>
                <w:sz w:val="28"/>
              </w:rPr>
              <w:t xml:space="preserve">сайте администрации посёлка - </w:t>
            </w:r>
            <w:r>
              <w:rPr>
                <w:sz w:val="28"/>
              </w:rPr>
              <w:t xml:space="preserve"> </w:t>
            </w:r>
            <w:r w:rsidRPr="00064222">
              <w:rPr>
                <w:sz w:val="28"/>
              </w:rPr>
              <w:t>балакирево.рф.</w:t>
            </w:r>
          </w:p>
          <w:p w:rsidR="007A27D0" w:rsidRPr="00064222" w:rsidRDefault="00064222" w:rsidP="00064222">
            <w:pPr>
              <w:numPr>
                <w:ilvl w:val="0"/>
                <w:numId w:val="15"/>
              </w:numPr>
              <w:jc w:val="both"/>
              <w:rPr>
                <w:sz w:val="28"/>
              </w:rPr>
            </w:pPr>
            <w:r w:rsidRPr="005259A5">
              <w:rPr>
                <w:sz w:val="28"/>
              </w:rPr>
              <w:t>Настоящее постановление вступает в</w:t>
            </w:r>
            <w:r>
              <w:rPr>
                <w:sz w:val="28"/>
              </w:rPr>
              <w:t xml:space="preserve">  силу </w:t>
            </w:r>
            <w:r w:rsidRPr="005259A5">
              <w:rPr>
                <w:sz w:val="28"/>
              </w:rPr>
              <w:t>со</w:t>
            </w:r>
            <w:r>
              <w:rPr>
                <w:sz w:val="28"/>
              </w:rPr>
              <w:t xml:space="preserve"> </w:t>
            </w:r>
            <w:r w:rsidRPr="005259A5">
              <w:rPr>
                <w:sz w:val="28"/>
              </w:rPr>
              <w:t>дня его</w:t>
            </w:r>
            <w:r w:rsidRPr="00064222">
              <w:rPr>
                <w:sz w:val="28"/>
              </w:rPr>
              <w:t xml:space="preserve"> официального опубликования.</w:t>
            </w:r>
          </w:p>
          <w:p w:rsidR="00A41D12" w:rsidRDefault="00A41D12" w:rsidP="00801625">
            <w:pPr>
              <w:pStyle w:val="a9"/>
              <w:jc w:val="both"/>
            </w:pPr>
          </w:p>
          <w:p w:rsidR="00A41D12" w:rsidRPr="00A41D12" w:rsidRDefault="00A41D12" w:rsidP="00801625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                              </w:t>
            </w:r>
            <w:r w:rsidR="00F625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</w:t>
            </w:r>
            <w:r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F625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И.В. Павлов</w:t>
            </w:r>
          </w:p>
        </w:tc>
      </w:tr>
    </w:tbl>
    <w:p w:rsidR="00EE70E6" w:rsidRDefault="000D2182" w:rsidP="000D218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E70E6" w:rsidRDefault="00EE70E6" w:rsidP="000D2182">
      <w:pPr>
        <w:pStyle w:val="ConsPlusTitle"/>
        <w:widowControl/>
        <w:rPr>
          <w:b w:val="0"/>
          <w:sz w:val="28"/>
          <w:szCs w:val="28"/>
        </w:rPr>
      </w:pPr>
    </w:p>
    <w:p w:rsidR="00A72D0D" w:rsidRPr="00A72D0D" w:rsidRDefault="00EE70E6" w:rsidP="000D218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D2182">
        <w:rPr>
          <w:b w:val="0"/>
          <w:sz w:val="28"/>
          <w:szCs w:val="28"/>
        </w:rPr>
        <w:t xml:space="preserve"> </w:t>
      </w:r>
      <w:r w:rsidR="00927347">
        <w:rPr>
          <w:b w:val="0"/>
          <w:sz w:val="28"/>
          <w:szCs w:val="28"/>
        </w:rPr>
        <w:t xml:space="preserve">Приложение </w:t>
      </w:r>
    </w:p>
    <w:p w:rsidR="00064222" w:rsidRDefault="00A72D0D" w:rsidP="00A72D0D">
      <w:pPr>
        <w:pStyle w:val="ConsPlusTitle"/>
        <w:widowControl/>
        <w:jc w:val="right"/>
        <w:rPr>
          <w:b w:val="0"/>
          <w:sz w:val="28"/>
          <w:szCs w:val="28"/>
        </w:rPr>
      </w:pPr>
      <w:r w:rsidRPr="00A72D0D">
        <w:rPr>
          <w:b w:val="0"/>
          <w:sz w:val="28"/>
          <w:szCs w:val="28"/>
        </w:rPr>
        <w:t xml:space="preserve">к </w:t>
      </w:r>
      <w:r w:rsidR="002D69DA">
        <w:rPr>
          <w:b w:val="0"/>
          <w:sz w:val="28"/>
          <w:szCs w:val="28"/>
        </w:rPr>
        <w:t>п</w:t>
      </w:r>
      <w:r w:rsidRPr="00A72D0D">
        <w:rPr>
          <w:b w:val="0"/>
          <w:sz w:val="28"/>
          <w:szCs w:val="28"/>
        </w:rPr>
        <w:t>остановлению администрации</w:t>
      </w:r>
    </w:p>
    <w:p w:rsidR="00A72D0D" w:rsidRPr="00A72D0D" w:rsidRDefault="00064222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п.Балакирево</w:t>
      </w:r>
    </w:p>
    <w:p w:rsidR="00A72D0D" w:rsidRPr="00A72D0D" w:rsidRDefault="00064222" w:rsidP="0006422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</w:t>
      </w:r>
      <w:r w:rsidR="00A72D0D" w:rsidRPr="00A72D0D">
        <w:rPr>
          <w:b w:val="0"/>
          <w:sz w:val="28"/>
          <w:szCs w:val="28"/>
        </w:rPr>
        <w:t>от</w:t>
      </w:r>
      <w:r w:rsidR="00903FD4">
        <w:rPr>
          <w:b w:val="0"/>
          <w:sz w:val="28"/>
          <w:szCs w:val="28"/>
        </w:rPr>
        <w:t xml:space="preserve">  </w:t>
      </w:r>
      <w:r w:rsidR="00A72D0D" w:rsidRPr="00A72D0D">
        <w:rPr>
          <w:b w:val="0"/>
          <w:sz w:val="28"/>
          <w:szCs w:val="28"/>
        </w:rPr>
        <w:t xml:space="preserve"> </w:t>
      </w:r>
      <w:r w:rsidR="003F7AB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</w:t>
      </w:r>
      <w:r w:rsidR="00A72D0D" w:rsidRPr="00A72D0D">
        <w:rPr>
          <w:b w:val="0"/>
          <w:sz w:val="28"/>
          <w:szCs w:val="28"/>
        </w:rPr>
        <w:t>№</w:t>
      </w:r>
      <w:r w:rsidR="003F7AB9">
        <w:rPr>
          <w:b w:val="0"/>
          <w:sz w:val="28"/>
          <w:szCs w:val="28"/>
        </w:rPr>
        <w:t xml:space="preserve"> </w:t>
      </w:r>
      <w:r w:rsidR="00A72D0D" w:rsidRPr="00A72D0D">
        <w:rPr>
          <w:b w:val="0"/>
          <w:sz w:val="28"/>
          <w:szCs w:val="28"/>
        </w:rPr>
        <w:t xml:space="preserve"> </w:t>
      </w:r>
    </w:p>
    <w:p w:rsidR="00A72D0D" w:rsidRDefault="00A72D0D" w:rsidP="00751806">
      <w:pPr>
        <w:pStyle w:val="ConsPlusTitle"/>
        <w:widowControl/>
        <w:rPr>
          <w:rFonts w:ascii="Arial" w:hAnsi="Arial" w:cs="Arial"/>
        </w:rPr>
      </w:pPr>
    </w:p>
    <w:p w:rsidR="00A72D0D" w:rsidRDefault="00A72D0D" w:rsidP="00751806">
      <w:pPr>
        <w:pStyle w:val="ConsPlusTitle"/>
        <w:widowControl/>
        <w:rPr>
          <w:rFonts w:ascii="Arial" w:hAnsi="Arial" w:cs="Arial"/>
        </w:rPr>
      </w:pPr>
    </w:p>
    <w:p w:rsidR="00AA0721" w:rsidRPr="00241509" w:rsidRDefault="00AA0721" w:rsidP="00AA0721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 xml:space="preserve">МУНИЦИПАЛЬНАЯ  ПРОГРАММА </w:t>
      </w:r>
    </w:p>
    <w:p w:rsidR="00AA0721" w:rsidRPr="00241509" w:rsidRDefault="00AA0721" w:rsidP="00AA0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34E11">
        <w:rPr>
          <w:b/>
          <w:sz w:val="28"/>
          <w:szCs w:val="28"/>
        </w:rPr>
        <w:t>ПЕРЕСЕЛЕНИЕ ГРАЖДАН ИЗ АВАРИЙНОГО ЖИЛИЩНОГО ФОНДА</w:t>
      </w:r>
      <w:r w:rsidRPr="00241509">
        <w:rPr>
          <w:b/>
          <w:sz w:val="28"/>
          <w:szCs w:val="28"/>
        </w:rPr>
        <w:t xml:space="preserve"> </w:t>
      </w:r>
    </w:p>
    <w:p w:rsidR="00AA0721" w:rsidRPr="00241509" w:rsidRDefault="00AA0721" w:rsidP="00AA0721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>МУНИЦИПАЛЬНОГО ОБРАЗОВАНИЯ ГОРОДСКО</w:t>
      </w:r>
      <w:r>
        <w:rPr>
          <w:b/>
          <w:sz w:val="28"/>
          <w:szCs w:val="28"/>
        </w:rPr>
        <w:t>Е ПОСЕ</w:t>
      </w:r>
      <w:r w:rsidR="00064222">
        <w:rPr>
          <w:b/>
          <w:sz w:val="28"/>
          <w:szCs w:val="28"/>
        </w:rPr>
        <w:t>ЛЕНИЕ</w:t>
      </w:r>
      <w:r w:rsidR="00F602E8">
        <w:rPr>
          <w:b/>
          <w:sz w:val="28"/>
          <w:szCs w:val="28"/>
        </w:rPr>
        <w:t xml:space="preserve"> ПОСЕЛОК БАЛАКИРЕВО</w:t>
      </w:r>
      <w:r>
        <w:rPr>
          <w:b/>
          <w:sz w:val="28"/>
          <w:szCs w:val="28"/>
        </w:rPr>
        <w:t>»</w:t>
      </w:r>
      <w:r w:rsidRPr="00241509">
        <w:rPr>
          <w:b/>
          <w:sz w:val="28"/>
          <w:szCs w:val="28"/>
        </w:rPr>
        <w:t xml:space="preserve"> </w:t>
      </w:r>
    </w:p>
    <w:p w:rsidR="00AA0721" w:rsidRPr="00241509" w:rsidRDefault="00AA0721" w:rsidP="00AA0721">
      <w:pPr>
        <w:jc w:val="center"/>
        <w:rPr>
          <w:b/>
          <w:sz w:val="28"/>
          <w:szCs w:val="28"/>
        </w:rPr>
      </w:pPr>
    </w:p>
    <w:p w:rsidR="00AA0721" w:rsidRDefault="00AA0721" w:rsidP="00AA0721">
      <w:pPr>
        <w:jc w:val="center"/>
        <w:rPr>
          <w:b/>
        </w:rPr>
      </w:pPr>
      <w:r w:rsidRPr="00241509">
        <w:rPr>
          <w:b/>
          <w:sz w:val="28"/>
          <w:szCs w:val="28"/>
        </w:rPr>
        <w:t>1. ПАСПОРТ ПРОГРАММЫ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7947"/>
      </w:tblGrid>
      <w:tr w:rsidR="00D34E11" w:rsidRPr="00696FD5" w:rsidTr="009F49BF">
        <w:trPr>
          <w:trHeight w:val="1074"/>
        </w:trPr>
        <w:tc>
          <w:tcPr>
            <w:tcW w:w="2276" w:type="dxa"/>
            <w:vAlign w:val="bottom"/>
          </w:tcPr>
          <w:p w:rsidR="00D34E11" w:rsidRDefault="00D34E11" w:rsidP="009F49BF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rStyle w:val="12"/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Администратор муниципальной программы</w:t>
            </w:r>
          </w:p>
          <w:p w:rsidR="009F49BF" w:rsidRPr="009F49BF" w:rsidRDefault="009F49BF" w:rsidP="009F49BF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47" w:type="dxa"/>
            <w:vAlign w:val="bottom"/>
          </w:tcPr>
          <w:p w:rsidR="009F49BF" w:rsidRDefault="009F49BF" w:rsidP="009F49BF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Администрация поселка Балакирево</w:t>
            </w:r>
          </w:p>
          <w:p w:rsidR="009F49BF" w:rsidRDefault="009F49BF" w:rsidP="009F49BF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rStyle w:val="12"/>
                <w:sz w:val="28"/>
                <w:szCs w:val="28"/>
              </w:rPr>
            </w:pPr>
          </w:p>
          <w:p w:rsidR="009F49BF" w:rsidRPr="009F49BF" w:rsidRDefault="009F49BF" w:rsidP="009F49BF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D34E11" w:rsidRPr="00AA0721" w:rsidTr="009F49BF">
        <w:tc>
          <w:tcPr>
            <w:tcW w:w="2276" w:type="dxa"/>
            <w:vAlign w:val="bottom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 w:line="329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Ответственные исполнители подпрограммы муниципальной программы</w:t>
            </w:r>
          </w:p>
        </w:tc>
        <w:tc>
          <w:tcPr>
            <w:tcW w:w="7947" w:type="dxa"/>
          </w:tcPr>
          <w:p w:rsidR="009F49BF" w:rsidRDefault="009F49BF" w:rsidP="009F49BF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МКУ «Дирекция жизнеобеспечения населения»</w:t>
            </w:r>
          </w:p>
          <w:p w:rsidR="009F49BF" w:rsidRDefault="009F49BF" w:rsidP="009F49BF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2"/>
                <w:sz w:val="28"/>
                <w:szCs w:val="28"/>
              </w:rPr>
            </w:pPr>
          </w:p>
          <w:p w:rsidR="009F49BF" w:rsidRDefault="009F49BF" w:rsidP="009F49BF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2"/>
                <w:sz w:val="28"/>
                <w:szCs w:val="28"/>
              </w:rPr>
            </w:pPr>
          </w:p>
          <w:p w:rsidR="009F49BF" w:rsidRDefault="009F49BF" w:rsidP="009F49BF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2"/>
                <w:sz w:val="28"/>
                <w:szCs w:val="28"/>
              </w:rPr>
            </w:pPr>
          </w:p>
          <w:p w:rsidR="00D34E11" w:rsidRPr="009F49BF" w:rsidRDefault="00D34E11" w:rsidP="00D34E11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D34E11" w:rsidRPr="00696FD5" w:rsidTr="009F49BF">
        <w:tc>
          <w:tcPr>
            <w:tcW w:w="2276" w:type="dxa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Исполнители основных мероприятий</w:t>
            </w:r>
          </w:p>
          <w:p w:rsidR="00D34E11" w:rsidRPr="009F49BF" w:rsidRDefault="00D34E11" w:rsidP="009F49BF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47" w:type="dxa"/>
            <w:vAlign w:val="bottom"/>
          </w:tcPr>
          <w:p w:rsidR="00D34E11" w:rsidRDefault="009F49BF" w:rsidP="00D34E11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МКУ «Дирекция жизнеобеспечения населения»</w:t>
            </w:r>
          </w:p>
          <w:p w:rsidR="009F49BF" w:rsidRDefault="009F49BF" w:rsidP="00D34E11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2"/>
                <w:sz w:val="28"/>
                <w:szCs w:val="28"/>
              </w:rPr>
            </w:pPr>
          </w:p>
          <w:p w:rsidR="009F49BF" w:rsidRDefault="009F49BF" w:rsidP="00D34E11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2"/>
                <w:sz w:val="28"/>
                <w:szCs w:val="28"/>
              </w:rPr>
            </w:pPr>
          </w:p>
          <w:p w:rsidR="009F49BF" w:rsidRDefault="009F49BF" w:rsidP="00D34E11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2"/>
                <w:sz w:val="28"/>
                <w:szCs w:val="28"/>
              </w:rPr>
            </w:pPr>
          </w:p>
          <w:p w:rsidR="009F49BF" w:rsidRPr="009F49BF" w:rsidRDefault="009F49BF" w:rsidP="00D34E11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D34E11" w:rsidRPr="00696FD5" w:rsidTr="009F49BF">
        <w:tc>
          <w:tcPr>
            <w:tcW w:w="2276" w:type="dxa"/>
            <w:vAlign w:val="bottom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947" w:type="dxa"/>
          </w:tcPr>
          <w:p w:rsidR="00D34E11" w:rsidRPr="009F49BF" w:rsidRDefault="00D34E11" w:rsidP="00D34E11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Не имеется</w:t>
            </w:r>
          </w:p>
        </w:tc>
      </w:tr>
      <w:tr w:rsidR="00D34E11" w:rsidRPr="00696FD5" w:rsidTr="009F49BF">
        <w:tc>
          <w:tcPr>
            <w:tcW w:w="2276" w:type="dxa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 w:line="322" w:lineRule="exact"/>
              <w:ind w:left="40"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 xml:space="preserve"> Цель муниципальной программы</w:t>
            </w:r>
          </w:p>
        </w:tc>
        <w:tc>
          <w:tcPr>
            <w:tcW w:w="7947" w:type="dxa"/>
            <w:vAlign w:val="bottom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 w:line="324" w:lineRule="exact"/>
              <w:ind w:firstLine="0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 xml:space="preserve">Обеспечение стандартов качества жилищных условий и создание безопасных условий для проживания граждан </w:t>
            </w:r>
            <w:r w:rsidR="009F49BF">
              <w:rPr>
                <w:rStyle w:val="12"/>
                <w:sz w:val="28"/>
                <w:szCs w:val="28"/>
              </w:rPr>
              <w:t>поселка Балакирево</w:t>
            </w:r>
          </w:p>
        </w:tc>
      </w:tr>
      <w:tr w:rsidR="00D34E11" w:rsidRPr="00696FD5" w:rsidTr="009F49BF">
        <w:tc>
          <w:tcPr>
            <w:tcW w:w="2276" w:type="dxa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947" w:type="dxa"/>
            <w:vAlign w:val="bottom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Количество жилых помещений, приобретаемых в муниципальную собственность.</w:t>
            </w:r>
          </w:p>
          <w:p w:rsidR="00D34E11" w:rsidRPr="009F49BF" w:rsidRDefault="00D34E11" w:rsidP="009F49BF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Количество переселяемых граждан.</w:t>
            </w:r>
          </w:p>
          <w:p w:rsidR="00D34E11" w:rsidRDefault="00D34E11" w:rsidP="009F49BF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2"/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Количество аварийных жилых домов, подлежащих сносу</w:t>
            </w:r>
          </w:p>
          <w:p w:rsidR="009F49BF" w:rsidRPr="009F49BF" w:rsidRDefault="009F49BF" w:rsidP="009F49BF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34E11" w:rsidRPr="00696FD5" w:rsidTr="009F49BF">
        <w:tc>
          <w:tcPr>
            <w:tcW w:w="2276" w:type="dxa"/>
            <w:vAlign w:val="bottom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947" w:type="dxa"/>
          </w:tcPr>
          <w:p w:rsidR="00D34E11" w:rsidRPr="009F49BF" w:rsidRDefault="00064222" w:rsidP="009F49BF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2019-2023</w:t>
            </w:r>
            <w:r w:rsidR="00D34E11" w:rsidRPr="009F49BF">
              <w:rPr>
                <w:rStyle w:val="12"/>
                <w:sz w:val="28"/>
                <w:szCs w:val="28"/>
              </w:rPr>
              <w:t xml:space="preserve"> годы</w:t>
            </w:r>
          </w:p>
        </w:tc>
      </w:tr>
      <w:tr w:rsidR="00D34E11" w:rsidRPr="00696FD5" w:rsidTr="009F49BF">
        <w:tc>
          <w:tcPr>
            <w:tcW w:w="2276" w:type="dxa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t xml:space="preserve">Объем и источники </w:t>
            </w:r>
            <w:r w:rsidRPr="009F49BF">
              <w:rPr>
                <w:rStyle w:val="12"/>
                <w:sz w:val="28"/>
                <w:szCs w:val="28"/>
              </w:rPr>
              <w:lastRenderedPageBreak/>
              <w:t>финансирования муниципальной программы (по годам реализации и в разрезе источников финансирования)</w:t>
            </w:r>
          </w:p>
        </w:tc>
        <w:tc>
          <w:tcPr>
            <w:tcW w:w="7947" w:type="dxa"/>
          </w:tcPr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lastRenderedPageBreak/>
              <w:t xml:space="preserve">Объем финансирования Программы на весь период ее реализации составляет </w:t>
            </w:r>
            <w:r w:rsidRPr="005F3E0C">
              <w:rPr>
                <w:b/>
                <w:sz w:val="28"/>
              </w:rPr>
              <w:t>5 756 887.59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>руб. в том числе:</w:t>
            </w:r>
          </w:p>
          <w:p w:rsidR="00B702F5" w:rsidRPr="00B702F5" w:rsidRDefault="00B702F5" w:rsidP="00B702F5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lastRenderedPageBreak/>
              <w:t xml:space="preserve">- федерального бюджета </w:t>
            </w:r>
            <w:r>
              <w:rPr>
                <w:sz w:val="28"/>
              </w:rPr>
              <w:t xml:space="preserve"> </w:t>
            </w:r>
            <w:r w:rsidRPr="005F3E0C">
              <w:rPr>
                <w:b/>
                <w:sz w:val="28"/>
              </w:rPr>
              <w:t>1 257 733.31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>рублей; в том числе по годам: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2019 год</w:t>
            </w:r>
            <w:r w:rsidRPr="00B702F5">
              <w:rPr>
                <w:sz w:val="28"/>
              </w:rPr>
              <w:t xml:space="preserve">-  </w:t>
            </w:r>
            <w:r>
              <w:rPr>
                <w:sz w:val="28"/>
              </w:rPr>
              <w:t>210 014.27</w:t>
            </w:r>
            <w:r w:rsidRPr="00B702F5">
              <w:rPr>
                <w:sz w:val="28"/>
              </w:rPr>
              <w:t xml:space="preserve"> руб.;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 xml:space="preserve">2020 год </w:t>
            </w:r>
            <w:r w:rsidRPr="00B702F5">
              <w:rPr>
                <w:sz w:val="28"/>
              </w:rPr>
              <w:t xml:space="preserve">– </w:t>
            </w:r>
            <w:r>
              <w:rPr>
                <w:sz w:val="28"/>
              </w:rPr>
              <w:t>239 684.88</w:t>
            </w:r>
            <w:r w:rsidRPr="00B702F5">
              <w:rPr>
                <w:sz w:val="28"/>
              </w:rPr>
              <w:t xml:space="preserve"> руб.;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год-</w:t>
            </w:r>
            <w:r w:rsidRPr="00B702F5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269 344.72 </w:t>
            </w:r>
            <w:r w:rsidRPr="00B702F5">
              <w:rPr>
                <w:sz w:val="28"/>
              </w:rPr>
              <w:t>руб.;</w:t>
            </w:r>
          </w:p>
          <w:p w:rsid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2022 го</w:t>
            </w:r>
            <w:r w:rsidRPr="00B702F5">
              <w:rPr>
                <w:b/>
                <w:sz w:val="28"/>
              </w:rPr>
              <w:t xml:space="preserve">д-  </w:t>
            </w:r>
            <w:r>
              <w:rPr>
                <w:sz w:val="28"/>
              </w:rPr>
              <w:t>269 344.72  руб.;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B702F5">
              <w:rPr>
                <w:b/>
                <w:sz w:val="28"/>
                <w:u w:val="single"/>
              </w:rPr>
              <w:t>2023 год</w:t>
            </w:r>
            <w:r>
              <w:rPr>
                <w:b/>
                <w:sz w:val="28"/>
                <w:u w:val="single"/>
              </w:rPr>
              <w:t xml:space="preserve">-  </w:t>
            </w:r>
            <w:r>
              <w:rPr>
                <w:sz w:val="28"/>
              </w:rPr>
              <w:t>269 344.72  руб.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t xml:space="preserve">- областного бюджета  </w:t>
            </w:r>
            <w:r w:rsidRPr="005F3E0C">
              <w:rPr>
                <w:b/>
                <w:sz w:val="28"/>
              </w:rPr>
              <w:t>4 268 192.35</w:t>
            </w:r>
            <w:r w:rsidR="005F3E0C">
              <w:rPr>
                <w:sz w:val="28"/>
              </w:rPr>
              <w:t xml:space="preserve"> рублей,</w:t>
            </w:r>
            <w:r w:rsidRPr="00B702F5">
              <w:rPr>
                <w:sz w:val="28"/>
              </w:rPr>
              <w:t xml:space="preserve"> в том числе по годам: 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2019 год</w:t>
            </w:r>
            <w:r w:rsidRPr="00B702F5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614 017.96 </w:t>
            </w:r>
            <w:r w:rsidRPr="00B702F5">
              <w:rPr>
                <w:sz w:val="28"/>
              </w:rPr>
              <w:t xml:space="preserve">руб.; 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2020 год</w:t>
            </w:r>
            <w:r w:rsidRPr="00B702F5">
              <w:rPr>
                <w:sz w:val="28"/>
              </w:rPr>
              <w:t xml:space="preserve"> –  </w:t>
            </w:r>
            <w:r>
              <w:rPr>
                <w:sz w:val="28"/>
              </w:rPr>
              <w:t xml:space="preserve">917 942.64 </w:t>
            </w:r>
            <w:r w:rsidRPr="00B702F5">
              <w:rPr>
                <w:sz w:val="28"/>
              </w:rPr>
              <w:t>руб</w:t>
            </w:r>
            <w:r>
              <w:rPr>
                <w:sz w:val="28"/>
              </w:rPr>
              <w:t>.</w:t>
            </w:r>
            <w:r w:rsidRPr="00B702F5">
              <w:rPr>
                <w:sz w:val="28"/>
              </w:rPr>
              <w:t>;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>
              <w:rPr>
                <w:sz w:val="28"/>
              </w:rPr>
              <w:t xml:space="preserve"> –  912077.25 </w:t>
            </w:r>
            <w:r w:rsidRPr="00B702F5">
              <w:rPr>
                <w:sz w:val="28"/>
              </w:rPr>
              <w:t>руб.;</w:t>
            </w:r>
          </w:p>
          <w:p w:rsid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2022 год</w:t>
            </w:r>
            <w:r>
              <w:rPr>
                <w:sz w:val="28"/>
              </w:rPr>
              <w:t xml:space="preserve"> – </w:t>
            </w:r>
            <w:r w:rsidRPr="00B702F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912077.25 </w:t>
            </w:r>
            <w:r w:rsidRPr="00B702F5">
              <w:rPr>
                <w:sz w:val="28"/>
              </w:rPr>
              <w:t>руб.</w:t>
            </w:r>
            <w:r>
              <w:rPr>
                <w:sz w:val="28"/>
              </w:rPr>
              <w:t>;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B702F5">
              <w:rPr>
                <w:b/>
                <w:sz w:val="28"/>
                <w:u w:val="single"/>
              </w:rPr>
              <w:t>2023 год</w:t>
            </w:r>
            <w:r>
              <w:rPr>
                <w:b/>
                <w:sz w:val="28"/>
                <w:u w:val="single"/>
              </w:rPr>
              <w:t xml:space="preserve">  - </w:t>
            </w:r>
            <w:r>
              <w:rPr>
                <w:sz w:val="28"/>
              </w:rPr>
              <w:t>912077.25 руб.</w:t>
            </w:r>
          </w:p>
          <w:p w:rsidR="00B702F5" w:rsidRPr="00B702F5" w:rsidRDefault="00B702F5" w:rsidP="00B702F5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t xml:space="preserve">- </w:t>
            </w:r>
            <w:r>
              <w:rPr>
                <w:sz w:val="28"/>
              </w:rPr>
              <w:t>средства бюджета МО Балакирево</w:t>
            </w:r>
            <w:r w:rsidRPr="00B702F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5F3E0C">
              <w:rPr>
                <w:b/>
                <w:sz w:val="28"/>
              </w:rPr>
              <w:t>230 962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>руб.; в том числе по годам:</w:t>
            </w:r>
          </w:p>
          <w:p w:rsidR="00B702F5" w:rsidRPr="0021755E" w:rsidRDefault="00B702F5" w:rsidP="00B702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2019 год</w:t>
            </w:r>
            <w:r w:rsidR="0021755E">
              <w:rPr>
                <w:rFonts w:ascii="Times New Roman" w:hAnsi="Times New Roman" w:cs="Times New Roman"/>
                <w:sz w:val="28"/>
                <w:szCs w:val="28"/>
              </w:rPr>
              <w:t xml:space="preserve"> – 33 372.08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руб.;  </w:t>
            </w:r>
          </w:p>
          <w:p w:rsidR="00B702F5" w:rsidRPr="0021755E" w:rsidRDefault="00B702F5" w:rsidP="00B702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2020 год</w:t>
            </w:r>
            <w:r w:rsidR="002175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3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755E">
              <w:rPr>
                <w:rFonts w:ascii="Times New Roman" w:hAnsi="Times New Roman" w:cs="Times New Roman"/>
                <w:sz w:val="28"/>
                <w:szCs w:val="28"/>
              </w:rPr>
              <w:t xml:space="preserve"> 49517.22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702F5" w:rsidRPr="00B702F5" w:rsidRDefault="00B702F5" w:rsidP="00B70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 w:rsidRPr="00B702F5">
              <w:rPr>
                <w:sz w:val="28"/>
              </w:rPr>
              <w:t xml:space="preserve"> –  </w:t>
            </w:r>
            <w:r w:rsidR="0021755E">
              <w:rPr>
                <w:sz w:val="28"/>
              </w:rPr>
              <w:t xml:space="preserve">49357.56 </w:t>
            </w:r>
            <w:r w:rsidRPr="00B702F5">
              <w:rPr>
                <w:sz w:val="28"/>
              </w:rPr>
              <w:t>руб.;</w:t>
            </w:r>
          </w:p>
          <w:p w:rsidR="00B702F5" w:rsidRDefault="00B702F5" w:rsidP="00B702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2022 год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2F5">
              <w:rPr>
                <w:rFonts w:ascii="Times New Roman" w:hAnsi="Times New Roman" w:cs="Times New Roman"/>
                <w:sz w:val="32"/>
                <w:szCs w:val="28"/>
              </w:rPr>
              <w:t xml:space="preserve">– </w:t>
            </w:r>
            <w:r w:rsidR="0021755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21755E" w:rsidRPr="0021755E">
              <w:rPr>
                <w:rFonts w:ascii="Times New Roman" w:hAnsi="Times New Roman" w:cs="Times New Roman"/>
                <w:sz w:val="28"/>
              </w:rPr>
              <w:t>49357.56</w:t>
            </w:r>
            <w:r w:rsidR="0021755E">
              <w:rPr>
                <w:sz w:val="28"/>
              </w:rPr>
              <w:t xml:space="preserve"> </w:t>
            </w:r>
            <w:r w:rsidRPr="00B702F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175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755E" w:rsidRPr="0021755E" w:rsidRDefault="0021755E" w:rsidP="00B702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F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- </w:t>
            </w:r>
            <w:r w:rsidRPr="0021755E">
              <w:rPr>
                <w:rFonts w:ascii="Times New Roman" w:hAnsi="Times New Roman" w:cs="Times New Roman"/>
                <w:sz w:val="28"/>
              </w:rPr>
              <w:t>49357.56</w:t>
            </w:r>
            <w:r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  <w:p w:rsidR="00B702F5" w:rsidRPr="00B702F5" w:rsidRDefault="00B702F5" w:rsidP="00B702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02F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Итого: </w:t>
            </w:r>
          </w:p>
          <w:p w:rsidR="00B702F5" w:rsidRPr="00B702F5" w:rsidRDefault="00B702F5" w:rsidP="00B702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2019 год –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55E">
              <w:rPr>
                <w:rFonts w:ascii="Times New Roman" w:hAnsi="Times New Roman" w:cs="Times New Roman"/>
                <w:sz w:val="28"/>
                <w:szCs w:val="28"/>
              </w:rPr>
              <w:t>857 404.3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руб.;  </w:t>
            </w:r>
          </w:p>
          <w:p w:rsidR="00B702F5" w:rsidRPr="00B702F5" w:rsidRDefault="00B702F5" w:rsidP="00B702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2020 год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2F5">
              <w:rPr>
                <w:rFonts w:ascii="Times New Roman" w:hAnsi="Times New Roman" w:cs="Times New Roman"/>
                <w:sz w:val="32"/>
                <w:szCs w:val="28"/>
              </w:rPr>
              <w:t xml:space="preserve">– </w:t>
            </w:r>
            <w:r w:rsidR="0021755E" w:rsidRPr="0021755E">
              <w:rPr>
                <w:rFonts w:ascii="Times New Roman" w:hAnsi="Times New Roman" w:cs="Times New Roman"/>
                <w:sz w:val="28"/>
                <w:szCs w:val="28"/>
              </w:rPr>
              <w:t>1 207 144.7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  руб.</w:t>
            </w:r>
          </w:p>
          <w:p w:rsidR="0021755E" w:rsidRDefault="00B702F5" w:rsidP="00217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 w:rsidRPr="00B702F5">
              <w:rPr>
                <w:sz w:val="28"/>
              </w:rPr>
              <w:t xml:space="preserve"> –  </w:t>
            </w:r>
            <w:r w:rsidR="0021755E">
              <w:rPr>
                <w:sz w:val="28"/>
              </w:rPr>
              <w:t>1 230 779.5</w:t>
            </w:r>
            <w:r w:rsidRPr="00B702F5">
              <w:rPr>
                <w:sz w:val="28"/>
              </w:rPr>
              <w:t xml:space="preserve">  руб.</w:t>
            </w:r>
          </w:p>
          <w:p w:rsidR="0021755E" w:rsidRDefault="00B702F5" w:rsidP="00217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1755E">
              <w:rPr>
                <w:b/>
                <w:sz w:val="28"/>
                <w:szCs w:val="28"/>
                <w:u w:val="single"/>
              </w:rPr>
              <w:t>2022 год</w:t>
            </w:r>
            <w:r w:rsidRPr="0021755E">
              <w:rPr>
                <w:sz w:val="28"/>
                <w:szCs w:val="28"/>
              </w:rPr>
              <w:t xml:space="preserve"> </w:t>
            </w:r>
            <w:r w:rsidR="0021755E">
              <w:rPr>
                <w:sz w:val="28"/>
                <w:szCs w:val="28"/>
              </w:rPr>
              <w:t xml:space="preserve"> -  </w:t>
            </w:r>
            <w:r w:rsidR="0021755E">
              <w:rPr>
                <w:sz w:val="28"/>
              </w:rPr>
              <w:t>1 230 779.5</w:t>
            </w:r>
            <w:r w:rsidR="0021755E" w:rsidRPr="00B702F5">
              <w:rPr>
                <w:sz w:val="28"/>
              </w:rPr>
              <w:t xml:space="preserve">  </w:t>
            </w:r>
            <w:r w:rsidR="0021755E">
              <w:rPr>
                <w:sz w:val="28"/>
              </w:rPr>
              <w:t>руб.</w:t>
            </w:r>
          </w:p>
          <w:p w:rsidR="00D34E11" w:rsidRDefault="0021755E" w:rsidP="00217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21755E">
              <w:rPr>
                <w:b/>
                <w:sz w:val="28"/>
                <w:szCs w:val="28"/>
                <w:u w:val="single"/>
              </w:rPr>
              <w:t>2023 год</w:t>
            </w:r>
            <w:r w:rsidR="00B702F5" w:rsidRPr="00B702F5">
              <w:rPr>
                <w:sz w:val="32"/>
                <w:szCs w:val="28"/>
              </w:rPr>
              <w:t xml:space="preserve">–  </w:t>
            </w:r>
            <w:r>
              <w:rPr>
                <w:sz w:val="28"/>
              </w:rPr>
              <w:t>1 230 779.5</w:t>
            </w:r>
            <w:r w:rsidRPr="00B702F5">
              <w:rPr>
                <w:sz w:val="28"/>
              </w:rPr>
              <w:t xml:space="preserve">  </w:t>
            </w:r>
            <w:r>
              <w:rPr>
                <w:sz w:val="28"/>
              </w:rPr>
              <w:t>руб.</w:t>
            </w:r>
          </w:p>
          <w:p w:rsidR="0021755E" w:rsidRPr="005D42D4" w:rsidRDefault="0021755E" w:rsidP="002175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lang w:eastAsia="en-US"/>
              </w:rPr>
            </w:pPr>
            <w:r w:rsidRPr="005D42D4">
              <w:rPr>
                <w:rFonts w:eastAsiaTheme="minorHAnsi"/>
                <w:b/>
                <w:sz w:val="28"/>
                <w:lang w:eastAsia="en-US"/>
              </w:rPr>
              <w:t>Финансовыми источниками Программы являются:</w:t>
            </w:r>
          </w:p>
          <w:p w:rsidR="0021755E" w:rsidRPr="00F602E8" w:rsidRDefault="0021755E" w:rsidP="002175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>- средства федерального бюджета;</w:t>
            </w:r>
          </w:p>
          <w:p w:rsidR="0021755E" w:rsidRPr="00F602E8" w:rsidRDefault="0021755E" w:rsidP="002175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>- средства областного бюджета;</w:t>
            </w:r>
          </w:p>
          <w:p w:rsidR="0021755E" w:rsidRDefault="0021755E" w:rsidP="002175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>- средства МО Балакирево</w:t>
            </w:r>
          </w:p>
          <w:p w:rsidR="0021755E" w:rsidRDefault="0021755E" w:rsidP="002175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  <w:p w:rsidR="0021755E" w:rsidRPr="00F602E8" w:rsidRDefault="0021755E" w:rsidP="002175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 xml:space="preserve">  </w:t>
            </w:r>
            <w:r w:rsidR="000F6F57">
              <w:rPr>
                <w:rFonts w:eastAsiaTheme="minorHAnsi"/>
                <w:sz w:val="28"/>
                <w:lang w:eastAsia="en-US"/>
              </w:rPr>
              <w:t>О</w:t>
            </w:r>
            <w:r w:rsidRPr="00F602E8">
              <w:rPr>
                <w:rFonts w:eastAsiaTheme="minorHAnsi"/>
                <w:sz w:val="28"/>
                <w:lang w:eastAsia="en-US"/>
              </w:rPr>
              <w:t xml:space="preserve">бъемы </w:t>
            </w:r>
            <w:r w:rsidR="000F6F57">
              <w:rPr>
                <w:rFonts w:eastAsiaTheme="minorHAnsi"/>
                <w:sz w:val="28"/>
                <w:lang w:eastAsia="en-US"/>
              </w:rPr>
              <w:t xml:space="preserve">и источники  </w:t>
            </w:r>
            <w:r w:rsidRPr="00F602E8">
              <w:rPr>
                <w:rFonts w:eastAsiaTheme="minorHAnsi"/>
                <w:sz w:val="28"/>
                <w:lang w:eastAsia="en-US"/>
              </w:rPr>
              <w:t>финанс</w:t>
            </w:r>
            <w:r w:rsidR="00760B11">
              <w:rPr>
                <w:rFonts w:eastAsiaTheme="minorHAnsi"/>
                <w:sz w:val="28"/>
                <w:lang w:eastAsia="en-US"/>
              </w:rPr>
              <w:t>ирования</w:t>
            </w:r>
            <w:r w:rsidR="000F6F57">
              <w:rPr>
                <w:rFonts w:eastAsiaTheme="minorHAnsi"/>
                <w:sz w:val="28"/>
                <w:lang w:eastAsia="en-US"/>
              </w:rPr>
              <w:t xml:space="preserve"> ежегодно </w:t>
            </w:r>
            <w:r w:rsidR="00760B11">
              <w:rPr>
                <w:rFonts w:eastAsiaTheme="minorHAnsi"/>
                <w:sz w:val="28"/>
                <w:lang w:eastAsia="en-US"/>
              </w:rPr>
              <w:t xml:space="preserve"> </w:t>
            </w:r>
            <w:r w:rsidR="000F6F57">
              <w:rPr>
                <w:rFonts w:eastAsiaTheme="minorHAnsi"/>
                <w:sz w:val="28"/>
                <w:lang w:eastAsia="en-US"/>
              </w:rPr>
              <w:t>уточняются при формировании бюджетов разных уровней</w:t>
            </w:r>
            <w:r w:rsidRPr="00F602E8">
              <w:rPr>
                <w:rFonts w:eastAsiaTheme="minorHAnsi"/>
                <w:sz w:val="28"/>
                <w:lang w:eastAsia="en-US"/>
              </w:rPr>
              <w:t xml:space="preserve"> на соответствующий год.</w:t>
            </w:r>
          </w:p>
          <w:p w:rsidR="0021755E" w:rsidRPr="00F602E8" w:rsidRDefault="0021755E" w:rsidP="002175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21755E" w:rsidRPr="0021755E" w:rsidRDefault="0021755E" w:rsidP="00217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</w:p>
        </w:tc>
      </w:tr>
      <w:tr w:rsidR="00D34E11" w:rsidRPr="00696FD5" w:rsidTr="009F49BF">
        <w:tc>
          <w:tcPr>
            <w:tcW w:w="2276" w:type="dxa"/>
            <w:vAlign w:val="bottom"/>
          </w:tcPr>
          <w:p w:rsidR="00D34E11" w:rsidRPr="009F49BF" w:rsidRDefault="00D34E11" w:rsidP="009F49BF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2"/>
                <w:sz w:val="28"/>
                <w:szCs w:val="28"/>
              </w:rPr>
              <w:lastRenderedPageBreak/>
              <w:t>Администратор муниципальной программы</w:t>
            </w:r>
          </w:p>
        </w:tc>
        <w:tc>
          <w:tcPr>
            <w:tcW w:w="7947" w:type="dxa"/>
            <w:vAlign w:val="bottom"/>
          </w:tcPr>
          <w:p w:rsidR="00D34E11" w:rsidRDefault="009F49BF" w:rsidP="009F49BF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Администрация поселка Балакирево</w:t>
            </w:r>
          </w:p>
          <w:p w:rsidR="009F49BF" w:rsidRDefault="009F49BF" w:rsidP="00D34E11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rStyle w:val="12"/>
                <w:sz w:val="28"/>
                <w:szCs w:val="28"/>
              </w:rPr>
            </w:pPr>
          </w:p>
          <w:p w:rsidR="009F49BF" w:rsidRPr="009F49BF" w:rsidRDefault="009F49BF" w:rsidP="00D34E11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AA0721" w:rsidRPr="00696FD5" w:rsidTr="009F49BF">
        <w:tc>
          <w:tcPr>
            <w:tcW w:w="2276" w:type="dxa"/>
            <w:vAlign w:val="bottom"/>
          </w:tcPr>
          <w:p w:rsidR="00AA0721" w:rsidRPr="009F49BF" w:rsidRDefault="00AA0721" w:rsidP="00FE354F">
            <w:pPr>
              <w:rPr>
                <w:sz w:val="28"/>
                <w:szCs w:val="28"/>
              </w:rPr>
            </w:pPr>
            <w:r w:rsidRPr="009F49BF">
              <w:rPr>
                <w:sz w:val="28"/>
                <w:szCs w:val="28"/>
              </w:rPr>
              <w:lastRenderedPageBreak/>
              <w:t>Ожидаемые конечные результаты реализации</w:t>
            </w:r>
          </w:p>
          <w:p w:rsidR="00CE71B6" w:rsidRPr="009F49BF" w:rsidRDefault="00CE71B6" w:rsidP="00FE354F">
            <w:pPr>
              <w:rPr>
                <w:sz w:val="28"/>
                <w:szCs w:val="28"/>
              </w:rPr>
            </w:pPr>
          </w:p>
        </w:tc>
        <w:tc>
          <w:tcPr>
            <w:tcW w:w="7947" w:type="dxa"/>
            <w:vAlign w:val="bottom"/>
          </w:tcPr>
          <w:p w:rsidR="00AA0721" w:rsidRDefault="009F49BF" w:rsidP="009F49BF">
            <w:pPr>
              <w:pStyle w:val="31"/>
              <w:shd w:val="clear" w:color="auto" w:fill="auto"/>
              <w:tabs>
                <w:tab w:val="left" w:pos="3742"/>
                <w:tab w:val="right" w:pos="9672"/>
              </w:tabs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b w:val="0"/>
                <w:sz w:val="28"/>
                <w:szCs w:val="28"/>
              </w:rPr>
              <w:t>Обеспечение населения жилыми</w:t>
            </w:r>
            <w:r w:rsidRPr="009F49BF">
              <w:rPr>
                <w:b w:val="0"/>
                <w:sz w:val="28"/>
                <w:szCs w:val="28"/>
              </w:rPr>
              <w:tab/>
            </w:r>
            <w:r w:rsidR="008F56CC">
              <w:rPr>
                <w:b w:val="0"/>
                <w:sz w:val="28"/>
                <w:szCs w:val="28"/>
              </w:rPr>
              <w:t xml:space="preserve"> </w:t>
            </w:r>
            <w:r w:rsidRPr="009F49BF">
              <w:rPr>
                <w:b w:val="0"/>
                <w:sz w:val="28"/>
                <w:szCs w:val="28"/>
              </w:rPr>
              <w:t>помещениями,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F49BF">
              <w:rPr>
                <w:b w:val="0"/>
                <w:sz w:val="28"/>
                <w:szCs w:val="28"/>
              </w:rPr>
              <w:t>отвечающими санитарным и техническим</w:t>
            </w:r>
            <w:r w:rsidR="001876FF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F49BF">
              <w:rPr>
                <w:b w:val="0"/>
                <w:sz w:val="28"/>
                <w:szCs w:val="28"/>
              </w:rPr>
              <w:t>требованиям; сокращение объемов аварийного ж</w:t>
            </w:r>
            <w:r w:rsidRPr="009F49BF">
              <w:rPr>
                <w:rStyle w:val="21"/>
                <w:sz w:val="28"/>
                <w:szCs w:val="28"/>
                <w:u w:val="none"/>
              </w:rPr>
              <w:t>илищного фонда</w:t>
            </w:r>
            <w:r w:rsidRPr="009F49BF">
              <w:rPr>
                <w:sz w:val="28"/>
                <w:szCs w:val="28"/>
              </w:rPr>
              <w:t xml:space="preserve"> </w:t>
            </w:r>
          </w:p>
          <w:p w:rsidR="009F49BF" w:rsidRDefault="009F49BF" w:rsidP="009F49BF">
            <w:pPr>
              <w:rPr>
                <w:sz w:val="28"/>
                <w:szCs w:val="28"/>
              </w:rPr>
            </w:pPr>
          </w:p>
          <w:p w:rsidR="009F49BF" w:rsidRPr="009F49BF" w:rsidRDefault="009F49BF" w:rsidP="009F49BF">
            <w:pPr>
              <w:rPr>
                <w:sz w:val="28"/>
                <w:szCs w:val="28"/>
              </w:rPr>
            </w:pPr>
          </w:p>
        </w:tc>
      </w:tr>
    </w:tbl>
    <w:p w:rsidR="00AA0721" w:rsidRPr="00241509" w:rsidRDefault="00AA0721" w:rsidP="00AA0721">
      <w:pPr>
        <w:rPr>
          <w:b/>
          <w:sz w:val="28"/>
          <w:szCs w:val="28"/>
        </w:rPr>
      </w:pPr>
    </w:p>
    <w:p w:rsidR="00AA0721" w:rsidRPr="00241509" w:rsidRDefault="00AA0721" w:rsidP="00AA0721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>2. ХАРАКТЕРИСТИКА ПРОБЛЕМЫ И ОБОСНОВАНИЕ НЕОБХОДИМОСТИ ЕЕ РЕШЕНИЯ ПРОГРАММНЫМ МЕТОДОМ</w:t>
      </w:r>
    </w:p>
    <w:p w:rsidR="00AA0721" w:rsidRPr="00241509" w:rsidRDefault="00AA0721" w:rsidP="00AA0721">
      <w:pPr>
        <w:rPr>
          <w:b/>
          <w:sz w:val="28"/>
          <w:szCs w:val="28"/>
        </w:rPr>
      </w:pP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40" w:right="460" w:firstLine="68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 xml:space="preserve">Муниципальная программа разработана с учетом основных направлений социально-экономического развития </w:t>
      </w:r>
      <w:r>
        <w:rPr>
          <w:b w:val="0"/>
          <w:sz w:val="28"/>
          <w:szCs w:val="28"/>
        </w:rPr>
        <w:t>поселка Балакирево</w:t>
      </w:r>
      <w:r w:rsidRPr="001876FF">
        <w:rPr>
          <w:b w:val="0"/>
          <w:sz w:val="28"/>
          <w:szCs w:val="28"/>
        </w:rPr>
        <w:t xml:space="preserve"> и нацелена на создание условий по обеспечению жителей доступным и качественным жильем.</w:t>
      </w:r>
    </w:p>
    <w:p w:rsidR="001876FF" w:rsidRPr="001876FF" w:rsidRDefault="001876FF" w:rsidP="001876FF">
      <w:pPr>
        <w:pStyle w:val="31"/>
        <w:shd w:val="clear" w:color="auto" w:fill="auto"/>
        <w:tabs>
          <w:tab w:val="right" w:pos="9672"/>
        </w:tabs>
        <w:spacing w:before="0" w:after="0" w:line="324" w:lineRule="exact"/>
        <w:ind w:left="40" w:right="460" w:firstLine="68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 xml:space="preserve">Улучшение жилищных условий и повышение качества услуг жилищно- 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</w:t>
      </w:r>
      <w:r>
        <w:rPr>
          <w:b w:val="0"/>
          <w:sz w:val="28"/>
          <w:szCs w:val="28"/>
        </w:rPr>
        <w:t>поселка Балакирево.</w:t>
      </w: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40" w:right="460" w:firstLine="68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>Непригодный для проживания и подлежащий сносу аварийным жилищный фонд создает угрозу безопасного и благоприятного проживания граждан, а также ухудшает внешний облик его территории.</w:t>
      </w: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40" w:right="460" w:firstLine="68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 xml:space="preserve">Проблема аварийного жилищного фонда </w:t>
      </w:r>
      <w:r>
        <w:rPr>
          <w:b w:val="0"/>
          <w:sz w:val="28"/>
          <w:szCs w:val="28"/>
        </w:rPr>
        <w:t>поселка Балакирево</w:t>
      </w:r>
      <w:r w:rsidRPr="001876FF">
        <w:rPr>
          <w:b w:val="0"/>
          <w:sz w:val="28"/>
          <w:szCs w:val="28"/>
        </w:rPr>
        <w:t xml:space="preserve"> носит межотраслевой и межведомственный характер, требует значительных расходов за счет бюджетных финансовых ресурсов и не может быть решена в пределах одного финансового года.</w:t>
      </w: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40" w:right="460" w:firstLine="68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>Решение проблемы отселения граждан из аварийного жилья возможно реализовать, используя программно-целевой метод.</w:t>
      </w:r>
    </w:p>
    <w:p w:rsidR="001876FF" w:rsidRDefault="001876FF" w:rsidP="001876FF">
      <w:pPr>
        <w:pStyle w:val="31"/>
        <w:shd w:val="clear" w:color="auto" w:fill="auto"/>
        <w:spacing w:before="0" w:after="0" w:line="324" w:lineRule="exact"/>
        <w:ind w:left="40" w:right="460" w:firstLine="68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>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программой, окажет положительный эффект на социальное благополучие жителей города, предотвратит угрозу жизни и безопасности граждан, проживающих в аварий</w:t>
      </w:r>
      <w:r w:rsidRPr="001876FF">
        <w:rPr>
          <w:b w:val="0"/>
          <w:sz w:val="28"/>
          <w:szCs w:val="28"/>
        </w:rPr>
        <w:softHyphen/>
        <w:t>ном жилищном фонде</w:t>
      </w:r>
      <w:r>
        <w:rPr>
          <w:b w:val="0"/>
          <w:sz w:val="28"/>
          <w:szCs w:val="28"/>
        </w:rPr>
        <w:t xml:space="preserve"> поселка Балакирево</w:t>
      </w:r>
      <w:r w:rsidRPr="001876FF">
        <w:rPr>
          <w:b w:val="0"/>
          <w:sz w:val="28"/>
          <w:szCs w:val="28"/>
        </w:rPr>
        <w:t>.</w:t>
      </w: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40" w:right="460" w:firstLine="540"/>
        <w:jc w:val="left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>Основными причинами возникновения непригодного для проживания жилья являются:</w:t>
      </w: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560" w:firstLine="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>- естественное старение зданий;</w:t>
      </w:r>
    </w:p>
    <w:p w:rsidR="001876FF" w:rsidRPr="001876FF" w:rsidRDefault="001876FF" w:rsidP="001876FF">
      <w:pPr>
        <w:pStyle w:val="31"/>
        <w:numPr>
          <w:ilvl w:val="0"/>
          <w:numId w:val="20"/>
        </w:numPr>
        <w:shd w:val="clear" w:color="auto" w:fill="auto"/>
        <w:spacing w:before="0" w:after="0" w:line="324" w:lineRule="exact"/>
        <w:ind w:left="20" w:firstLine="54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 xml:space="preserve">эксплуатация жилищного фонда без капитального ремонта по </w:t>
      </w:r>
      <w:r w:rsidR="00F602E8">
        <w:rPr>
          <w:rStyle w:val="2pt"/>
          <w:sz w:val="28"/>
          <w:szCs w:val="28"/>
        </w:rPr>
        <w:t>4</w:t>
      </w:r>
      <w:r w:rsidRPr="001876FF">
        <w:rPr>
          <w:rStyle w:val="2pt"/>
          <w:sz w:val="28"/>
          <w:szCs w:val="28"/>
        </w:rPr>
        <w:t>0-50</w:t>
      </w: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2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лет.</w:t>
      </w: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20" w:right="20" w:firstLine="54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>Аварийный жилищный фонд сдерживает развитие городской инфра</w:t>
      </w:r>
      <w:r w:rsidRPr="001876FF">
        <w:rPr>
          <w:b w:val="0"/>
          <w:sz w:val="28"/>
          <w:szCs w:val="28"/>
        </w:rPr>
        <w:softHyphen/>
        <w:t>структуры, понижает инвестиционную привлекательность. Проживающие в ветхих и аварийных домах граждане в основном не в состоянии с</w:t>
      </w:r>
      <w:r>
        <w:rPr>
          <w:b w:val="0"/>
          <w:sz w:val="28"/>
          <w:szCs w:val="28"/>
        </w:rPr>
        <w:t>амостоятельно приобрести или пол</w:t>
      </w:r>
      <w:r w:rsidRPr="001876FF">
        <w:rPr>
          <w:b w:val="0"/>
          <w:sz w:val="28"/>
          <w:szCs w:val="28"/>
        </w:rPr>
        <w:t>учить на условиях найма жилье удовлетворительного качества.</w:t>
      </w:r>
    </w:p>
    <w:p w:rsidR="001876FF" w:rsidRPr="001876FF" w:rsidRDefault="00064222" w:rsidP="001876FF">
      <w:pPr>
        <w:pStyle w:val="31"/>
        <w:shd w:val="clear" w:color="auto" w:fill="auto"/>
        <w:spacing w:before="0" w:after="0" w:line="324" w:lineRule="exact"/>
        <w:ind w:left="20" w:right="2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состоянию на 01.01.2019</w:t>
      </w:r>
      <w:r w:rsidR="001876FF" w:rsidRPr="001876FF">
        <w:rPr>
          <w:b w:val="0"/>
          <w:sz w:val="28"/>
          <w:szCs w:val="28"/>
        </w:rPr>
        <w:t xml:space="preserve"> в </w:t>
      </w:r>
      <w:r w:rsidR="001876FF">
        <w:rPr>
          <w:b w:val="0"/>
          <w:sz w:val="28"/>
          <w:szCs w:val="28"/>
        </w:rPr>
        <w:t>поселке Балакирево</w:t>
      </w:r>
      <w:r w:rsidR="001876FF" w:rsidRPr="001876FF">
        <w:rPr>
          <w:b w:val="0"/>
          <w:sz w:val="28"/>
          <w:szCs w:val="28"/>
        </w:rPr>
        <w:t xml:space="preserve"> признаны аварийными и подлежащими сносу в установленном действу</w:t>
      </w:r>
      <w:r>
        <w:rPr>
          <w:b w:val="0"/>
          <w:sz w:val="28"/>
          <w:szCs w:val="28"/>
        </w:rPr>
        <w:t>ющим законодательством порядке 3</w:t>
      </w:r>
      <w:r w:rsidR="001876FF" w:rsidRPr="001876FF">
        <w:rPr>
          <w:b w:val="0"/>
          <w:sz w:val="28"/>
          <w:szCs w:val="28"/>
        </w:rPr>
        <w:t xml:space="preserve"> жилых дом</w:t>
      </w:r>
      <w:r w:rsidR="001876FF">
        <w:rPr>
          <w:b w:val="0"/>
          <w:sz w:val="28"/>
          <w:szCs w:val="28"/>
        </w:rPr>
        <w:t>а</w:t>
      </w:r>
      <w:r w:rsidR="001876FF" w:rsidRPr="001876FF">
        <w:rPr>
          <w:b w:val="0"/>
          <w:sz w:val="28"/>
          <w:szCs w:val="28"/>
        </w:rPr>
        <w:t>.</w:t>
      </w: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20" w:right="140" w:firstLine="54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 xml:space="preserve">Переселение граждан из аварийного жилищного фонда в рамках реализации муниципальной программы планируется производить за счет средств </w:t>
      </w:r>
      <w:r>
        <w:rPr>
          <w:b w:val="0"/>
          <w:sz w:val="28"/>
          <w:szCs w:val="28"/>
        </w:rPr>
        <w:t xml:space="preserve">областного и </w:t>
      </w:r>
      <w:r>
        <w:rPr>
          <w:b w:val="0"/>
          <w:sz w:val="28"/>
          <w:szCs w:val="28"/>
        </w:rPr>
        <w:lastRenderedPageBreak/>
        <w:t>местного</w:t>
      </w:r>
      <w:r w:rsidR="00C95DBC">
        <w:rPr>
          <w:b w:val="0"/>
          <w:sz w:val="28"/>
          <w:szCs w:val="28"/>
        </w:rPr>
        <w:t xml:space="preserve"> </w:t>
      </w:r>
      <w:r w:rsidRPr="001876FF">
        <w:rPr>
          <w:b w:val="0"/>
          <w:sz w:val="28"/>
          <w:szCs w:val="28"/>
        </w:rPr>
        <w:t>бюджет</w:t>
      </w:r>
      <w:r w:rsidR="00C95DBC">
        <w:rPr>
          <w:b w:val="0"/>
          <w:sz w:val="28"/>
          <w:szCs w:val="28"/>
        </w:rPr>
        <w:t>ов</w:t>
      </w:r>
      <w:r w:rsidRPr="001876FF">
        <w:rPr>
          <w:b w:val="0"/>
          <w:sz w:val="28"/>
          <w:szCs w:val="28"/>
        </w:rPr>
        <w:t xml:space="preserve"> в соответствии со статьями 32, 86, 89 Жилищно</w:t>
      </w:r>
      <w:r w:rsidR="00C95DBC">
        <w:rPr>
          <w:b w:val="0"/>
          <w:sz w:val="28"/>
          <w:szCs w:val="28"/>
        </w:rPr>
        <w:t>го кодекса Российской Федерации.</w:t>
      </w:r>
    </w:p>
    <w:p w:rsidR="001876FF" w:rsidRPr="001876FF" w:rsidRDefault="001876FF" w:rsidP="001876FF">
      <w:pPr>
        <w:pStyle w:val="31"/>
        <w:shd w:val="clear" w:color="auto" w:fill="auto"/>
        <w:spacing w:before="0" w:after="0" w:line="324" w:lineRule="exact"/>
        <w:ind w:left="20" w:right="140" w:firstLine="540"/>
        <w:rPr>
          <w:b w:val="0"/>
          <w:sz w:val="28"/>
          <w:szCs w:val="28"/>
        </w:rPr>
      </w:pPr>
      <w:r w:rsidRPr="001876FF">
        <w:rPr>
          <w:b w:val="0"/>
          <w:sz w:val="28"/>
          <w:szCs w:val="28"/>
        </w:rPr>
        <w:t>Гражданам, проживающим в муниципальных жилых помещениях, в домах, признанных аварийными и подлежащими сносу, предоставляются по договорам социального найма жилые помещения, приобретенные на первичном</w:t>
      </w:r>
      <w:r w:rsidR="00C95DBC">
        <w:rPr>
          <w:b w:val="0"/>
          <w:sz w:val="28"/>
          <w:szCs w:val="28"/>
        </w:rPr>
        <w:t xml:space="preserve"> и вторичном</w:t>
      </w:r>
      <w:r w:rsidRPr="001876FF">
        <w:rPr>
          <w:b w:val="0"/>
          <w:sz w:val="28"/>
          <w:szCs w:val="28"/>
        </w:rPr>
        <w:t xml:space="preserve"> рынке жилья, или жилые помещения из свободного муниципаль</w:t>
      </w:r>
      <w:r w:rsidRPr="001876FF">
        <w:rPr>
          <w:b w:val="0"/>
          <w:sz w:val="28"/>
          <w:szCs w:val="28"/>
        </w:rPr>
        <w:softHyphen/>
        <w:t xml:space="preserve">ного фонда </w:t>
      </w:r>
      <w:r w:rsidR="00C95DBC">
        <w:rPr>
          <w:b w:val="0"/>
          <w:sz w:val="28"/>
          <w:szCs w:val="28"/>
        </w:rPr>
        <w:t>поселка Балакирево</w:t>
      </w:r>
      <w:r w:rsidRPr="001876FF">
        <w:rPr>
          <w:b w:val="0"/>
          <w:sz w:val="28"/>
          <w:szCs w:val="28"/>
        </w:rPr>
        <w:t xml:space="preserve"> в соответствии с действующим законодательством.</w:t>
      </w:r>
    </w:p>
    <w:p w:rsidR="00C95DBC" w:rsidRPr="00C95DBC" w:rsidRDefault="00C95DBC" w:rsidP="00C95DBC">
      <w:pPr>
        <w:pStyle w:val="31"/>
        <w:shd w:val="clear" w:color="auto" w:fill="auto"/>
        <w:spacing w:before="0" w:after="0" w:line="322" w:lineRule="exact"/>
        <w:ind w:left="20" w:right="160" w:firstLine="540"/>
        <w:rPr>
          <w:b w:val="0"/>
          <w:sz w:val="28"/>
          <w:szCs w:val="28"/>
        </w:rPr>
      </w:pPr>
      <w:r w:rsidRPr="00C95DBC">
        <w:rPr>
          <w:b w:val="0"/>
          <w:sz w:val="28"/>
          <w:szCs w:val="28"/>
        </w:rPr>
        <w:t>Гражданам, являющимся собственниками жилых помещений в домах, признанных аварийными и подлежащими сносу, предоставляются по договорам мены жилые помещения, приобретенные на первичном</w:t>
      </w:r>
      <w:r>
        <w:rPr>
          <w:b w:val="0"/>
          <w:sz w:val="28"/>
          <w:szCs w:val="28"/>
        </w:rPr>
        <w:t xml:space="preserve"> и вторичном</w:t>
      </w:r>
      <w:r w:rsidRPr="00C95DBC">
        <w:rPr>
          <w:b w:val="0"/>
          <w:sz w:val="28"/>
          <w:szCs w:val="28"/>
        </w:rPr>
        <w:t xml:space="preserve"> рынке жилья взамен занима</w:t>
      </w:r>
      <w:r>
        <w:rPr>
          <w:b w:val="0"/>
          <w:sz w:val="28"/>
          <w:szCs w:val="28"/>
        </w:rPr>
        <w:t>емых.</w:t>
      </w:r>
    </w:p>
    <w:p w:rsidR="00C95DBC" w:rsidRPr="00C95DBC" w:rsidRDefault="00C95DBC" w:rsidP="00C95DBC">
      <w:pPr>
        <w:pStyle w:val="31"/>
        <w:shd w:val="clear" w:color="auto" w:fill="auto"/>
        <w:spacing w:before="0" w:after="0" w:line="322" w:lineRule="exact"/>
        <w:ind w:left="20" w:right="160" w:firstLine="540"/>
        <w:rPr>
          <w:b w:val="0"/>
          <w:sz w:val="28"/>
          <w:szCs w:val="28"/>
        </w:rPr>
      </w:pPr>
      <w:r w:rsidRPr="00C95DBC">
        <w:rPr>
          <w:b w:val="0"/>
          <w:sz w:val="28"/>
          <w:szCs w:val="28"/>
        </w:rPr>
        <w:t>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нужд.</w:t>
      </w:r>
    </w:p>
    <w:p w:rsidR="00C95DBC" w:rsidRPr="00C95DBC" w:rsidRDefault="00C95DBC" w:rsidP="00C95DBC">
      <w:pPr>
        <w:pStyle w:val="31"/>
        <w:shd w:val="clear" w:color="auto" w:fill="auto"/>
        <w:spacing w:before="0" w:after="0" w:line="312" w:lineRule="exact"/>
        <w:ind w:left="20" w:right="20" w:firstLine="540"/>
        <w:rPr>
          <w:b w:val="0"/>
          <w:sz w:val="28"/>
          <w:szCs w:val="28"/>
        </w:rPr>
      </w:pPr>
      <w:r w:rsidRPr="00C95DBC">
        <w:rPr>
          <w:b w:val="0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:rsidR="00C95DBC" w:rsidRPr="00C95DBC" w:rsidRDefault="00C95DBC" w:rsidP="00C95DBC">
      <w:pPr>
        <w:pStyle w:val="31"/>
        <w:shd w:val="clear" w:color="auto" w:fill="auto"/>
        <w:spacing w:before="0" w:after="0" w:line="324" w:lineRule="exact"/>
        <w:ind w:left="20" w:right="20" w:firstLine="540"/>
        <w:rPr>
          <w:b w:val="0"/>
          <w:sz w:val="28"/>
          <w:szCs w:val="28"/>
        </w:rPr>
      </w:pPr>
      <w:r w:rsidRPr="00C95DBC">
        <w:rPr>
          <w:b w:val="0"/>
          <w:sz w:val="28"/>
          <w:szCs w:val="28"/>
        </w:rPr>
        <w:t>а) предоставление жилых помещений по договору социального найма нанимателям жилых помещений;</w:t>
      </w:r>
    </w:p>
    <w:p w:rsidR="00C95DBC" w:rsidRPr="00C95DBC" w:rsidRDefault="00C95DBC" w:rsidP="00C95DBC">
      <w:pPr>
        <w:pStyle w:val="31"/>
        <w:shd w:val="clear" w:color="auto" w:fill="auto"/>
        <w:spacing w:before="0" w:after="0" w:line="324" w:lineRule="exact"/>
        <w:ind w:left="20" w:right="20" w:firstLine="540"/>
        <w:rPr>
          <w:b w:val="0"/>
          <w:sz w:val="28"/>
          <w:szCs w:val="28"/>
        </w:rPr>
      </w:pPr>
      <w:r w:rsidRPr="00C95DBC">
        <w:rPr>
          <w:b w:val="0"/>
          <w:sz w:val="28"/>
          <w:szCs w:val="28"/>
        </w:rPr>
        <w:t>б) предоставление жилых помещений путем заключения соглашения о выплате выкупной цены за изымаемое жилое помещение;</w:t>
      </w:r>
    </w:p>
    <w:p w:rsidR="00C95DBC" w:rsidRPr="00C95DBC" w:rsidRDefault="00C95DBC" w:rsidP="00C95DBC">
      <w:pPr>
        <w:pStyle w:val="31"/>
        <w:shd w:val="clear" w:color="auto" w:fill="auto"/>
        <w:spacing w:before="0" w:after="0" w:line="324" w:lineRule="exact"/>
        <w:ind w:left="20" w:right="20" w:firstLine="540"/>
        <w:rPr>
          <w:b w:val="0"/>
          <w:sz w:val="28"/>
          <w:szCs w:val="28"/>
        </w:rPr>
      </w:pPr>
      <w:r w:rsidRPr="00C95DBC">
        <w:rPr>
          <w:b w:val="0"/>
          <w:sz w:val="28"/>
          <w:szCs w:val="28"/>
        </w:rPr>
        <w:t>в) предоставление жилых помещений по договору мены собственникам жилых помещений.</w:t>
      </w:r>
    </w:p>
    <w:p w:rsidR="00C95DBC" w:rsidRPr="00C95DBC" w:rsidRDefault="00C95DBC" w:rsidP="00C95DBC">
      <w:pPr>
        <w:pStyle w:val="31"/>
        <w:shd w:val="clear" w:color="auto" w:fill="auto"/>
        <w:spacing w:before="0" w:after="0" w:line="324" w:lineRule="exact"/>
        <w:ind w:left="20" w:right="20" w:firstLine="540"/>
        <w:rPr>
          <w:b w:val="0"/>
          <w:sz w:val="28"/>
          <w:szCs w:val="28"/>
        </w:rPr>
      </w:pPr>
      <w:r w:rsidRPr="00C95DBC">
        <w:rPr>
          <w:b w:val="0"/>
          <w:sz w:val="28"/>
          <w:szCs w:val="28"/>
        </w:rPr>
        <w:t>Жилые помещения, приобретенные за счет средств, предусмотренных муниципальной программой,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C95DBC" w:rsidRPr="00C95DBC" w:rsidRDefault="00C95DBC" w:rsidP="00C95DBC">
      <w:pPr>
        <w:pStyle w:val="31"/>
        <w:shd w:val="clear" w:color="auto" w:fill="auto"/>
        <w:spacing w:before="0" w:line="324" w:lineRule="exact"/>
        <w:ind w:left="20" w:right="20" w:firstLine="540"/>
        <w:rPr>
          <w:b w:val="0"/>
          <w:sz w:val="28"/>
          <w:szCs w:val="28"/>
        </w:rPr>
      </w:pPr>
      <w:r w:rsidRPr="00C95DBC">
        <w:rPr>
          <w:b w:val="0"/>
          <w:sz w:val="28"/>
          <w:szCs w:val="28"/>
        </w:rPr>
        <w:t>С учетом приобретения жилых помещений для расселения граждан из аварийного жилищного фонда возникает необходимость сноса аварийных жилых домов, в связи, с чем необходимы значительные финансовые ресурсы.</w:t>
      </w:r>
    </w:p>
    <w:p w:rsidR="00AA0721" w:rsidRPr="00241509" w:rsidRDefault="00AA0721" w:rsidP="00AA0721">
      <w:pPr>
        <w:pStyle w:val="af3"/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 xml:space="preserve">3. </w:t>
      </w:r>
      <w:r w:rsidR="00C95DBC">
        <w:rPr>
          <w:b/>
          <w:sz w:val="28"/>
          <w:szCs w:val="28"/>
        </w:rPr>
        <w:t>ПРИОРИТЕТЫ МУНИЦИПАЛЬНОЙ ПОЛИТИКИ В СФЕРЕ РЕАЛИЗАЦИИ ПРОГРАММЫ,</w:t>
      </w:r>
      <w:r w:rsidR="008C31A9">
        <w:rPr>
          <w:b/>
          <w:sz w:val="28"/>
          <w:szCs w:val="28"/>
        </w:rPr>
        <w:t xml:space="preserve"> </w:t>
      </w:r>
      <w:r w:rsidRPr="00241509">
        <w:rPr>
          <w:b/>
          <w:sz w:val="28"/>
          <w:szCs w:val="28"/>
        </w:rPr>
        <w:t>ЦЕЛИ И ЗАДАЧИ РЕАЛИЗАЦИИ ПРОГРАММЫ</w:t>
      </w:r>
      <w:r w:rsidR="008C31A9">
        <w:rPr>
          <w:b/>
          <w:sz w:val="28"/>
          <w:szCs w:val="28"/>
        </w:rPr>
        <w:t>, ЦЕЛЕВЫЕ ПОКАЗАТЕЛИ, ОЖИДАНИЕ КОНЕЧНЫХ РЕЗУЛЬТАТОВ, СРОКИ И ЭТАПЫ РЕАЛИЗАЦИИ</w:t>
      </w:r>
    </w:p>
    <w:p w:rsidR="00AA0721" w:rsidRPr="00241509" w:rsidRDefault="00AA0721" w:rsidP="00AA0721">
      <w:pPr>
        <w:jc w:val="both"/>
        <w:rPr>
          <w:sz w:val="28"/>
          <w:szCs w:val="28"/>
        </w:rPr>
      </w:pPr>
      <w:r w:rsidRPr="00241509">
        <w:rPr>
          <w:sz w:val="28"/>
          <w:szCs w:val="28"/>
        </w:rPr>
        <w:t xml:space="preserve">                                                                                         </w:t>
      </w:r>
    </w:p>
    <w:p w:rsidR="008C31A9" w:rsidRPr="008C31A9" w:rsidRDefault="008C31A9" w:rsidP="008C31A9">
      <w:pPr>
        <w:pStyle w:val="31"/>
        <w:shd w:val="clear" w:color="auto" w:fill="auto"/>
        <w:spacing w:before="0" w:after="0" w:line="322" w:lineRule="exact"/>
        <w:ind w:left="20" w:right="20" w:firstLine="70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>Приведенная выше характеристика текущего состояния жилищного фонда определяет стратегию развития жилищной сферы, основанную на следующих приоритетах: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0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поддержка граждан путем улучшения жилищных условий за счет средств бюджета в пределах установленных социальных стандартов;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0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развитие нормативной правовой базы, создающей правовые, экономи</w:t>
      </w:r>
      <w:r w:rsidRPr="008C31A9">
        <w:rPr>
          <w:b w:val="0"/>
          <w:sz w:val="28"/>
          <w:szCs w:val="28"/>
        </w:rPr>
        <w:softHyphen/>
        <w:t xml:space="preserve">ческие, социальные и организационные предпосылки для решения жилищной </w:t>
      </w:r>
      <w:r w:rsidRPr="008C31A9">
        <w:rPr>
          <w:b w:val="0"/>
          <w:sz w:val="28"/>
          <w:szCs w:val="28"/>
        </w:rPr>
        <w:lastRenderedPageBreak/>
        <w:t>проблемы.</w:t>
      </w:r>
    </w:p>
    <w:p w:rsidR="008C31A9" w:rsidRPr="008C31A9" w:rsidRDefault="00C52761" w:rsidP="008C31A9">
      <w:pPr>
        <w:pStyle w:val="31"/>
        <w:shd w:val="clear" w:color="auto" w:fill="auto"/>
        <w:spacing w:before="0" w:after="0" w:line="324" w:lineRule="exact"/>
        <w:ind w:left="20" w:right="2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C31A9" w:rsidRPr="008C31A9">
        <w:rPr>
          <w:b w:val="0"/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с учетом Указа Президента Российской Федерации от 07.05.2012 </w:t>
      </w:r>
      <w:r w:rsidR="008C31A9">
        <w:rPr>
          <w:b w:val="0"/>
          <w:sz w:val="28"/>
          <w:szCs w:val="28"/>
        </w:rPr>
        <w:t>№</w:t>
      </w:r>
      <w:r w:rsidR="008C31A9" w:rsidRPr="008C31A9">
        <w:rPr>
          <w:b w:val="0"/>
          <w:sz w:val="28"/>
          <w:szCs w:val="28"/>
          <w:lang w:eastAsia="en-US" w:bidi="en-US"/>
        </w:rPr>
        <w:t xml:space="preserve"> </w:t>
      </w:r>
      <w:r w:rsidR="008C31A9" w:rsidRPr="008C31A9">
        <w:rPr>
          <w:b w:val="0"/>
          <w:sz w:val="28"/>
          <w:szCs w:val="28"/>
        </w:rPr>
        <w:t>600 «О мерах по обеспечению граждан Российской</w:t>
      </w:r>
      <w:r w:rsidR="008C31A9">
        <w:rPr>
          <w:b w:val="0"/>
          <w:sz w:val="28"/>
          <w:szCs w:val="28"/>
        </w:rPr>
        <w:t xml:space="preserve"> </w:t>
      </w:r>
      <w:r w:rsidR="008C31A9" w:rsidRPr="008C31A9">
        <w:rPr>
          <w:b w:val="0"/>
          <w:sz w:val="28"/>
          <w:szCs w:val="28"/>
        </w:rPr>
        <w:t xml:space="preserve">Федерации доступным и комфортным жильем и повышению качества жилищно - коммунальных услуг», Федерального закона от 06.10.2003 № 131-ФЗ «Об общих принципах организации местного самоуправления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8C31A9">
        <w:rPr>
          <w:b w:val="0"/>
          <w:sz w:val="28"/>
          <w:szCs w:val="28"/>
        </w:rPr>
        <w:t>№</w:t>
      </w:r>
      <w:r w:rsidR="008C31A9" w:rsidRPr="008C31A9">
        <w:rPr>
          <w:b w:val="0"/>
          <w:sz w:val="28"/>
          <w:szCs w:val="28"/>
        </w:rPr>
        <w:t xml:space="preserve"> 1662-р.</w:t>
      </w:r>
    </w:p>
    <w:p w:rsidR="008C31A9" w:rsidRPr="008C31A9" w:rsidRDefault="008C31A9" w:rsidP="008C31A9">
      <w:pPr>
        <w:pStyle w:val="31"/>
        <w:shd w:val="clear" w:color="auto" w:fill="auto"/>
        <w:spacing w:before="0" w:after="0" w:line="324" w:lineRule="exact"/>
        <w:ind w:left="20" w:righ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>Обозначенные приоритеты муниципальной политики определяются стратегическими целями и приоритетными задачами социально-эконо</w:t>
      </w:r>
      <w:r w:rsidRPr="008C31A9">
        <w:rPr>
          <w:b w:val="0"/>
          <w:sz w:val="28"/>
          <w:szCs w:val="28"/>
        </w:rPr>
        <w:softHyphen/>
        <w:t xml:space="preserve">мического развития </w:t>
      </w:r>
      <w:r>
        <w:rPr>
          <w:b w:val="0"/>
          <w:sz w:val="28"/>
          <w:szCs w:val="28"/>
        </w:rPr>
        <w:t>поселка Балакирево</w:t>
      </w:r>
      <w:r w:rsidRPr="008C31A9">
        <w:rPr>
          <w:b w:val="0"/>
          <w:sz w:val="28"/>
          <w:szCs w:val="28"/>
        </w:rPr>
        <w:t xml:space="preserve"> и направлены на достижение главной (основной) цели жилищной политики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:rsidR="008C31A9" w:rsidRPr="008C31A9" w:rsidRDefault="008C31A9" w:rsidP="008C31A9">
      <w:pPr>
        <w:pStyle w:val="31"/>
        <w:shd w:val="clear" w:color="auto" w:fill="auto"/>
        <w:spacing w:before="0" w:after="0" w:line="324" w:lineRule="exact"/>
        <w:ind w:left="20" w:righ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>Цель муниципальной программы - обеспечение стандартов качества жилищных условий и создание безопасных</w:t>
      </w:r>
      <w:r>
        <w:rPr>
          <w:b w:val="0"/>
          <w:sz w:val="28"/>
          <w:szCs w:val="28"/>
        </w:rPr>
        <w:t xml:space="preserve"> условий для проживания граждан</w:t>
      </w:r>
      <w:r w:rsidRPr="008C31A9">
        <w:rPr>
          <w:b w:val="0"/>
          <w:sz w:val="28"/>
          <w:szCs w:val="28"/>
        </w:rPr>
        <w:t>.</w:t>
      </w:r>
    </w:p>
    <w:p w:rsidR="008C31A9" w:rsidRPr="008C31A9" w:rsidRDefault="008C31A9" w:rsidP="008C31A9">
      <w:pPr>
        <w:pStyle w:val="31"/>
        <w:shd w:val="clear" w:color="auto" w:fill="auto"/>
        <w:spacing w:before="0" w:after="0" w:line="324" w:lineRule="exact"/>
        <w:ind w:lef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>Целевые показатели реализации муниципальной программы: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4" w:lineRule="exact"/>
        <w:ind w:left="20" w:righ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количество жилых помещений, приобретаемых в муниципальную собственность;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4" w:lineRule="exact"/>
        <w:ind w:lef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количество переселяемых граждан;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4" w:lineRule="exact"/>
        <w:ind w:left="20" w:righ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количество аварийных жилых домов, подлежащих сносу.</w:t>
      </w:r>
    </w:p>
    <w:p w:rsidR="008C31A9" w:rsidRPr="008C31A9" w:rsidRDefault="008C31A9" w:rsidP="008C31A9">
      <w:pPr>
        <w:pStyle w:val="31"/>
        <w:shd w:val="clear" w:color="auto" w:fill="auto"/>
        <w:spacing w:before="0" w:after="0" w:line="324" w:lineRule="exact"/>
        <w:ind w:left="20" w:righ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>Сведения о целевых показателях реализации муниципальной программы отражены в п</w:t>
      </w:r>
      <w:r w:rsidR="00C52761">
        <w:rPr>
          <w:b w:val="0"/>
          <w:sz w:val="28"/>
          <w:szCs w:val="28"/>
        </w:rPr>
        <w:t xml:space="preserve">. 9 </w:t>
      </w:r>
      <w:r w:rsidRPr="008C31A9">
        <w:rPr>
          <w:b w:val="0"/>
          <w:sz w:val="28"/>
          <w:szCs w:val="28"/>
        </w:rPr>
        <w:t xml:space="preserve"> муниципальной программ</w:t>
      </w:r>
      <w:r w:rsidR="00C52761">
        <w:rPr>
          <w:b w:val="0"/>
          <w:sz w:val="28"/>
          <w:szCs w:val="28"/>
        </w:rPr>
        <w:t>ы</w:t>
      </w:r>
      <w:r w:rsidRPr="008C31A9">
        <w:rPr>
          <w:b w:val="0"/>
          <w:sz w:val="28"/>
          <w:szCs w:val="28"/>
        </w:rPr>
        <w:t>.</w:t>
      </w:r>
    </w:p>
    <w:p w:rsidR="008C31A9" w:rsidRPr="008C31A9" w:rsidRDefault="008C31A9" w:rsidP="008C31A9">
      <w:pPr>
        <w:pStyle w:val="31"/>
        <w:shd w:val="clear" w:color="auto" w:fill="auto"/>
        <w:spacing w:before="0" w:after="0" w:line="324" w:lineRule="exact"/>
        <w:ind w:left="20" w:righ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>В результате реализации программных мероприятий планируется достижение следующих конечных результатов:</w:t>
      </w:r>
    </w:p>
    <w:p w:rsidR="008C31A9" w:rsidRPr="008C31A9" w:rsidRDefault="008C31A9" w:rsidP="008C31A9">
      <w:pPr>
        <w:pStyle w:val="31"/>
        <w:numPr>
          <w:ilvl w:val="0"/>
          <w:numId w:val="21"/>
        </w:numPr>
        <w:shd w:val="clear" w:color="auto" w:fill="auto"/>
        <w:spacing w:before="0" w:after="0" w:line="324" w:lineRule="exact"/>
        <w:ind w:left="20" w:righ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обеспечение населения жилыми помещениями, отвечающими санитар</w:t>
      </w:r>
      <w:r w:rsidRPr="008C31A9">
        <w:rPr>
          <w:b w:val="0"/>
          <w:sz w:val="28"/>
          <w:szCs w:val="28"/>
        </w:rPr>
        <w:softHyphen/>
        <w:t>ным и техническим требованиям (приобретение в муниципальную собствен</w:t>
      </w:r>
      <w:r w:rsidRPr="008C31A9">
        <w:rPr>
          <w:b w:val="0"/>
          <w:sz w:val="28"/>
          <w:szCs w:val="28"/>
        </w:rPr>
        <w:softHyphen/>
        <w:t>ность жилых помещений);</w:t>
      </w:r>
    </w:p>
    <w:p w:rsidR="008C31A9" w:rsidRPr="008C31A9" w:rsidRDefault="008C31A9" w:rsidP="008C31A9">
      <w:pPr>
        <w:pStyle w:val="31"/>
        <w:numPr>
          <w:ilvl w:val="0"/>
          <w:numId w:val="21"/>
        </w:numPr>
        <w:shd w:val="clear" w:color="auto" w:fill="auto"/>
        <w:spacing w:before="0" w:after="0" w:line="324" w:lineRule="exact"/>
        <w:ind w:left="20" w:right="20" w:firstLine="6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сокращение объемов аварийного жилищного фонда (снос 2 аварийных жилых домов).</w:t>
      </w:r>
    </w:p>
    <w:p w:rsidR="008C31A9" w:rsidRPr="008C31A9" w:rsidRDefault="00064222" w:rsidP="008C31A9">
      <w:pPr>
        <w:pStyle w:val="31"/>
        <w:shd w:val="clear" w:color="auto" w:fill="auto"/>
        <w:spacing w:before="0" w:after="351" w:line="324" w:lineRule="exact"/>
        <w:ind w:left="20" w:firstLine="6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реализации Программы - 2019-2023</w:t>
      </w:r>
      <w:r w:rsidR="008C31A9" w:rsidRPr="008C31A9">
        <w:rPr>
          <w:b w:val="0"/>
          <w:sz w:val="28"/>
          <w:szCs w:val="28"/>
        </w:rPr>
        <w:t xml:space="preserve"> годы.</w:t>
      </w:r>
    </w:p>
    <w:p w:rsidR="005D42D4" w:rsidRDefault="005D42D4" w:rsidP="00AA0721">
      <w:pPr>
        <w:jc w:val="center"/>
        <w:rPr>
          <w:b/>
          <w:sz w:val="28"/>
          <w:szCs w:val="28"/>
        </w:rPr>
      </w:pPr>
    </w:p>
    <w:p w:rsidR="00AA0721" w:rsidRPr="000B53BD" w:rsidRDefault="00AA0721" w:rsidP="00AA0721">
      <w:pPr>
        <w:jc w:val="center"/>
        <w:rPr>
          <w:b/>
          <w:sz w:val="28"/>
          <w:szCs w:val="28"/>
        </w:rPr>
      </w:pPr>
      <w:r w:rsidRPr="000B53BD">
        <w:rPr>
          <w:b/>
          <w:sz w:val="28"/>
          <w:szCs w:val="28"/>
        </w:rPr>
        <w:t>4. ОСНОВНЫЕ НАПРАВЛЕНИЯ ПРОГРАММЫ</w:t>
      </w:r>
    </w:p>
    <w:p w:rsidR="00AA0721" w:rsidRPr="000B53BD" w:rsidRDefault="00AA0721" w:rsidP="00AA0721">
      <w:pPr>
        <w:rPr>
          <w:b/>
          <w:sz w:val="28"/>
          <w:szCs w:val="28"/>
        </w:rPr>
      </w:pPr>
    </w:p>
    <w:p w:rsidR="008C31A9" w:rsidRPr="008C31A9" w:rsidRDefault="00AA0721" w:rsidP="008C31A9">
      <w:pPr>
        <w:pStyle w:val="31"/>
        <w:shd w:val="clear" w:color="auto" w:fill="auto"/>
        <w:spacing w:before="0" w:after="0" w:line="322" w:lineRule="exact"/>
        <w:ind w:left="20" w:firstLine="0"/>
        <w:rPr>
          <w:b w:val="0"/>
          <w:sz w:val="28"/>
          <w:szCs w:val="28"/>
        </w:rPr>
      </w:pPr>
      <w:r>
        <w:t xml:space="preserve">     </w:t>
      </w:r>
      <w:r w:rsidR="008C31A9" w:rsidRPr="008C31A9">
        <w:rPr>
          <w:b w:val="0"/>
          <w:sz w:val="28"/>
          <w:szCs w:val="28"/>
        </w:rPr>
        <w:t>Основное мероприятие муниципальной программы - переселение граждан, проживающих в аварийных жилых домах, в благоустроенные жилые помещения, предполагает: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20" w:firstLine="34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приобретение жилых помещений на рынке жилья;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34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предоставление жилых помещений гражданам по договорам социального найма;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34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регистрацию права муниципальной собственности на приобретенное имущество;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20" w:firstLine="34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заключение договоров мены;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34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принятие решения об изъятии земельного участка для муниципальных нужд и об </w:t>
      </w:r>
      <w:r w:rsidRPr="008C31A9">
        <w:rPr>
          <w:b w:val="0"/>
          <w:sz w:val="28"/>
          <w:szCs w:val="28"/>
        </w:rPr>
        <w:lastRenderedPageBreak/>
        <w:t>изъятии жилого помещения у собственников жилых помещений путем выкупа;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20" w:firstLine="34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обеспечение определения выкупной цены жилого помещения;</w:t>
      </w:r>
    </w:p>
    <w:p w:rsidR="008C31A9" w:rsidRPr="008C31A9" w:rsidRDefault="008C31A9" w:rsidP="008C31A9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34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 подготовку соглашений о выкупной цене жилого помещения, сроках и иных условиях выкупа.</w:t>
      </w:r>
    </w:p>
    <w:p w:rsidR="008C31A9" w:rsidRPr="008C31A9" w:rsidRDefault="008C31A9" w:rsidP="008C31A9">
      <w:pPr>
        <w:pStyle w:val="31"/>
        <w:shd w:val="clear" w:color="auto" w:fill="auto"/>
        <w:spacing w:before="0" w:after="0" w:line="324" w:lineRule="exact"/>
        <w:ind w:left="20" w:right="20" w:firstLine="560"/>
        <w:rPr>
          <w:b w:val="0"/>
          <w:sz w:val="28"/>
          <w:szCs w:val="28"/>
        </w:rPr>
      </w:pPr>
      <w:r w:rsidRPr="008C31A9">
        <w:rPr>
          <w:b w:val="0"/>
          <w:sz w:val="28"/>
          <w:szCs w:val="28"/>
        </w:rPr>
        <w:t xml:space="preserve">Основное мероприятие  муниципальной программы - ликвидация аварийного жилищного фонда </w:t>
      </w:r>
      <w:r>
        <w:rPr>
          <w:b w:val="0"/>
          <w:sz w:val="28"/>
          <w:szCs w:val="28"/>
        </w:rPr>
        <w:t>поселка Балакирево</w:t>
      </w:r>
      <w:r w:rsidRPr="008C31A9">
        <w:rPr>
          <w:b w:val="0"/>
          <w:sz w:val="28"/>
          <w:szCs w:val="28"/>
        </w:rPr>
        <w:t xml:space="preserve"> предполагает снос аварийных жилых домов.</w:t>
      </w:r>
    </w:p>
    <w:p w:rsidR="00AA0721" w:rsidRPr="00CE044D" w:rsidRDefault="00AA0721" w:rsidP="008C31A9">
      <w:pPr>
        <w:jc w:val="both"/>
        <w:rPr>
          <w:sz w:val="28"/>
          <w:szCs w:val="28"/>
        </w:rPr>
      </w:pPr>
    </w:p>
    <w:p w:rsidR="00CE044D" w:rsidRPr="00CE044D" w:rsidRDefault="0006001B" w:rsidP="00CE04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E044D" w:rsidRPr="00CE044D">
        <w:rPr>
          <w:rFonts w:ascii="Times New Roman" w:hAnsi="Times New Roman" w:cs="Times New Roman"/>
          <w:b/>
          <w:sz w:val="28"/>
          <w:szCs w:val="28"/>
        </w:rPr>
        <w:t>.</w:t>
      </w:r>
      <w:r w:rsidR="00CE044D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И ОСНОВНЫЕ МЕРОПРИЯТИЯ</w:t>
      </w:r>
    </w:p>
    <w:p w:rsidR="00CE044D" w:rsidRPr="00CE044D" w:rsidRDefault="00CE044D" w:rsidP="00CE04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01B" w:rsidRPr="0006001B" w:rsidRDefault="0006001B" w:rsidP="0006001B">
      <w:pPr>
        <w:pStyle w:val="31"/>
        <w:shd w:val="clear" w:color="auto" w:fill="auto"/>
        <w:spacing w:before="0" w:after="0" w:line="322" w:lineRule="exact"/>
        <w:ind w:left="140" w:right="20" w:firstLine="70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 xml:space="preserve">Объем финансирования муниципальной программы </w:t>
      </w:r>
      <w:r w:rsidR="00064222">
        <w:rPr>
          <w:b w:val="0"/>
          <w:sz w:val="28"/>
          <w:szCs w:val="28"/>
        </w:rPr>
        <w:t>составляет</w:t>
      </w:r>
      <w:r w:rsidRPr="0006001B">
        <w:rPr>
          <w:b w:val="0"/>
          <w:sz w:val="28"/>
          <w:szCs w:val="28"/>
        </w:rPr>
        <w:t xml:space="preserve"> </w:t>
      </w:r>
      <w:r w:rsidR="00064222">
        <w:rPr>
          <w:rStyle w:val="12"/>
          <w:sz w:val="28"/>
          <w:szCs w:val="28"/>
        </w:rPr>
        <w:t xml:space="preserve">5 525 925.66 </w:t>
      </w:r>
      <w:r w:rsidRPr="0006001B">
        <w:rPr>
          <w:b w:val="0"/>
          <w:sz w:val="28"/>
          <w:szCs w:val="28"/>
        </w:rPr>
        <w:t>руб., из них:</w:t>
      </w:r>
    </w:p>
    <w:p w:rsidR="00064222" w:rsidRDefault="0006001B" w:rsidP="0006001B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140" w:right="20" w:firstLine="70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 xml:space="preserve">средства бюджета </w:t>
      </w:r>
      <w:r>
        <w:rPr>
          <w:b w:val="0"/>
          <w:sz w:val="28"/>
          <w:szCs w:val="28"/>
        </w:rPr>
        <w:t>поселка Балакирево</w:t>
      </w:r>
      <w:r w:rsidRPr="0006001B">
        <w:rPr>
          <w:b w:val="0"/>
          <w:sz w:val="28"/>
          <w:szCs w:val="28"/>
        </w:rPr>
        <w:t xml:space="preserve"> - </w:t>
      </w:r>
      <w:r w:rsidR="00064222">
        <w:rPr>
          <w:rStyle w:val="12"/>
          <w:sz w:val="28"/>
          <w:szCs w:val="28"/>
        </w:rPr>
        <w:t xml:space="preserve">230 962 </w:t>
      </w:r>
      <w:r w:rsidRPr="0006001B">
        <w:rPr>
          <w:b w:val="0"/>
          <w:sz w:val="28"/>
          <w:szCs w:val="28"/>
        </w:rPr>
        <w:t xml:space="preserve">руб., </w:t>
      </w:r>
    </w:p>
    <w:p w:rsidR="0006001B" w:rsidRPr="0006001B" w:rsidRDefault="0006001B" w:rsidP="0006001B">
      <w:pPr>
        <w:pStyle w:val="31"/>
        <w:numPr>
          <w:ilvl w:val="0"/>
          <w:numId w:val="20"/>
        </w:numPr>
        <w:shd w:val="clear" w:color="auto" w:fill="auto"/>
        <w:spacing w:before="0" w:after="0" w:line="322" w:lineRule="exact"/>
        <w:ind w:left="140" w:right="20" w:firstLine="70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в том числе по годам реализации муниципальной программы:</w:t>
      </w:r>
    </w:p>
    <w:p w:rsidR="0006001B" w:rsidRPr="0006001B" w:rsidRDefault="0006001B" w:rsidP="00064222">
      <w:pPr>
        <w:pStyle w:val="31"/>
        <w:numPr>
          <w:ilvl w:val="0"/>
          <w:numId w:val="27"/>
        </w:numPr>
        <w:shd w:val="clear" w:color="auto" w:fill="auto"/>
        <w:spacing w:before="0" w:after="0" w:line="322" w:lineRule="exact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год -</w:t>
      </w:r>
      <w:r w:rsidR="00064222">
        <w:rPr>
          <w:b w:val="0"/>
          <w:sz w:val="28"/>
          <w:szCs w:val="28"/>
        </w:rPr>
        <w:t xml:space="preserve"> </w:t>
      </w:r>
      <w:r w:rsidRPr="0006001B">
        <w:rPr>
          <w:b w:val="0"/>
          <w:sz w:val="28"/>
          <w:szCs w:val="28"/>
        </w:rPr>
        <w:t xml:space="preserve"> </w:t>
      </w:r>
      <w:r w:rsidR="00064222">
        <w:rPr>
          <w:rStyle w:val="12"/>
          <w:sz w:val="28"/>
          <w:szCs w:val="28"/>
        </w:rPr>
        <w:t xml:space="preserve">33 372.08 </w:t>
      </w:r>
      <w:r w:rsidR="00064222" w:rsidRPr="009F49BF">
        <w:rPr>
          <w:rStyle w:val="1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0642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руб., </w:t>
      </w:r>
    </w:p>
    <w:p w:rsidR="0006001B" w:rsidRPr="0006001B" w:rsidRDefault="0006001B" w:rsidP="00064222">
      <w:pPr>
        <w:pStyle w:val="31"/>
        <w:numPr>
          <w:ilvl w:val="0"/>
          <w:numId w:val="27"/>
        </w:numPr>
        <w:shd w:val="clear" w:color="auto" w:fill="auto"/>
        <w:spacing w:before="0" w:after="0" w:line="322" w:lineRule="exact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год</w:t>
      </w:r>
      <w:r>
        <w:rPr>
          <w:b w:val="0"/>
          <w:sz w:val="28"/>
          <w:szCs w:val="28"/>
        </w:rPr>
        <w:t xml:space="preserve"> - </w:t>
      </w:r>
      <w:r w:rsidR="00064222">
        <w:rPr>
          <w:b w:val="0"/>
          <w:sz w:val="28"/>
          <w:szCs w:val="28"/>
        </w:rPr>
        <w:t xml:space="preserve"> </w:t>
      </w:r>
      <w:r w:rsidR="00064222">
        <w:rPr>
          <w:rStyle w:val="12"/>
          <w:sz w:val="28"/>
          <w:szCs w:val="28"/>
        </w:rPr>
        <w:t xml:space="preserve">49 517.22 </w:t>
      </w:r>
      <w:r w:rsidR="00064222" w:rsidRPr="009F49BF">
        <w:rPr>
          <w:rStyle w:val="1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C52761">
        <w:rPr>
          <w:b w:val="0"/>
          <w:sz w:val="28"/>
          <w:szCs w:val="28"/>
        </w:rPr>
        <w:t xml:space="preserve"> </w:t>
      </w:r>
      <w:r w:rsidR="000642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руб., </w:t>
      </w:r>
    </w:p>
    <w:p w:rsidR="0006001B" w:rsidRPr="0006001B" w:rsidRDefault="00064222" w:rsidP="00064222">
      <w:pPr>
        <w:pStyle w:val="31"/>
        <w:numPr>
          <w:ilvl w:val="0"/>
          <w:numId w:val="27"/>
        </w:numPr>
        <w:shd w:val="clear" w:color="auto" w:fill="auto"/>
        <w:spacing w:before="0" w:after="0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6001B" w:rsidRPr="0006001B">
        <w:rPr>
          <w:b w:val="0"/>
          <w:sz w:val="28"/>
          <w:szCs w:val="28"/>
        </w:rPr>
        <w:t>год</w:t>
      </w:r>
      <w:r w:rsidR="0006001B">
        <w:rPr>
          <w:b w:val="0"/>
          <w:sz w:val="28"/>
          <w:szCs w:val="28"/>
        </w:rPr>
        <w:t xml:space="preserve"> - </w:t>
      </w:r>
      <w:r>
        <w:rPr>
          <w:rStyle w:val="12"/>
          <w:sz w:val="28"/>
          <w:szCs w:val="28"/>
        </w:rPr>
        <w:t xml:space="preserve">49 357.56 </w:t>
      </w:r>
      <w:r w:rsidRPr="009F49BF">
        <w:rPr>
          <w:rStyle w:val="12"/>
          <w:sz w:val="28"/>
          <w:szCs w:val="28"/>
        </w:rPr>
        <w:t xml:space="preserve"> </w:t>
      </w:r>
      <w:r w:rsidR="000600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06001B">
        <w:rPr>
          <w:b w:val="0"/>
          <w:sz w:val="28"/>
          <w:szCs w:val="28"/>
        </w:rPr>
        <w:t xml:space="preserve"> руб., </w:t>
      </w:r>
    </w:p>
    <w:p w:rsidR="0006001B" w:rsidRPr="0006001B" w:rsidRDefault="0006001B" w:rsidP="00064222">
      <w:pPr>
        <w:pStyle w:val="31"/>
        <w:numPr>
          <w:ilvl w:val="0"/>
          <w:numId w:val="27"/>
        </w:numPr>
        <w:shd w:val="clear" w:color="auto" w:fill="auto"/>
        <w:spacing w:before="0" w:after="0" w:line="324" w:lineRule="exact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год</w:t>
      </w:r>
      <w:r>
        <w:rPr>
          <w:b w:val="0"/>
          <w:sz w:val="28"/>
          <w:szCs w:val="28"/>
        </w:rPr>
        <w:t xml:space="preserve"> - </w:t>
      </w:r>
      <w:r w:rsidR="00C52761">
        <w:rPr>
          <w:b w:val="0"/>
          <w:sz w:val="28"/>
          <w:szCs w:val="28"/>
        </w:rPr>
        <w:t xml:space="preserve"> </w:t>
      </w:r>
      <w:r w:rsidR="00064222">
        <w:rPr>
          <w:rStyle w:val="12"/>
          <w:sz w:val="28"/>
          <w:szCs w:val="28"/>
        </w:rPr>
        <w:t xml:space="preserve">49 357.56  </w:t>
      </w:r>
      <w:r w:rsidR="00064222" w:rsidRPr="009F49BF">
        <w:rPr>
          <w:rStyle w:val="12"/>
          <w:sz w:val="28"/>
          <w:szCs w:val="28"/>
        </w:rPr>
        <w:t xml:space="preserve"> </w:t>
      </w:r>
      <w:r w:rsidR="00064222">
        <w:rPr>
          <w:rStyle w:val="1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руб., </w:t>
      </w:r>
    </w:p>
    <w:p w:rsidR="0006001B" w:rsidRPr="0006001B" w:rsidRDefault="00064222" w:rsidP="00064222">
      <w:pPr>
        <w:pStyle w:val="31"/>
        <w:shd w:val="clear" w:color="auto" w:fill="auto"/>
        <w:spacing w:before="0" w:after="0" w:line="324" w:lineRule="exact"/>
        <w:ind w:left="1416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2023</w:t>
      </w:r>
      <w:r w:rsidR="0006001B" w:rsidRPr="0006001B">
        <w:rPr>
          <w:b w:val="0"/>
          <w:sz w:val="28"/>
          <w:szCs w:val="28"/>
        </w:rPr>
        <w:t xml:space="preserve"> год</w:t>
      </w:r>
      <w:r w:rsidR="0006001B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   </w:t>
      </w:r>
      <w:r>
        <w:rPr>
          <w:rStyle w:val="12"/>
          <w:sz w:val="28"/>
          <w:szCs w:val="28"/>
        </w:rPr>
        <w:t xml:space="preserve">49 357.56 </w:t>
      </w:r>
      <w:r w:rsidRPr="009F49B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 xml:space="preserve"> </w:t>
      </w:r>
      <w:r w:rsidR="000600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06001B">
        <w:rPr>
          <w:b w:val="0"/>
          <w:sz w:val="28"/>
          <w:szCs w:val="28"/>
        </w:rPr>
        <w:t>руб.</w:t>
      </w:r>
    </w:p>
    <w:p w:rsidR="000669D0" w:rsidRDefault="000669D0" w:rsidP="005C2420">
      <w:pPr>
        <w:jc w:val="center"/>
        <w:rPr>
          <w:b/>
          <w:sz w:val="28"/>
        </w:rPr>
      </w:pPr>
    </w:p>
    <w:p w:rsidR="005C2420" w:rsidRPr="005C2420" w:rsidRDefault="005C2420" w:rsidP="005C2420">
      <w:pPr>
        <w:jc w:val="center"/>
        <w:rPr>
          <w:rStyle w:val="22"/>
          <w:bCs w:val="0"/>
          <w:sz w:val="32"/>
          <w:szCs w:val="28"/>
        </w:rPr>
      </w:pPr>
      <w:r w:rsidRPr="005C2420">
        <w:rPr>
          <w:b/>
          <w:sz w:val="28"/>
        </w:rPr>
        <w:t>Ресурсы, необходимые для реализации мероприятий муниципальной программы</w:t>
      </w:r>
    </w:p>
    <w:p w:rsidR="005C2420" w:rsidRPr="005C2420" w:rsidRDefault="005C2420" w:rsidP="005C2420">
      <w:pPr>
        <w:rPr>
          <w:rStyle w:val="22"/>
          <w:bCs w:val="0"/>
          <w:sz w:val="22"/>
        </w:rPr>
      </w:pPr>
    </w:p>
    <w:p w:rsidR="005C2420" w:rsidRDefault="005C2420" w:rsidP="005C2420">
      <w:pPr>
        <w:jc w:val="center"/>
        <w:rPr>
          <w:rStyle w:val="22"/>
          <w:bCs w:val="0"/>
        </w:rPr>
      </w:pPr>
    </w:p>
    <w:tbl>
      <w:tblPr>
        <w:tblpPr w:leftFromText="180" w:rightFromText="180" w:bottomFromText="200" w:vertAnchor="text" w:horzAnchor="margin" w:tblpX="219" w:tblpY="126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4"/>
        <w:gridCol w:w="1134"/>
        <w:gridCol w:w="1134"/>
        <w:gridCol w:w="1134"/>
        <w:gridCol w:w="1134"/>
        <w:gridCol w:w="1447"/>
        <w:gridCol w:w="17"/>
      </w:tblGrid>
      <w:tr w:rsidR="005C2420" w:rsidTr="00571AA8">
        <w:trPr>
          <w:gridAfter w:val="1"/>
          <w:wAfter w:w="17" w:type="dxa"/>
          <w:trHeight w:val="312"/>
        </w:trPr>
        <w:tc>
          <w:tcPr>
            <w:tcW w:w="2093" w:type="dxa"/>
            <w:vMerge w:val="restart"/>
            <w:hideMark/>
          </w:tcPr>
          <w:p w:rsidR="005C2420" w:rsidRDefault="005C2420" w:rsidP="000473E2">
            <w:pPr>
              <w:spacing w:line="276" w:lineRule="auto"/>
              <w:jc w:val="both"/>
              <w:rPr>
                <w:rStyle w:val="22"/>
                <w:bCs w:val="0"/>
              </w:rPr>
            </w:pPr>
            <w:r>
              <w:rPr>
                <w:rStyle w:val="22"/>
              </w:rPr>
              <w:t>Источники финансирования</w:t>
            </w:r>
          </w:p>
        </w:tc>
        <w:tc>
          <w:tcPr>
            <w:tcW w:w="1134" w:type="dxa"/>
          </w:tcPr>
          <w:p w:rsidR="005C2420" w:rsidRDefault="005C2420" w:rsidP="000473E2">
            <w:pPr>
              <w:spacing w:line="276" w:lineRule="auto"/>
              <w:jc w:val="center"/>
              <w:rPr>
                <w:rStyle w:val="22"/>
                <w:b w:val="0"/>
                <w:bCs w:val="0"/>
              </w:rPr>
            </w:pPr>
          </w:p>
        </w:tc>
        <w:tc>
          <w:tcPr>
            <w:tcW w:w="4536" w:type="dxa"/>
            <w:gridSpan w:val="4"/>
            <w:hideMark/>
          </w:tcPr>
          <w:p w:rsidR="005C2420" w:rsidRDefault="005C2420" w:rsidP="000473E2">
            <w:pPr>
              <w:spacing w:line="276" w:lineRule="auto"/>
              <w:jc w:val="center"/>
              <w:rPr>
                <w:rStyle w:val="22"/>
                <w:b w:val="0"/>
                <w:bCs w:val="0"/>
                <w:highlight w:val="yellow"/>
              </w:rPr>
            </w:pPr>
            <w:r>
              <w:rPr>
                <w:rStyle w:val="22"/>
              </w:rPr>
              <w:t>Годы</w:t>
            </w:r>
          </w:p>
        </w:tc>
        <w:tc>
          <w:tcPr>
            <w:tcW w:w="1447" w:type="dxa"/>
          </w:tcPr>
          <w:p w:rsidR="005C2420" w:rsidRDefault="005C2420" w:rsidP="000473E2">
            <w:pPr>
              <w:spacing w:line="276" w:lineRule="auto"/>
              <w:jc w:val="center"/>
              <w:rPr>
                <w:rStyle w:val="22"/>
                <w:b w:val="0"/>
                <w:bCs w:val="0"/>
                <w:highlight w:val="yellow"/>
              </w:rPr>
            </w:pPr>
          </w:p>
        </w:tc>
      </w:tr>
      <w:tr w:rsidR="005C2420" w:rsidTr="003115CA">
        <w:trPr>
          <w:gridAfter w:val="1"/>
          <w:wAfter w:w="17" w:type="dxa"/>
          <w:trHeight w:val="1386"/>
        </w:trPr>
        <w:tc>
          <w:tcPr>
            <w:tcW w:w="2093" w:type="dxa"/>
            <w:vMerge/>
            <w:vAlign w:val="center"/>
            <w:hideMark/>
          </w:tcPr>
          <w:p w:rsidR="005C2420" w:rsidRDefault="005C2420" w:rsidP="000473E2">
            <w:pPr>
              <w:rPr>
                <w:rStyle w:val="22"/>
                <w:bCs w:val="0"/>
              </w:rPr>
            </w:pPr>
          </w:p>
        </w:tc>
        <w:tc>
          <w:tcPr>
            <w:tcW w:w="1134" w:type="dxa"/>
            <w:hideMark/>
          </w:tcPr>
          <w:p w:rsidR="005C2420" w:rsidRPr="005C2420" w:rsidRDefault="005C2420" w:rsidP="005C2420">
            <w:pPr>
              <w:spacing w:line="276" w:lineRule="auto"/>
              <w:jc w:val="both"/>
              <w:rPr>
                <w:rStyle w:val="22"/>
                <w:bCs w:val="0"/>
              </w:rPr>
            </w:pPr>
            <w:r w:rsidRPr="005C2420">
              <w:rPr>
                <w:rStyle w:val="22"/>
              </w:rPr>
              <w:t>2019</w:t>
            </w:r>
          </w:p>
        </w:tc>
        <w:tc>
          <w:tcPr>
            <w:tcW w:w="1134" w:type="dxa"/>
            <w:hideMark/>
          </w:tcPr>
          <w:p w:rsidR="005C2420" w:rsidRPr="005C2420" w:rsidRDefault="005C2420" w:rsidP="000473E2">
            <w:pPr>
              <w:spacing w:line="276" w:lineRule="auto"/>
              <w:jc w:val="both"/>
              <w:rPr>
                <w:rStyle w:val="22"/>
                <w:bCs w:val="0"/>
              </w:rPr>
            </w:pPr>
            <w:r w:rsidRPr="005C2420">
              <w:rPr>
                <w:rStyle w:val="22"/>
                <w:bCs w:val="0"/>
              </w:rPr>
              <w:t>2020</w:t>
            </w:r>
          </w:p>
        </w:tc>
        <w:tc>
          <w:tcPr>
            <w:tcW w:w="1134" w:type="dxa"/>
            <w:hideMark/>
          </w:tcPr>
          <w:p w:rsidR="005C2420" w:rsidRPr="005C2420" w:rsidRDefault="005C2420" w:rsidP="000473E2">
            <w:pPr>
              <w:spacing w:line="276" w:lineRule="auto"/>
              <w:jc w:val="both"/>
              <w:rPr>
                <w:rStyle w:val="22"/>
                <w:bCs w:val="0"/>
              </w:rPr>
            </w:pPr>
            <w:r w:rsidRPr="005C2420">
              <w:rPr>
                <w:rStyle w:val="22"/>
                <w:bCs w:val="0"/>
              </w:rPr>
              <w:t>2021</w:t>
            </w:r>
          </w:p>
        </w:tc>
        <w:tc>
          <w:tcPr>
            <w:tcW w:w="1134" w:type="dxa"/>
            <w:hideMark/>
          </w:tcPr>
          <w:p w:rsidR="005C2420" w:rsidRPr="005C2420" w:rsidRDefault="005C2420" w:rsidP="000473E2">
            <w:pPr>
              <w:spacing w:line="276" w:lineRule="auto"/>
              <w:rPr>
                <w:rStyle w:val="22"/>
              </w:rPr>
            </w:pPr>
            <w:r w:rsidRPr="005C2420">
              <w:rPr>
                <w:rStyle w:val="22"/>
              </w:rPr>
              <w:t>2022</w:t>
            </w:r>
          </w:p>
        </w:tc>
        <w:tc>
          <w:tcPr>
            <w:tcW w:w="1134" w:type="dxa"/>
          </w:tcPr>
          <w:p w:rsidR="005C2420" w:rsidRPr="005C2420" w:rsidRDefault="005C2420" w:rsidP="000473E2">
            <w:pPr>
              <w:spacing w:line="276" w:lineRule="auto"/>
              <w:jc w:val="right"/>
              <w:rPr>
                <w:rStyle w:val="22"/>
              </w:rPr>
            </w:pPr>
            <w:r w:rsidRPr="005C2420">
              <w:rPr>
                <w:rStyle w:val="22"/>
              </w:rPr>
              <w:t xml:space="preserve">2023 </w:t>
            </w:r>
          </w:p>
          <w:p w:rsidR="005C2420" w:rsidRPr="005C2420" w:rsidRDefault="005C2420" w:rsidP="000473E2">
            <w:pPr>
              <w:spacing w:line="276" w:lineRule="auto"/>
              <w:jc w:val="right"/>
              <w:rPr>
                <w:rStyle w:val="22"/>
              </w:rPr>
            </w:pPr>
          </w:p>
          <w:p w:rsidR="005C2420" w:rsidRPr="005C2420" w:rsidRDefault="005C2420" w:rsidP="000473E2">
            <w:pPr>
              <w:spacing w:line="276" w:lineRule="auto"/>
              <w:jc w:val="right"/>
              <w:rPr>
                <w:rStyle w:val="22"/>
              </w:rPr>
            </w:pPr>
          </w:p>
          <w:p w:rsidR="005C2420" w:rsidRPr="005C2420" w:rsidRDefault="005C2420" w:rsidP="000473E2">
            <w:pPr>
              <w:jc w:val="right"/>
              <w:rPr>
                <w:rStyle w:val="22"/>
                <w:bCs w:val="0"/>
              </w:rPr>
            </w:pPr>
          </w:p>
        </w:tc>
        <w:tc>
          <w:tcPr>
            <w:tcW w:w="1447" w:type="dxa"/>
          </w:tcPr>
          <w:p w:rsidR="005C2420" w:rsidRDefault="005C2420" w:rsidP="000473E2">
            <w:pPr>
              <w:spacing w:line="276" w:lineRule="auto"/>
              <w:jc w:val="center"/>
              <w:rPr>
                <w:rStyle w:val="22"/>
                <w:b w:val="0"/>
              </w:rPr>
            </w:pPr>
            <w:r>
              <w:rPr>
                <w:rStyle w:val="22"/>
              </w:rPr>
              <w:t>Всего за период</w:t>
            </w:r>
          </w:p>
          <w:p w:rsidR="005C2420" w:rsidRDefault="005C2420" w:rsidP="000473E2">
            <w:pPr>
              <w:spacing w:line="276" w:lineRule="auto"/>
              <w:jc w:val="center"/>
              <w:rPr>
                <w:rStyle w:val="22"/>
                <w:b w:val="0"/>
              </w:rPr>
            </w:pPr>
            <w:r>
              <w:rPr>
                <w:rStyle w:val="22"/>
              </w:rPr>
              <w:t>реализации</w:t>
            </w:r>
          </w:p>
          <w:p w:rsidR="005C2420" w:rsidRDefault="005C2420" w:rsidP="000473E2">
            <w:pPr>
              <w:spacing w:line="276" w:lineRule="auto"/>
              <w:jc w:val="center"/>
              <w:rPr>
                <w:rStyle w:val="22"/>
                <w:b w:val="0"/>
              </w:rPr>
            </w:pPr>
            <w:r>
              <w:rPr>
                <w:rStyle w:val="22"/>
              </w:rPr>
              <w:t>муниципальной</w:t>
            </w:r>
          </w:p>
          <w:p w:rsidR="005C2420" w:rsidRDefault="005C2420" w:rsidP="000473E2">
            <w:pPr>
              <w:jc w:val="center"/>
              <w:rPr>
                <w:rStyle w:val="22"/>
                <w:b w:val="0"/>
                <w:bCs w:val="0"/>
              </w:rPr>
            </w:pPr>
            <w:r>
              <w:rPr>
                <w:rStyle w:val="22"/>
              </w:rPr>
              <w:t>программы</w:t>
            </w:r>
          </w:p>
        </w:tc>
      </w:tr>
      <w:tr w:rsidR="005C2420" w:rsidTr="003115CA">
        <w:trPr>
          <w:gridAfter w:val="1"/>
          <w:wAfter w:w="17" w:type="dxa"/>
        </w:trPr>
        <w:tc>
          <w:tcPr>
            <w:tcW w:w="2093" w:type="dxa"/>
            <w:hideMark/>
          </w:tcPr>
          <w:p w:rsidR="005C2420" w:rsidRDefault="005C2420" w:rsidP="000473E2">
            <w:pPr>
              <w:spacing w:line="276" w:lineRule="auto"/>
              <w:jc w:val="both"/>
              <w:rPr>
                <w:rStyle w:val="22"/>
                <w:b w:val="0"/>
              </w:rPr>
            </w:pPr>
            <w:r>
              <w:rPr>
                <w:rStyle w:val="22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5C2420" w:rsidRDefault="00571AA8" w:rsidP="000473E2">
            <w:pPr>
              <w:spacing w:line="276" w:lineRule="auto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210014.27</w:t>
            </w:r>
          </w:p>
        </w:tc>
        <w:tc>
          <w:tcPr>
            <w:tcW w:w="1134" w:type="dxa"/>
            <w:hideMark/>
          </w:tcPr>
          <w:p w:rsidR="005C2420" w:rsidRDefault="00571AA8" w:rsidP="000473E2">
            <w:pPr>
              <w:spacing w:line="276" w:lineRule="auto"/>
              <w:jc w:val="center"/>
              <w:rPr>
                <w:rStyle w:val="22"/>
                <w:b w:val="0"/>
              </w:rPr>
            </w:pPr>
            <w:r>
              <w:rPr>
                <w:rStyle w:val="22"/>
                <w:b w:val="0"/>
              </w:rPr>
              <w:t>239684.88</w:t>
            </w:r>
          </w:p>
        </w:tc>
        <w:tc>
          <w:tcPr>
            <w:tcW w:w="1134" w:type="dxa"/>
            <w:hideMark/>
          </w:tcPr>
          <w:p w:rsidR="005C2420" w:rsidRDefault="00571AA8" w:rsidP="000473E2">
            <w:pPr>
              <w:spacing w:line="276" w:lineRule="auto"/>
              <w:jc w:val="center"/>
              <w:rPr>
                <w:rStyle w:val="22"/>
                <w:b w:val="0"/>
              </w:rPr>
            </w:pPr>
            <w:r>
              <w:rPr>
                <w:rStyle w:val="22"/>
                <w:b w:val="0"/>
              </w:rPr>
              <w:t>269344.72</w:t>
            </w:r>
          </w:p>
        </w:tc>
        <w:tc>
          <w:tcPr>
            <w:tcW w:w="1134" w:type="dxa"/>
            <w:hideMark/>
          </w:tcPr>
          <w:p w:rsidR="005C2420" w:rsidRDefault="003115CA" w:rsidP="003115CA">
            <w:pPr>
              <w:spacing w:line="276" w:lineRule="auto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</w:rPr>
              <w:t>269344.72</w:t>
            </w:r>
          </w:p>
        </w:tc>
        <w:tc>
          <w:tcPr>
            <w:tcW w:w="1134" w:type="dxa"/>
          </w:tcPr>
          <w:p w:rsidR="005C2420" w:rsidRDefault="003115CA" w:rsidP="000473E2">
            <w:pPr>
              <w:jc w:val="right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</w:rPr>
              <w:t>269344.72</w:t>
            </w:r>
          </w:p>
        </w:tc>
        <w:tc>
          <w:tcPr>
            <w:tcW w:w="1447" w:type="dxa"/>
          </w:tcPr>
          <w:p w:rsidR="005C2420" w:rsidRDefault="000669D0" w:rsidP="000473E2">
            <w:pPr>
              <w:jc w:val="center"/>
            </w:pPr>
            <w:r>
              <w:t>1257 733.31</w:t>
            </w:r>
          </w:p>
        </w:tc>
      </w:tr>
      <w:tr w:rsidR="005C2420" w:rsidTr="003115CA">
        <w:trPr>
          <w:gridAfter w:val="1"/>
          <w:wAfter w:w="17" w:type="dxa"/>
        </w:trPr>
        <w:tc>
          <w:tcPr>
            <w:tcW w:w="2093" w:type="dxa"/>
            <w:hideMark/>
          </w:tcPr>
          <w:p w:rsidR="005C2420" w:rsidRDefault="005C2420" w:rsidP="000473E2">
            <w:pPr>
              <w:spacing w:line="276" w:lineRule="auto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5C2420" w:rsidRDefault="00571AA8" w:rsidP="000473E2">
            <w:pPr>
              <w:spacing w:line="276" w:lineRule="auto"/>
              <w:rPr>
                <w:rStyle w:val="22"/>
                <w:b w:val="0"/>
                <w:bCs w:val="0"/>
                <w:highlight w:val="yellow"/>
              </w:rPr>
            </w:pPr>
            <w:r w:rsidRPr="00571AA8">
              <w:rPr>
                <w:rStyle w:val="22"/>
                <w:b w:val="0"/>
                <w:bCs w:val="0"/>
              </w:rPr>
              <w:t>614017.96</w:t>
            </w:r>
          </w:p>
        </w:tc>
        <w:tc>
          <w:tcPr>
            <w:tcW w:w="1134" w:type="dxa"/>
            <w:hideMark/>
          </w:tcPr>
          <w:p w:rsidR="005C2420" w:rsidRPr="00054979" w:rsidRDefault="00571AA8" w:rsidP="000473E2">
            <w:pPr>
              <w:spacing w:line="276" w:lineRule="auto"/>
              <w:jc w:val="center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917942.64</w:t>
            </w:r>
          </w:p>
        </w:tc>
        <w:tc>
          <w:tcPr>
            <w:tcW w:w="1134" w:type="dxa"/>
            <w:hideMark/>
          </w:tcPr>
          <w:p w:rsidR="005C2420" w:rsidRPr="00054979" w:rsidRDefault="00571AA8" w:rsidP="000473E2">
            <w:pPr>
              <w:spacing w:line="276" w:lineRule="auto"/>
              <w:jc w:val="center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912077.25</w:t>
            </w:r>
          </w:p>
        </w:tc>
        <w:tc>
          <w:tcPr>
            <w:tcW w:w="1134" w:type="dxa"/>
            <w:hideMark/>
          </w:tcPr>
          <w:p w:rsidR="005C2420" w:rsidRDefault="00571AA8" w:rsidP="000473E2">
            <w:pPr>
              <w:spacing w:line="276" w:lineRule="auto"/>
              <w:jc w:val="right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912077.25</w:t>
            </w:r>
          </w:p>
        </w:tc>
        <w:tc>
          <w:tcPr>
            <w:tcW w:w="1134" w:type="dxa"/>
          </w:tcPr>
          <w:p w:rsidR="005C2420" w:rsidRDefault="00571AA8" w:rsidP="000473E2">
            <w:pPr>
              <w:jc w:val="right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912077.25</w:t>
            </w:r>
          </w:p>
        </w:tc>
        <w:tc>
          <w:tcPr>
            <w:tcW w:w="1447" w:type="dxa"/>
          </w:tcPr>
          <w:p w:rsidR="005C2420" w:rsidRDefault="00571AA8" w:rsidP="000473E2">
            <w:pPr>
              <w:jc w:val="center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4 268 192,35</w:t>
            </w:r>
          </w:p>
        </w:tc>
      </w:tr>
      <w:tr w:rsidR="005C2420" w:rsidTr="003115CA">
        <w:trPr>
          <w:gridAfter w:val="1"/>
          <w:wAfter w:w="17" w:type="dxa"/>
          <w:trHeight w:val="726"/>
        </w:trPr>
        <w:tc>
          <w:tcPr>
            <w:tcW w:w="2093" w:type="dxa"/>
            <w:hideMark/>
          </w:tcPr>
          <w:p w:rsidR="005C2420" w:rsidRPr="005C2420" w:rsidRDefault="005C2420" w:rsidP="000473E2">
            <w:pPr>
              <w:spacing w:line="276" w:lineRule="auto"/>
              <w:jc w:val="both"/>
              <w:rPr>
                <w:rStyle w:val="22"/>
                <w:bCs w:val="0"/>
              </w:rPr>
            </w:pPr>
            <w:r w:rsidRPr="005C2420">
              <w:rPr>
                <w:rStyle w:val="22"/>
                <w:bCs w:val="0"/>
              </w:rPr>
              <w:t>Бюджет МО Балакирево</w:t>
            </w:r>
          </w:p>
        </w:tc>
        <w:tc>
          <w:tcPr>
            <w:tcW w:w="1134" w:type="dxa"/>
            <w:hideMark/>
          </w:tcPr>
          <w:p w:rsidR="005C2420" w:rsidRDefault="005C2420" w:rsidP="000473E2">
            <w:pPr>
              <w:spacing w:line="276" w:lineRule="auto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33372.08</w:t>
            </w:r>
          </w:p>
        </w:tc>
        <w:tc>
          <w:tcPr>
            <w:tcW w:w="1134" w:type="dxa"/>
            <w:hideMark/>
          </w:tcPr>
          <w:p w:rsidR="005C2420" w:rsidRDefault="005C2420" w:rsidP="000473E2">
            <w:pPr>
              <w:spacing w:line="276" w:lineRule="auto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49517.22</w:t>
            </w:r>
          </w:p>
        </w:tc>
        <w:tc>
          <w:tcPr>
            <w:tcW w:w="1134" w:type="dxa"/>
            <w:hideMark/>
          </w:tcPr>
          <w:p w:rsidR="005C2420" w:rsidRDefault="005C2420" w:rsidP="000473E2">
            <w:pPr>
              <w:spacing w:line="276" w:lineRule="auto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49357.56</w:t>
            </w:r>
          </w:p>
        </w:tc>
        <w:tc>
          <w:tcPr>
            <w:tcW w:w="1134" w:type="dxa"/>
            <w:hideMark/>
          </w:tcPr>
          <w:p w:rsidR="005C2420" w:rsidRDefault="005C2420" w:rsidP="00571AA8">
            <w:pPr>
              <w:spacing w:line="276" w:lineRule="auto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49357.56</w:t>
            </w:r>
          </w:p>
        </w:tc>
        <w:tc>
          <w:tcPr>
            <w:tcW w:w="1134" w:type="dxa"/>
          </w:tcPr>
          <w:p w:rsidR="005C2420" w:rsidRDefault="00571AA8" w:rsidP="000473E2">
            <w:pPr>
              <w:jc w:val="right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49357.56</w:t>
            </w:r>
          </w:p>
        </w:tc>
        <w:tc>
          <w:tcPr>
            <w:tcW w:w="1447" w:type="dxa"/>
          </w:tcPr>
          <w:p w:rsidR="005C2420" w:rsidRDefault="00571AA8" w:rsidP="000473E2">
            <w:pPr>
              <w:jc w:val="center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230</w:t>
            </w:r>
            <w:r w:rsidR="000669D0">
              <w:rPr>
                <w:rStyle w:val="22"/>
                <w:b w:val="0"/>
                <w:bCs w:val="0"/>
              </w:rPr>
              <w:t xml:space="preserve"> </w:t>
            </w:r>
            <w:r>
              <w:rPr>
                <w:rStyle w:val="22"/>
                <w:b w:val="0"/>
                <w:bCs w:val="0"/>
              </w:rPr>
              <w:t>962</w:t>
            </w:r>
          </w:p>
        </w:tc>
      </w:tr>
      <w:tr w:rsidR="005C2420" w:rsidTr="003115CA">
        <w:trPr>
          <w:trHeight w:val="345"/>
        </w:trPr>
        <w:tc>
          <w:tcPr>
            <w:tcW w:w="2093" w:type="dxa"/>
            <w:hideMark/>
          </w:tcPr>
          <w:p w:rsidR="005C2420" w:rsidRDefault="005C2420" w:rsidP="000473E2">
            <w:pPr>
              <w:tabs>
                <w:tab w:val="left" w:pos="1950"/>
              </w:tabs>
              <w:spacing w:line="276" w:lineRule="auto"/>
              <w:jc w:val="both"/>
              <w:rPr>
                <w:rStyle w:val="22"/>
                <w:bCs w:val="0"/>
              </w:rPr>
            </w:pPr>
            <w:r>
              <w:rPr>
                <w:rStyle w:val="22"/>
              </w:rPr>
              <w:t>Итого:</w:t>
            </w:r>
          </w:p>
        </w:tc>
        <w:tc>
          <w:tcPr>
            <w:tcW w:w="1134" w:type="dxa"/>
            <w:hideMark/>
          </w:tcPr>
          <w:p w:rsidR="005C2420" w:rsidRDefault="000669D0" w:rsidP="000473E2">
            <w:pPr>
              <w:tabs>
                <w:tab w:val="left" w:pos="1950"/>
              </w:tabs>
              <w:spacing w:line="276" w:lineRule="auto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857 404.3</w:t>
            </w:r>
          </w:p>
        </w:tc>
        <w:tc>
          <w:tcPr>
            <w:tcW w:w="1134" w:type="dxa"/>
            <w:hideMark/>
          </w:tcPr>
          <w:p w:rsidR="005C2420" w:rsidRDefault="005D42D4" w:rsidP="000473E2">
            <w:pPr>
              <w:tabs>
                <w:tab w:val="left" w:pos="1950"/>
              </w:tabs>
              <w:spacing w:line="276" w:lineRule="auto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1207144.7</w:t>
            </w:r>
          </w:p>
        </w:tc>
        <w:tc>
          <w:tcPr>
            <w:tcW w:w="1134" w:type="dxa"/>
            <w:hideMark/>
          </w:tcPr>
          <w:p w:rsidR="005C2420" w:rsidRDefault="005D42D4" w:rsidP="000473E2">
            <w:pPr>
              <w:tabs>
                <w:tab w:val="left" w:pos="1950"/>
              </w:tabs>
              <w:spacing w:line="276" w:lineRule="auto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1230779.5</w:t>
            </w:r>
          </w:p>
        </w:tc>
        <w:tc>
          <w:tcPr>
            <w:tcW w:w="1134" w:type="dxa"/>
          </w:tcPr>
          <w:p w:rsidR="005C2420" w:rsidRDefault="005D42D4" w:rsidP="000473E2">
            <w:pPr>
              <w:tabs>
                <w:tab w:val="left" w:pos="1950"/>
              </w:tabs>
              <w:spacing w:line="276" w:lineRule="auto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1230779.5</w:t>
            </w:r>
          </w:p>
        </w:tc>
        <w:tc>
          <w:tcPr>
            <w:tcW w:w="1134" w:type="dxa"/>
          </w:tcPr>
          <w:p w:rsidR="005C2420" w:rsidRDefault="005D42D4" w:rsidP="000473E2">
            <w:pPr>
              <w:tabs>
                <w:tab w:val="left" w:pos="1950"/>
              </w:tabs>
              <w:spacing w:line="276" w:lineRule="auto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1230779.5</w:t>
            </w:r>
          </w:p>
        </w:tc>
        <w:tc>
          <w:tcPr>
            <w:tcW w:w="1464" w:type="dxa"/>
            <w:gridSpan w:val="2"/>
          </w:tcPr>
          <w:p w:rsidR="005C2420" w:rsidRDefault="005D42D4" w:rsidP="000473E2">
            <w:pPr>
              <w:tabs>
                <w:tab w:val="left" w:pos="1950"/>
              </w:tabs>
              <w:spacing w:line="276" w:lineRule="auto"/>
              <w:jc w:val="center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>5756887.59</w:t>
            </w:r>
          </w:p>
        </w:tc>
      </w:tr>
    </w:tbl>
    <w:p w:rsidR="005C2420" w:rsidRDefault="005C2420" w:rsidP="005C2420">
      <w:pPr>
        <w:tabs>
          <w:tab w:val="left" w:pos="1950"/>
        </w:tabs>
        <w:jc w:val="both"/>
        <w:rPr>
          <w:rStyle w:val="22"/>
          <w:bCs w:val="0"/>
        </w:rPr>
      </w:pPr>
    </w:p>
    <w:p w:rsidR="005C2420" w:rsidRDefault="005C2420" w:rsidP="005C2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5EBD" w:rsidRDefault="00975EBD" w:rsidP="005C2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0D2182" w:rsidRDefault="000D2182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21755E" w:rsidRDefault="0021755E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5C2420" w:rsidRPr="005D42D4" w:rsidRDefault="005C2420" w:rsidP="005C242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r w:rsidRPr="005D42D4">
        <w:rPr>
          <w:rFonts w:eastAsiaTheme="minorHAnsi"/>
          <w:b/>
          <w:sz w:val="28"/>
          <w:lang w:eastAsia="en-US"/>
        </w:rPr>
        <w:t>Финансовыми источниками Программы являются:</w:t>
      </w:r>
    </w:p>
    <w:p w:rsidR="005C2420" w:rsidRPr="00F602E8" w:rsidRDefault="005C2420" w:rsidP="005C242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федерального бюджета;</w:t>
      </w:r>
    </w:p>
    <w:p w:rsidR="005C2420" w:rsidRPr="00F602E8" w:rsidRDefault="005C2420" w:rsidP="005C2420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областного бюджета;</w:t>
      </w:r>
    </w:p>
    <w:p w:rsidR="005D42D4" w:rsidRPr="00F602E8" w:rsidRDefault="005D42D4" w:rsidP="005C2420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МО Балакирево</w:t>
      </w:r>
    </w:p>
    <w:p w:rsidR="00EE70E6" w:rsidRDefault="00EE70E6" w:rsidP="00EE70E6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EE70E6" w:rsidRPr="00F602E8" w:rsidRDefault="00EE70E6" w:rsidP="00EE70E6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</w:t>
      </w:r>
      <w:r w:rsidRPr="00F602E8">
        <w:rPr>
          <w:rFonts w:eastAsiaTheme="minorHAnsi"/>
          <w:sz w:val="28"/>
          <w:lang w:eastAsia="en-US"/>
        </w:rPr>
        <w:t xml:space="preserve">бъемы </w:t>
      </w:r>
      <w:r>
        <w:rPr>
          <w:rFonts w:eastAsiaTheme="minorHAnsi"/>
          <w:sz w:val="28"/>
          <w:lang w:eastAsia="en-US"/>
        </w:rPr>
        <w:t xml:space="preserve">и источники  </w:t>
      </w:r>
      <w:r w:rsidRPr="00F602E8">
        <w:rPr>
          <w:rFonts w:eastAsiaTheme="minorHAnsi"/>
          <w:sz w:val="28"/>
          <w:lang w:eastAsia="en-US"/>
        </w:rPr>
        <w:t>финанс</w:t>
      </w:r>
      <w:r>
        <w:rPr>
          <w:rFonts w:eastAsiaTheme="minorHAnsi"/>
          <w:sz w:val="28"/>
          <w:lang w:eastAsia="en-US"/>
        </w:rPr>
        <w:t>ирования ежегодно  уточняются при формировании бюджетов разных уровней</w:t>
      </w:r>
      <w:r w:rsidRPr="00F602E8">
        <w:rPr>
          <w:rFonts w:eastAsiaTheme="minorHAnsi"/>
          <w:sz w:val="28"/>
          <w:lang w:eastAsia="en-US"/>
        </w:rPr>
        <w:t xml:space="preserve"> на соответствующий год.</w:t>
      </w:r>
    </w:p>
    <w:p w:rsidR="00EE70E6" w:rsidRPr="00F602E8" w:rsidRDefault="00EE70E6" w:rsidP="005C242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5D42D4" w:rsidRDefault="005D42D4" w:rsidP="005D42D4">
      <w:pPr>
        <w:pStyle w:val="31"/>
        <w:shd w:val="clear" w:color="auto" w:fill="auto"/>
        <w:spacing w:before="0" w:after="0" w:line="324" w:lineRule="exact"/>
        <w:ind w:firstLine="0"/>
        <w:rPr>
          <w:rFonts w:ascii="Arial" w:hAnsi="Arial" w:cs="Arial"/>
          <w:b w:val="0"/>
          <w:bCs w:val="0"/>
          <w:spacing w:val="0"/>
          <w:sz w:val="24"/>
          <w:szCs w:val="24"/>
        </w:rPr>
      </w:pPr>
      <w:r>
        <w:rPr>
          <w:rFonts w:ascii="Arial" w:hAnsi="Arial" w:cs="Arial"/>
          <w:b w:val="0"/>
          <w:bCs w:val="0"/>
          <w:spacing w:val="0"/>
          <w:sz w:val="24"/>
          <w:szCs w:val="24"/>
        </w:rPr>
        <w:t xml:space="preserve">          </w:t>
      </w:r>
    </w:p>
    <w:p w:rsidR="0006001B" w:rsidRPr="0006001B" w:rsidRDefault="0006001B" w:rsidP="005D42D4">
      <w:pPr>
        <w:pStyle w:val="31"/>
        <w:numPr>
          <w:ilvl w:val="0"/>
          <w:numId w:val="28"/>
        </w:numPr>
        <w:shd w:val="clear" w:color="auto" w:fill="auto"/>
        <w:spacing w:before="0" w:after="0" w:line="324" w:lineRule="exact"/>
        <w:rPr>
          <w:sz w:val="28"/>
          <w:szCs w:val="28"/>
        </w:rPr>
      </w:pPr>
      <w:r w:rsidRPr="0006001B">
        <w:rPr>
          <w:sz w:val="28"/>
          <w:szCs w:val="28"/>
        </w:rPr>
        <w:lastRenderedPageBreak/>
        <w:t>ОСНОВНЫЕ МЕРЫ ПРАВОВОГО РЕГУЛИРОВАНИЯ В СФЕРЕ РЕАЛИЗАЦИИ ПРОГРАММЫ</w:t>
      </w:r>
    </w:p>
    <w:p w:rsidR="0006001B" w:rsidRPr="0006001B" w:rsidRDefault="0006001B" w:rsidP="0006001B">
      <w:pPr>
        <w:pStyle w:val="31"/>
        <w:shd w:val="clear" w:color="auto" w:fill="auto"/>
        <w:spacing w:before="0" w:after="0" w:line="324" w:lineRule="exact"/>
        <w:ind w:firstLine="78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Реализация мероприятий муниципальной программы регулируется следующими нормативными правовыми актами:</w:t>
      </w:r>
    </w:p>
    <w:p w:rsidR="0006001B" w:rsidRPr="0006001B" w:rsidRDefault="0006001B" w:rsidP="0006001B">
      <w:pPr>
        <w:pStyle w:val="31"/>
        <w:shd w:val="clear" w:color="auto" w:fill="auto"/>
        <w:spacing w:before="0" w:after="0" w:line="324" w:lineRule="exact"/>
        <w:ind w:firstLine="78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Жилищным кодексом Российской Федерации;</w:t>
      </w:r>
    </w:p>
    <w:p w:rsidR="0006001B" w:rsidRPr="0006001B" w:rsidRDefault="0006001B" w:rsidP="0006001B">
      <w:pPr>
        <w:pStyle w:val="31"/>
        <w:shd w:val="clear" w:color="auto" w:fill="auto"/>
        <w:spacing w:before="0" w:after="0" w:line="324" w:lineRule="exact"/>
        <w:ind w:firstLine="78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Бюджетным кодексом Российской Федерации;</w:t>
      </w:r>
    </w:p>
    <w:p w:rsidR="0006001B" w:rsidRPr="0006001B" w:rsidRDefault="0006001B" w:rsidP="0006001B">
      <w:pPr>
        <w:pStyle w:val="31"/>
        <w:shd w:val="clear" w:color="auto" w:fill="auto"/>
        <w:spacing w:before="0" w:after="0" w:line="324" w:lineRule="exact"/>
        <w:ind w:firstLine="78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6001B" w:rsidRPr="0006001B" w:rsidRDefault="0006001B" w:rsidP="0006001B">
      <w:pPr>
        <w:pStyle w:val="31"/>
        <w:shd w:val="clear" w:color="auto" w:fill="auto"/>
        <w:spacing w:before="0" w:after="0" w:line="324" w:lineRule="exact"/>
        <w:ind w:firstLine="78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06001B" w:rsidRPr="0006001B" w:rsidRDefault="0006001B" w:rsidP="0006001B">
      <w:pPr>
        <w:pStyle w:val="31"/>
        <w:shd w:val="clear" w:color="auto" w:fill="auto"/>
        <w:spacing w:before="0" w:after="0" w:line="324" w:lineRule="exact"/>
        <w:ind w:firstLine="78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6001B" w:rsidRPr="0006001B" w:rsidRDefault="0006001B" w:rsidP="0006001B">
      <w:pPr>
        <w:pStyle w:val="31"/>
        <w:shd w:val="clear" w:color="auto" w:fill="auto"/>
        <w:spacing w:before="0" w:after="651" w:line="324" w:lineRule="exact"/>
        <w:ind w:firstLine="780"/>
        <w:rPr>
          <w:b w:val="0"/>
          <w:sz w:val="28"/>
          <w:szCs w:val="28"/>
        </w:rPr>
      </w:pPr>
      <w:r w:rsidRPr="0006001B">
        <w:rPr>
          <w:b w:val="0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F01F4D" w:rsidRDefault="00F01F4D" w:rsidP="00F01F4D">
      <w:pPr>
        <w:ind w:left="720"/>
        <w:jc w:val="both"/>
        <w:rPr>
          <w:sz w:val="28"/>
          <w:szCs w:val="28"/>
        </w:rPr>
      </w:pPr>
    </w:p>
    <w:p w:rsidR="00AA0721" w:rsidRPr="000B53BD" w:rsidRDefault="00F01F4D" w:rsidP="00AA0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A0721" w:rsidRPr="000B53BD">
        <w:rPr>
          <w:b/>
          <w:sz w:val="28"/>
          <w:szCs w:val="28"/>
        </w:rPr>
        <w:t>.</w:t>
      </w:r>
      <w:r w:rsidR="00B7489E">
        <w:rPr>
          <w:b/>
          <w:sz w:val="28"/>
          <w:szCs w:val="28"/>
        </w:rPr>
        <w:t xml:space="preserve"> ПОРЯДОК И МЕТОДИКА  ОЦЕНКИ</w:t>
      </w:r>
      <w:r w:rsidR="00AA0721" w:rsidRPr="000B53BD">
        <w:rPr>
          <w:b/>
          <w:sz w:val="28"/>
          <w:szCs w:val="28"/>
        </w:rPr>
        <w:t xml:space="preserve"> ЭФФЕКТИВНОСТИ И ПРОГНОЗ ОЖИДАЕМЫХ СОЦИАЛЬНЫХ И ЭКОНОМИЧЕСКИХ РЕЗУЛЬТАТОВ ОТ РЕАЛИЗАЦИИ ПРОГРАММЫ</w:t>
      </w:r>
    </w:p>
    <w:p w:rsidR="00AA0721" w:rsidRPr="000B53BD" w:rsidRDefault="00AA0721" w:rsidP="00AA0721">
      <w:pPr>
        <w:rPr>
          <w:b/>
          <w:sz w:val="28"/>
          <w:szCs w:val="28"/>
        </w:rPr>
      </w:pPr>
    </w:p>
    <w:p w:rsidR="00AA0721" w:rsidRPr="000B53BD" w:rsidRDefault="00AA0721" w:rsidP="0006001B">
      <w:pPr>
        <w:jc w:val="both"/>
        <w:rPr>
          <w:sz w:val="28"/>
          <w:szCs w:val="28"/>
        </w:rPr>
      </w:pPr>
      <w:r w:rsidRPr="000B53BD">
        <w:rPr>
          <w:sz w:val="28"/>
          <w:szCs w:val="28"/>
        </w:rPr>
        <w:t xml:space="preserve">     Эффект от выполнения Программы имеет прежде всего  социальную направленность. Улучшаются условия проживания граждан, обеспечивается сохранность жилищного фонда, повышается эффективность эксплуатации зданий, улучшается внешний эстетич</w:t>
      </w:r>
      <w:r w:rsidR="00297A46">
        <w:rPr>
          <w:sz w:val="28"/>
          <w:szCs w:val="28"/>
        </w:rPr>
        <w:t>ны</w:t>
      </w:r>
      <w:r w:rsidRPr="000B53BD">
        <w:rPr>
          <w:sz w:val="28"/>
          <w:szCs w:val="28"/>
        </w:rPr>
        <w:t xml:space="preserve">й вид жилых зданий, увеличивается надежность функционирования систем инженерно-технического обеспечения, что снижает потери ресурсов внутри дома и обеспечивает надлежащее качество коммунальных услуг.  Надежность работы инженерно-технических систем позволит сэкономить средства собственников жилых помещений по оплате коммунальных услуг. </w:t>
      </w:r>
    </w:p>
    <w:p w:rsidR="00297A46" w:rsidRDefault="00F01F4D" w:rsidP="000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A46" w:rsidRPr="00297A46">
        <w:rPr>
          <w:sz w:val="28"/>
          <w:szCs w:val="28"/>
        </w:rPr>
        <w:t>Оценка эффективности реализации программы осуществляется ежегодно в течение всего срока ее реализации.</w:t>
      </w:r>
      <w:r w:rsidR="00297A46">
        <w:rPr>
          <w:sz w:val="28"/>
          <w:szCs w:val="28"/>
        </w:rPr>
        <w:t xml:space="preserve"> </w:t>
      </w:r>
    </w:p>
    <w:p w:rsidR="00297A46" w:rsidRDefault="00297A46" w:rsidP="00B748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Общий контроль за ходом реа</w:t>
      </w:r>
      <w:r w:rsidR="00F345C8">
        <w:rPr>
          <w:rFonts w:ascii="Times New Roman" w:hAnsi="Times New Roman" w:cs="Times New Roman"/>
          <w:sz w:val="28"/>
          <w:szCs w:val="28"/>
        </w:rPr>
        <w:t>лизации программы осуществляет Д</w:t>
      </w:r>
      <w:r w:rsidRPr="00297A46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 администрации Владимирской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A46" w:rsidRDefault="00297A46" w:rsidP="00B748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Мониторинг технического состояния многок</w:t>
      </w:r>
      <w:r w:rsidR="00F345C8">
        <w:rPr>
          <w:rFonts w:ascii="Times New Roman" w:hAnsi="Times New Roman" w:cs="Times New Roman"/>
          <w:sz w:val="28"/>
          <w:szCs w:val="28"/>
        </w:rPr>
        <w:t>вартирных домов осуществляется Г</w:t>
      </w:r>
      <w:r w:rsidRPr="00297A46">
        <w:rPr>
          <w:rFonts w:ascii="Times New Roman" w:hAnsi="Times New Roman" w:cs="Times New Roman"/>
          <w:sz w:val="28"/>
          <w:szCs w:val="28"/>
        </w:rPr>
        <w:t>осударственной жилищной инспекцией администрации Владимирской области.</w:t>
      </w:r>
    </w:p>
    <w:p w:rsidR="00B7489E" w:rsidRPr="00B7489E" w:rsidRDefault="00B7489E" w:rsidP="00B7489E">
      <w:pPr>
        <w:rPr>
          <w:sz w:val="28"/>
        </w:rPr>
      </w:pPr>
      <w:r>
        <w:rPr>
          <w:sz w:val="28"/>
        </w:rPr>
        <w:t xml:space="preserve">    </w:t>
      </w:r>
      <w:r w:rsidRPr="00B7489E">
        <w:rPr>
          <w:sz w:val="28"/>
        </w:rPr>
        <w:t>Методика оценки эффективности Муниципальной программы учитывает, во-первых, степень достижения целей и решения задач Муниципальной программы, во-вторых, степень соответствия запланированному уровню затрат и эффективности использования средств бюджета МО Балакирево и,</w:t>
      </w:r>
      <w:r>
        <w:rPr>
          <w:sz w:val="28"/>
        </w:rPr>
        <w:t xml:space="preserve"> </w:t>
      </w:r>
      <w:r w:rsidRPr="00B7489E">
        <w:rPr>
          <w:sz w:val="28"/>
        </w:rPr>
        <w:t xml:space="preserve"> в-третьих, степень реализации мероприятий и достижения ожидаемых непосредственных результатов их реализации. </w:t>
      </w:r>
    </w:p>
    <w:p w:rsidR="00B7489E" w:rsidRPr="00B7489E" w:rsidRDefault="00B7489E" w:rsidP="00B7489E">
      <w:pPr>
        <w:rPr>
          <w:sz w:val="28"/>
        </w:rPr>
      </w:pPr>
      <w:r w:rsidRPr="00B7489E">
        <w:rPr>
          <w:sz w:val="28"/>
        </w:rPr>
        <w:lastRenderedPageBreak/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</w:t>
      </w:r>
    </w:p>
    <w:p w:rsidR="00B7489E" w:rsidRPr="00B7489E" w:rsidRDefault="00B7489E" w:rsidP="00B7489E">
      <w:pPr>
        <w:rPr>
          <w:sz w:val="28"/>
        </w:rPr>
      </w:pPr>
      <w:r w:rsidRPr="00B7489E">
        <w:rPr>
          <w:sz w:val="28"/>
        </w:rPr>
        <w:t xml:space="preserve">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 </w:t>
      </w:r>
    </w:p>
    <w:p w:rsidR="00B7489E" w:rsidRDefault="00B7489E" w:rsidP="00B7489E">
      <w:pPr>
        <w:rPr>
          <w:sz w:val="32"/>
        </w:rPr>
      </w:pPr>
      <w:r>
        <w:rPr>
          <w:sz w:val="32"/>
        </w:rPr>
        <w:t xml:space="preserve">                                   </w:t>
      </w:r>
    </w:p>
    <w:p w:rsidR="00B7489E" w:rsidRDefault="00B7489E" w:rsidP="00B7489E">
      <w:pPr>
        <w:rPr>
          <w:sz w:val="32"/>
        </w:rPr>
      </w:pPr>
      <w:r>
        <w:rPr>
          <w:sz w:val="32"/>
        </w:rPr>
        <w:t xml:space="preserve">                                    ПДЦОбщ.=1/n∑Иk Общ</w:t>
      </w:r>
      <w:r w:rsidRPr="00B7489E">
        <w:rPr>
          <w:sz w:val="32"/>
        </w:rPr>
        <w:t>,</w:t>
      </w:r>
    </w:p>
    <w:p w:rsidR="00B7489E" w:rsidRPr="00B7489E" w:rsidRDefault="00B7489E" w:rsidP="00B7489E">
      <w:pPr>
        <w:rPr>
          <w:sz w:val="32"/>
        </w:rPr>
      </w:pPr>
    </w:p>
    <w:p w:rsidR="00B7489E" w:rsidRPr="00B7489E" w:rsidRDefault="00B7489E" w:rsidP="00B7489E">
      <w:pPr>
        <w:rPr>
          <w:sz w:val="28"/>
        </w:rPr>
      </w:pPr>
      <w:r w:rsidRPr="00B7489E">
        <w:rPr>
          <w:sz w:val="28"/>
        </w:rPr>
        <w:t xml:space="preserve">где: ПДЦОбщ. – значение показателя степени достижения целей и решения задач Муниципальной программы в целом; </w:t>
      </w:r>
    </w:p>
    <w:p w:rsidR="00B7489E" w:rsidRPr="00B7489E" w:rsidRDefault="00B7489E" w:rsidP="00B7489E">
      <w:pPr>
        <w:rPr>
          <w:sz w:val="28"/>
        </w:rPr>
      </w:pPr>
      <w:r w:rsidRPr="00B7489E">
        <w:rPr>
          <w:sz w:val="28"/>
        </w:rPr>
        <w:t xml:space="preserve">n – число показателей (индикаторов) достижения целей и решения задач Муниципальной программы; </w:t>
      </w:r>
    </w:p>
    <w:p w:rsidR="00B7489E" w:rsidRPr="00B7489E" w:rsidRDefault="00B7489E" w:rsidP="00B7489E">
      <w:pPr>
        <w:rPr>
          <w:sz w:val="28"/>
        </w:rPr>
      </w:pPr>
      <w:r w:rsidRPr="00B7489E">
        <w:rPr>
          <w:sz w:val="28"/>
        </w:rPr>
        <w:t xml:space="preserve">Иk Общ. – соотношение фактического и планового значения k-го показателя (индикатора) достижения целей и решения задач Муниципальной программы. </w:t>
      </w:r>
    </w:p>
    <w:p w:rsidR="00B7489E" w:rsidRDefault="00B7489E" w:rsidP="00B7489E">
      <w:pPr>
        <w:rPr>
          <w:sz w:val="28"/>
        </w:rPr>
      </w:pPr>
      <w:r w:rsidRPr="00B7489E">
        <w:rPr>
          <w:sz w:val="28"/>
        </w:rPr>
        <w:t xml:space="preserve">Значение ПДЦОбщ., превышающее единицу, свидетельствует о высокой степени эффективности реализации Муниципальной программы. </w:t>
      </w:r>
    </w:p>
    <w:p w:rsidR="00B7489E" w:rsidRPr="00297A46" w:rsidRDefault="00B7489E" w:rsidP="0029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A46" w:rsidRDefault="00297A46" w:rsidP="00297A46">
      <w:pPr>
        <w:pStyle w:val="ConsPlusNormal"/>
        <w:jc w:val="both"/>
      </w:pPr>
    </w:p>
    <w:p w:rsidR="0006001B" w:rsidRPr="00297A46" w:rsidRDefault="0006001B" w:rsidP="00060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</w:t>
      </w:r>
      <w:r w:rsidRPr="00297A46">
        <w:rPr>
          <w:b/>
          <w:sz w:val="28"/>
          <w:szCs w:val="28"/>
        </w:rPr>
        <w:t xml:space="preserve"> </w:t>
      </w:r>
    </w:p>
    <w:p w:rsidR="0006001B" w:rsidRPr="00297A46" w:rsidRDefault="0006001B" w:rsidP="00060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и ОПИСАНИЕ МЕР УПРАВЛЕНИЯ РИСКАМИ</w:t>
      </w:r>
    </w:p>
    <w:p w:rsidR="0006001B" w:rsidRPr="00C60AA8" w:rsidRDefault="0006001B" w:rsidP="0006001B">
      <w:pPr>
        <w:jc w:val="both"/>
        <w:rPr>
          <w:sz w:val="28"/>
          <w:szCs w:val="28"/>
        </w:rPr>
      </w:pPr>
    </w:p>
    <w:p w:rsidR="0006001B" w:rsidRPr="000215F4" w:rsidRDefault="0006001B" w:rsidP="000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При реализации Программы возможны риски.</w:t>
      </w:r>
    </w:p>
    <w:p w:rsidR="0006001B" w:rsidRPr="000215F4" w:rsidRDefault="0006001B" w:rsidP="000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 xml:space="preserve"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06001B" w:rsidRPr="000215F4" w:rsidRDefault="0006001B" w:rsidP="000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06001B" w:rsidRPr="000215F4" w:rsidRDefault="0006001B" w:rsidP="000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5F4">
        <w:rPr>
          <w:sz w:val="28"/>
          <w:szCs w:val="28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06001B" w:rsidRPr="000215F4" w:rsidRDefault="0006001B" w:rsidP="0006001B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6001B" w:rsidRPr="000215F4" w:rsidRDefault="0006001B" w:rsidP="000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06001B" w:rsidRPr="000215F4" w:rsidRDefault="0006001B" w:rsidP="0006001B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6001B" w:rsidRPr="000215F4" w:rsidRDefault="0006001B" w:rsidP="0006001B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8E734C" w:rsidRDefault="008E734C" w:rsidP="002E76D7">
      <w:pPr>
        <w:jc w:val="center"/>
        <w:rPr>
          <w:b/>
          <w:sz w:val="28"/>
          <w:szCs w:val="28"/>
        </w:rPr>
      </w:pPr>
    </w:p>
    <w:p w:rsidR="008E734C" w:rsidRDefault="008E734C" w:rsidP="00AA0721"/>
    <w:p w:rsidR="008E734C" w:rsidRDefault="008E734C" w:rsidP="00AA0721"/>
    <w:p w:rsidR="008E734C" w:rsidRDefault="008E734C" w:rsidP="00AA0721"/>
    <w:p w:rsidR="000D3BD0" w:rsidRDefault="000D3BD0" w:rsidP="00AA0721">
      <w:pPr>
        <w:sectPr w:rsidR="000D3BD0" w:rsidSect="00F345C8">
          <w:headerReference w:type="even" r:id="rId8"/>
          <w:headerReference w:type="default" r:id="rId9"/>
          <w:pgSz w:w="11906" w:h="16838"/>
          <w:pgMar w:top="0" w:right="707" w:bottom="1134" w:left="993" w:header="709" w:footer="709" w:gutter="0"/>
          <w:pgNumType w:start="1"/>
          <w:cols w:space="708"/>
          <w:titlePg/>
          <w:docGrid w:linePitch="360"/>
        </w:sectPr>
      </w:pPr>
    </w:p>
    <w:p w:rsidR="008E734C" w:rsidRDefault="008E734C" w:rsidP="00AA0721"/>
    <w:p w:rsidR="008E734C" w:rsidRDefault="008E734C" w:rsidP="00AA0721"/>
    <w:p w:rsidR="008E734C" w:rsidRDefault="008E734C" w:rsidP="00AA0721"/>
    <w:p w:rsidR="008E734C" w:rsidRDefault="008E734C" w:rsidP="00AA0721"/>
    <w:p w:rsidR="008E734C" w:rsidRDefault="00C52761" w:rsidP="008E734C">
      <w:pPr>
        <w:pStyle w:val="31"/>
        <w:framePr w:w="15014" w:h="1334" w:hRule="exact" w:wrap="around" w:vAnchor="page" w:hAnchor="page" w:x="913" w:y="2709"/>
        <w:shd w:val="clear" w:color="auto" w:fill="auto"/>
        <w:spacing w:before="0" w:after="0" w:line="317" w:lineRule="exact"/>
        <w:ind w:left="2640" w:right="3180" w:firstLine="2700"/>
        <w:jc w:val="center"/>
      </w:pPr>
      <w:r>
        <w:t xml:space="preserve">9. </w:t>
      </w:r>
      <w:r w:rsidR="008E734C">
        <w:t xml:space="preserve">ЦЕЛЕВЫЕ ПОКАЗАТЕЛИ </w:t>
      </w:r>
      <w:r w:rsidR="000D2182">
        <w:t xml:space="preserve">   </w:t>
      </w:r>
      <w:r w:rsidR="008E734C">
        <w:t xml:space="preserve">реализации муниципальной программы «Переселение граждан из аварийного жилищного фонда </w:t>
      </w:r>
      <w:r w:rsidR="000D3BD0">
        <w:t>муниципального образования городское поселение поселок Балакирево»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4013"/>
        <w:gridCol w:w="850"/>
        <w:gridCol w:w="2717"/>
        <w:gridCol w:w="1714"/>
        <w:gridCol w:w="1574"/>
        <w:gridCol w:w="1704"/>
        <w:gridCol w:w="1714"/>
      </w:tblGrid>
      <w:tr w:rsidR="000D3BD0" w:rsidTr="005E20B9">
        <w:trPr>
          <w:trHeight w:hRule="exact" w:val="87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60" w:line="210" w:lineRule="exact"/>
              <w:ind w:left="160" w:firstLine="0"/>
              <w:jc w:val="left"/>
            </w:pPr>
            <w:r w:rsidRPr="005E20B9">
              <w:rPr>
                <w:rStyle w:val="ArialNarrow105pt0pt"/>
                <w:shd w:val="clear" w:color="auto" w:fill="auto"/>
              </w:rPr>
              <w:t>№</w:t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60" w:after="0" w:line="210" w:lineRule="exact"/>
              <w:ind w:left="160" w:firstLine="0"/>
              <w:jc w:val="left"/>
            </w:pPr>
            <w:r w:rsidRPr="005E20B9">
              <w:rPr>
                <w:rStyle w:val="105pt0pt"/>
                <w:shd w:val="clear" w:color="auto" w:fill="auto"/>
              </w:rPr>
              <w:t>м/г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Наименование</w:t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D0" w:rsidRDefault="00064222" w:rsidP="0006422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right="60" w:firstLine="0"/>
            </w:pPr>
            <w:r>
              <w:rPr>
                <w:rStyle w:val="11pt0pt"/>
                <w:shd w:val="clear" w:color="auto" w:fill="auto"/>
              </w:rPr>
              <w:t xml:space="preserve">  </w:t>
            </w:r>
            <w:r w:rsidR="000D3BD0" w:rsidRPr="005E20B9">
              <w:rPr>
                <w:rStyle w:val="11pt0pt"/>
                <w:shd w:val="clear" w:color="auto" w:fill="auto"/>
              </w:rPr>
              <w:t>Едини</w:t>
            </w:r>
            <w:r w:rsidR="000D3BD0" w:rsidRPr="005E20B9">
              <w:rPr>
                <w:rStyle w:val="11pt0pt"/>
                <w:shd w:val="clear" w:color="auto" w:fill="auto"/>
              </w:rPr>
              <w:softHyphen/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5E20B9">
              <w:rPr>
                <w:rStyle w:val="11pt0pt"/>
                <w:shd w:val="clear" w:color="auto" w:fill="auto"/>
              </w:rPr>
              <w:t>ца</w:t>
            </w:r>
          </w:p>
          <w:p w:rsidR="000D3BD0" w:rsidRDefault="000D3BD0" w:rsidP="0006422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right="60"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измере</w:t>
            </w:r>
          </w:p>
          <w:p w:rsidR="000D3BD0" w:rsidRDefault="00064222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pt0pt"/>
                <w:shd w:val="clear" w:color="auto" w:fill="auto"/>
              </w:rPr>
              <w:t>ни</w:t>
            </w:r>
            <w:r w:rsidR="000D3BD0" w:rsidRPr="005E20B9">
              <w:rPr>
                <w:rStyle w:val="11pt0pt"/>
                <w:shd w:val="clear" w:color="auto" w:fill="auto"/>
              </w:rPr>
              <w:t>я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81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0D3BD0" w:rsidTr="005E20B9">
        <w:trPr>
          <w:trHeight w:hRule="exact" w:val="562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BD0" w:rsidRDefault="000D3BD0" w:rsidP="005E20B9">
            <w:pPr>
              <w:framePr w:w="14746" w:h="5381" w:wrap="around" w:vAnchor="page" w:hAnchor="page" w:x="915" w:y="4313"/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BD0" w:rsidRDefault="000D3BD0" w:rsidP="005E20B9">
            <w:pPr>
              <w:framePr w:w="14746" w:h="5381" w:wrap="around" w:vAnchor="page" w:hAnchor="page" w:x="915" w:y="4313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BD0" w:rsidRDefault="000D3BD0" w:rsidP="005E20B9">
            <w:pPr>
              <w:framePr w:w="14746" w:h="5381" w:wrap="around" w:vAnchor="page" w:hAnchor="page" w:x="915" w:y="4313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201</w:t>
            </w:r>
            <w:r w:rsidR="00064222">
              <w:rPr>
                <w:rStyle w:val="11pt0pt"/>
                <w:shd w:val="clear" w:color="auto" w:fill="auto"/>
              </w:rPr>
              <w:t>9</w:t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20</w:t>
            </w:r>
            <w:r w:rsidR="00064222">
              <w:rPr>
                <w:rStyle w:val="11pt0pt"/>
                <w:shd w:val="clear" w:color="auto" w:fill="auto"/>
              </w:rPr>
              <w:t>20</w:t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202</w:t>
            </w:r>
            <w:r w:rsidR="00064222">
              <w:rPr>
                <w:rStyle w:val="11pt0pt"/>
                <w:shd w:val="clear" w:color="auto" w:fill="auto"/>
              </w:rPr>
              <w:t>1</w:t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202</w:t>
            </w:r>
            <w:r w:rsidR="00064222">
              <w:rPr>
                <w:rStyle w:val="11pt0pt"/>
                <w:shd w:val="clear" w:color="auto" w:fill="auto"/>
              </w:rPr>
              <w:t>2</w:t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202</w:t>
            </w:r>
            <w:r w:rsidR="00064222">
              <w:rPr>
                <w:rStyle w:val="11pt0pt"/>
                <w:shd w:val="clear" w:color="auto" w:fill="auto"/>
              </w:rPr>
              <w:t>3</w:t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shd w:val="clear" w:color="auto" w:fill="auto"/>
              </w:rPr>
              <w:t>год</w:t>
            </w:r>
          </w:p>
        </w:tc>
      </w:tr>
      <w:tr w:rsidR="008E734C" w:rsidTr="005E20B9">
        <w:trPr>
          <w:trHeight w:hRule="exact" w:val="557"/>
        </w:trPr>
        <w:tc>
          <w:tcPr>
            <w:tcW w:w="130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4C" w:rsidRDefault="008E734C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66" w:lineRule="exact"/>
              <w:ind w:firstLine="0"/>
            </w:pPr>
            <w:r w:rsidRPr="005E20B9">
              <w:rPr>
                <w:rStyle w:val="11pt0pt"/>
                <w:shd w:val="clear" w:color="auto" w:fill="auto"/>
              </w:rPr>
              <w:t>Цель муниципальной программы: обеспечение стандартов качества жилищных условий и создание безопасных услови</w:t>
            </w:r>
            <w:r w:rsidR="00C52761" w:rsidRPr="005E20B9">
              <w:rPr>
                <w:rStyle w:val="11pt0pt"/>
                <w:shd w:val="clear" w:color="auto" w:fill="auto"/>
              </w:rPr>
              <w:t>й</w:t>
            </w:r>
            <w:r w:rsidRPr="005E20B9">
              <w:rPr>
                <w:rStyle w:val="11pt0pt"/>
                <w:shd w:val="clear" w:color="auto" w:fill="auto"/>
              </w:rPr>
              <w:t xml:space="preserve"> проживания граждан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4C" w:rsidRDefault="008E734C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220" w:firstLine="0"/>
              <w:jc w:val="left"/>
            </w:pPr>
            <w:r w:rsidRPr="005E20B9">
              <w:rPr>
                <w:rStyle w:val="11pt0pt"/>
                <w:shd w:val="clear" w:color="auto" w:fill="auto"/>
              </w:rPr>
              <w:t>для</w:t>
            </w:r>
          </w:p>
        </w:tc>
      </w:tr>
      <w:tr w:rsidR="000D3BD0" w:rsidTr="005E20B9">
        <w:trPr>
          <w:trHeight w:hRule="exact" w:val="8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shd w:val="clear" w:color="auto" w:fill="auto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1" w:lineRule="exact"/>
              <w:ind w:left="120" w:firstLine="0"/>
              <w:jc w:val="left"/>
            </w:pPr>
            <w:r w:rsidRPr="005E20B9">
              <w:rPr>
                <w:rStyle w:val="11pt0pt"/>
                <w:shd w:val="clear" w:color="auto" w:fill="auto"/>
              </w:rPr>
              <w:t xml:space="preserve">Количество жилых помещений, </w:t>
            </w:r>
            <w:r w:rsidR="000D2182">
              <w:rPr>
                <w:rStyle w:val="11pt0pt"/>
                <w:shd w:val="clear" w:color="auto" w:fill="auto"/>
              </w:rPr>
              <w:t>необходимых для переселения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</w:pPr>
            <w:r w:rsidRPr="005E20B9">
              <w:rPr>
                <w:rStyle w:val="11pt0pt"/>
                <w:shd w:val="clear" w:color="auto" w:fill="auto"/>
              </w:rPr>
              <w:t>ед.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BD0" w:rsidRPr="003F5BE2" w:rsidRDefault="00064222" w:rsidP="000D3BD0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BD0" w:rsidRPr="003F5BE2" w:rsidRDefault="003F5BE2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BD0" w:rsidRPr="003F5BE2" w:rsidRDefault="00064222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BD0" w:rsidRPr="003F5BE2" w:rsidRDefault="005C242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BD0" w:rsidRPr="003F5BE2" w:rsidRDefault="005C242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0D3BD0" w:rsidTr="000D3BD0">
        <w:trPr>
          <w:trHeight w:hRule="exact" w:val="7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shd w:val="clear" w:color="auto" w:fill="auto"/>
              </w:rPr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Pr="005E20B9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Style w:val="11pt0pt"/>
                <w:shd w:val="clear" w:color="auto" w:fill="auto"/>
              </w:rPr>
            </w:pPr>
            <w:r w:rsidRPr="005E20B9">
              <w:rPr>
                <w:rStyle w:val="11pt0pt"/>
                <w:shd w:val="clear" w:color="auto" w:fill="auto"/>
              </w:rPr>
              <w:t>Количество переселяемых граждан</w:t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6" w:lineRule="exact"/>
              <w:ind w:left="12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Pr="005E20B9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60" w:firstLine="0"/>
              <w:jc w:val="right"/>
              <w:rPr>
                <w:rStyle w:val="11pt0pt"/>
                <w:shd w:val="clear" w:color="auto" w:fill="auto"/>
              </w:rPr>
            </w:pPr>
            <w:r w:rsidRPr="005E20B9">
              <w:rPr>
                <w:rStyle w:val="11pt0pt"/>
                <w:shd w:val="clear" w:color="auto" w:fill="auto"/>
              </w:rPr>
              <w:t>чел.</w:t>
            </w:r>
          </w:p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60" w:firstLine="0"/>
              <w:jc w:val="righ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Default="003F5BE2" w:rsidP="000D3BD0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  <w:p w:rsidR="003F5BE2" w:rsidRPr="003F5BE2" w:rsidRDefault="003F5BE2" w:rsidP="000D3BD0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Default="003F5BE2" w:rsidP="000D3BD0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  <w:p w:rsidR="003F5BE2" w:rsidRPr="003F5BE2" w:rsidRDefault="003F5BE2" w:rsidP="000D3BD0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Pr="003F5BE2" w:rsidRDefault="00064222" w:rsidP="0006422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   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BD0" w:rsidRPr="003F5BE2" w:rsidRDefault="005C242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BD0" w:rsidRPr="003F5BE2" w:rsidRDefault="005C242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0D3BD0" w:rsidTr="000D3BD0">
        <w:trPr>
          <w:trHeight w:hRule="exact" w:val="10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shd w:val="clear" w:color="auto" w:fill="auto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BD0" w:rsidRDefault="000D3BD0" w:rsidP="000D218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5E20B9">
              <w:rPr>
                <w:rStyle w:val="11pt0pt"/>
                <w:shd w:val="clear" w:color="auto" w:fill="auto"/>
              </w:rPr>
              <w:t>Количество аварийных жилых домов</w:t>
            </w:r>
            <w:r w:rsidR="000D2182">
              <w:rPr>
                <w:rStyle w:val="11pt0pt"/>
                <w:shd w:val="clear" w:color="auto" w:fil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BD0" w:rsidRPr="005E20B9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  <w:rPr>
                <w:rStyle w:val="11pt0pt"/>
                <w:shd w:val="clear" w:color="auto" w:fill="auto"/>
              </w:rPr>
            </w:pPr>
            <w:r w:rsidRPr="005E20B9">
              <w:rPr>
                <w:rStyle w:val="11pt0pt"/>
                <w:shd w:val="clear" w:color="auto" w:fill="auto"/>
              </w:rPr>
              <w:t>ед.</w:t>
            </w:r>
          </w:p>
          <w:p w:rsidR="003F5BE2" w:rsidRDefault="003F5BE2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BD0" w:rsidRDefault="000D3BD0" w:rsidP="000D3BD0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 w:rsidRPr="003F5BE2">
              <w:rPr>
                <w:b w:val="0"/>
              </w:rPr>
              <w:t>1</w:t>
            </w:r>
          </w:p>
          <w:p w:rsidR="003F5BE2" w:rsidRPr="003F5BE2" w:rsidRDefault="003F5BE2" w:rsidP="000D3BD0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BD0" w:rsidRDefault="000D3BD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 w:rsidRPr="003F5BE2">
              <w:rPr>
                <w:b w:val="0"/>
              </w:rPr>
              <w:t>1</w:t>
            </w:r>
          </w:p>
          <w:p w:rsidR="003F5BE2" w:rsidRPr="003F5BE2" w:rsidRDefault="003F5BE2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BD0" w:rsidRDefault="000D3BD0" w:rsidP="0006422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  <w:p w:rsidR="00064222" w:rsidRDefault="00064222" w:rsidP="0006422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  <w:p w:rsidR="000669D0" w:rsidRDefault="00064222" w:rsidP="0006422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</w:p>
          <w:p w:rsidR="00064222" w:rsidRDefault="000669D0" w:rsidP="0006422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064222">
              <w:rPr>
                <w:b w:val="0"/>
              </w:rPr>
              <w:t xml:space="preserve"> 1</w:t>
            </w:r>
          </w:p>
          <w:p w:rsidR="00064222" w:rsidRDefault="00064222" w:rsidP="0006422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  <w:p w:rsidR="00064222" w:rsidRPr="003F5BE2" w:rsidRDefault="00064222" w:rsidP="00064222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BD0" w:rsidRPr="003F5BE2" w:rsidRDefault="005C242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BD0" w:rsidRPr="003F5BE2" w:rsidRDefault="005C2420" w:rsidP="005E20B9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4C4722" w:rsidRDefault="004C4722" w:rsidP="00AA0721"/>
    <w:p w:rsidR="004C4722" w:rsidRPr="004C4722" w:rsidRDefault="004C4722" w:rsidP="004C4722"/>
    <w:p w:rsidR="004C4722" w:rsidRPr="004C4722" w:rsidRDefault="004C4722" w:rsidP="004C4722"/>
    <w:p w:rsidR="004C4722" w:rsidRPr="004C4722" w:rsidRDefault="004C4722" w:rsidP="004C4722"/>
    <w:p w:rsidR="004C4722" w:rsidRPr="004C4722" w:rsidRDefault="004C4722" w:rsidP="004C4722"/>
    <w:p w:rsidR="004C4722" w:rsidRPr="004C4722" w:rsidRDefault="004C4722" w:rsidP="004C4722"/>
    <w:p w:rsidR="004C4722" w:rsidRDefault="004C4722" w:rsidP="004C4722">
      <w:pPr>
        <w:jc w:val="center"/>
      </w:pPr>
    </w:p>
    <w:p w:rsidR="004C4722" w:rsidRDefault="004C4722" w:rsidP="004C4722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4C4722" w:rsidRDefault="004C4722" w:rsidP="004C4722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4C4722" w:rsidRDefault="004C4722" w:rsidP="004C4722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4C4722" w:rsidRDefault="004C4722" w:rsidP="004C4722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4C4722" w:rsidRDefault="004C4722" w:rsidP="004C4722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9E7622" w:rsidRPr="006A6A8A" w:rsidRDefault="009E7622" w:rsidP="009E7622">
      <w:pPr>
        <w:tabs>
          <w:tab w:val="left" w:pos="78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A8A">
        <w:rPr>
          <w:b/>
        </w:rPr>
        <w:t>Приложение</w:t>
      </w:r>
      <w:r>
        <w:rPr>
          <w:b/>
        </w:rPr>
        <w:t xml:space="preserve"> 1</w:t>
      </w:r>
    </w:p>
    <w:p w:rsidR="009E7622" w:rsidRPr="009E7622" w:rsidRDefault="009E7622" w:rsidP="009E7622">
      <w:pPr>
        <w:jc w:val="center"/>
        <w:rPr>
          <w:sz w:val="28"/>
        </w:rPr>
      </w:pPr>
      <w:r w:rsidRPr="009E7622">
        <w:rPr>
          <w:sz w:val="28"/>
        </w:rPr>
        <w:t>Список</w:t>
      </w:r>
    </w:p>
    <w:p w:rsidR="009E7622" w:rsidRPr="009E7622" w:rsidRDefault="009E7622" w:rsidP="009E7622">
      <w:pPr>
        <w:jc w:val="center"/>
        <w:rPr>
          <w:sz w:val="28"/>
        </w:rPr>
      </w:pPr>
      <w:r w:rsidRPr="009E7622">
        <w:rPr>
          <w:sz w:val="28"/>
        </w:rPr>
        <w:t>многоквартирных жилых домов, признанных непригодными</w:t>
      </w:r>
    </w:p>
    <w:p w:rsidR="009E7622" w:rsidRPr="009E7622" w:rsidRDefault="009E7622" w:rsidP="009E7622">
      <w:pPr>
        <w:jc w:val="center"/>
        <w:rPr>
          <w:sz w:val="28"/>
        </w:rPr>
      </w:pPr>
      <w:r w:rsidRPr="009E7622">
        <w:rPr>
          <w:sz w:val="28"/>
        </w:rPr>
        <w:t>для постоянного проживания, аварийными и подлежащими сносу</w:t>
      </w:r>
    </w:p>
    <w:p w:rsidR="009E7622" w:rsidRPr="009E7622" w:rsidRDefault="009E7622" w:rsidP="009E7622">
      <w:pPr>
        <w:jc w:val="center"/>
        <w:rPr>
          <w:sz w:val="28"/>
        </w:rPr>
      </w:pPr>
      <w:r w:rsidRPr="009E7622">
        <w:rPr>
          <w:sz w:val="28"/>
        </w:rPr>
        <w:t xml:space="preserve">на территории МО </w:t>
      </w:r>
      <w:r>
        <w:rPr>
          <w:sz w:val="28"/>
        </w:rPr>
        <w:t>Балакирево</w:t>
      </w:r>
    </w:p>
    <w:p w:rsidR="009E7622" w:rsidRDefault="009E7622" w:rsidP="009E7622">
      <w:pPr>
        <w:jc w:val="center"/>
        <w:rPr>
          <w:b/>
        </w:rPr>
      </w:pPr>
    </w:p>
    <w:p w:rsidR="009E7622" w:rsidRPr="000C2116" w:rsidRDefault="009E7622" w:rsidP="009E7622">
      <w:pPr>
        <w:jc w:val="center"/>
        <w:rPr>
          <w:b/>
        </w:rPr>
      </w:pP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9E7622" w:rsidTr="009E7622">
        <w:trPr>
          <w:trHeight w:val="1185"/>
        </w:trPr>
        <w:tc>
          <w:tcPr>
            <w:tcW w:w="709" w:type="dxa"/>
          </w:tcPr>
          <w:p w:rsidR="009E7622" w:rsidRPr="00E74475" w:rsidRDefault="009E7622" w:rsidP="004B2A23">
            <w:r w:rsidRPr="00E74475">
              <w:t>№  п/п</w:t>
            </w:r>
          </w:p>
        </w:tc>
        <w:tc>
          <w:tcPr>
            <w:tcW w:w="7395" w:type="dxa"/>
          </w:tcPr>
          <w:p w:rsidR="009E7622" w:rsidRPr="00E74475" w:rsidRDefault="009E7622" w:rsidP="004B2A23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</w:tcPr>
          <w:p w:rsidR="009E7622" w:rsidRPr="00E74475" w:rsidRDefault="009E7622" w:rsidP="004B2A23"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9E7622" w:rsidTr="009E7622">
        <w:trPr>
          <w:trHeight w:val="593"/>
        </w:trPr>
        <w:tc>
          <w:tcPr>
            <w:tcW w:w="709" w:type="dxa"/>
          </w:tcPr>
          <w:p w:rsidR="009E7622" w:rsidRDefault="009E7622" w:rsidP="004B2A23">
            <w:r>
              <w:t>1</w:t>
            </w:r>
          </w:p>
        </w:tc>
        <w:tc>
          <w:tcPr>
            <w:tcW w:w="7395" w:type="dxa"/>
          </w:tcPr>
          <w:p w:rsidR="009E7622" w:rsidRPr="009E7622" w:rsidRDefault="009E7622" w:rsidP="004B2A23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ул.Клубная, дом 10</w:t>
            </w:r>
          </w:p>
        </w:tc>
        <w:tc>
          <w:tcPr>
            <w:tcW w:w="4038" w:type="dxa"/>
          </w:tcPr>
          <w:p w:rsidR="009E7622" w:rsidRPr="009E7622" w:rsidRDefault="009E7622" w:rsidP="004B2A23">
            <w:pPr>
              <w:rPr>
                <w:sz w:val="28"/>
              </w:rPr>
            </w:pPr>
            <w:r w:rsidRPr="009E7622">
              <w:rPr>
                <w:sz w:val="28"/>
              </w:rPr>
              <w:t>№ 145 от 01.10.2014г.</w:t>
            </w:r>
          </w:p>
        </w:tc>
      </w:tr>
      <w:tr w:rsidR="009E7622" w:rsidTr="009E7622">
        <w:trPr>
          <w:trHeight w:val="593"/>
        </w:trPr>
        <w:tc>
          <w:tcPr>
            <w:tcW w:w="709" w:type="dxa"/>
          </w:tcPr>
          <w:p w:rsidR="009E7622" w:rsidRDefault="009E7622" w:rsidP="004B2A23">
            <w:r>
              <w:t>2.</w:t>
            </w:r>
          </w:p>
        </w:tc>
        <w:tc>
          <w:tcPr>
            <w:tcW w:w="7395" w:type="dxa"/>
          </w:tcPr>
          <w:p w:rsidR="009E7622" w:rsidRPr="009E7622" w:rsidRDefault="009E7622" w:rsidP="004B2A23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ул.Больничная, дом 12</w:t>
            </w:r>
          </w:p>
        </w:tc>
        <w:tc>
          <w:tcPr>
            <w:tcW w:w="4038" w:type="dxa"/>
          </w:tcPr>
          <w:p w:rsidR="009E7622" w:rsidRPr="009E7622" w:rsidRDefault="009E7622" w:rsidP="004B2A23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28.09.2017г.</w:t>
            </w:r>
          </w:p>
        </w:tc>
      </w:tr>
      <w:tr w:rsidR="009E7622" w:rsidTr="009E7622">
        <w:trPr>
          <w:trHeight w:val="593"/>
        </w:trPr>
        <w:tc>
          <w:tcPr>
            <w:tcW w:w="709" w:type="dxa"/>
          </w:tcPr>
          <w:p w:rsidR="009E7622" w:rsidRDefault="009E7622" w:rsidP="004B2A23">
            <w:r>
              <w:t>3.</w:t>
            </w:r>
          </w:p>
        </w:tc>
        <w:tc>
          <w:tcPr>
            <w:tcW w:w="7395" w:type="dxa"/>
          </w:tcPr>
          <w:p w:rsidR="009E7622" w:rsidRPr="009E7622" w:rsidRDefault="009E7622" w:rsidP="004B2A23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кв.Юго-Западный, дом 2-а</w:t>
            </w:r>
          </w:p>
        </w:tc>
        <w:tc>
          <w:tcPr>
            <w:tcW w:w="4038" w:type="dxa"/>
          </w:tcPr>
          <w:p w:rsidR="009E7622" w:rsidRPr="009E7622" w:rsidRDefault="009E7622" w:rsidP="004B2A23">
            <w:pPr>
              <w:rPr>
                <w:sz w:val="28"/>
              </w:rPr>
            </w:pPr>
            <w:r w:rsidRPr="009E7622">
              <w:rPr>
                <w:sz w:val="28"/>
              </w:rPr>
              <w:t>№ 158 от 31.05.2018г.</w:t>
            </w:r>
          </w:p>
        </w:tc>
      </w:tr>
    </w:tbl>
    <w:p w:rsidR="004C4722" w:rsidRDefault="004C4722" w:rsidP="004C4722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sectPr w:rsidR="004C4722" w:rsidSect="000669D0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26" w:rsidRDefault="00BA6426" w:rsidP="008023A6">
      <w:r>
        <w:separator/>
      </w:r>
    </w:p>
  </w:endnote>
  <w:endnote w:type="continuationSeparator" w:id="0">
    <w:p w:rsidR="00BA6426" w:rsidRDefault="00BA6426" w:rsidP="0080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26" w:rsidRDefault="00BA6426" w:rsidP="008023A6">
      <w:r>
        <w:separator/>
      </w:r>
    </w:p>
  </w:footnote>
  <w:footnote w:type="continuationSeparator" w:id="0">
    <w:p w:rsidR="00BA6426" w:rsidRDefault="00BA6426" w:rsidP="0080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80" w:rsidRDefault="009437BC" w:rsidP="008016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307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780" w:rsidRDefault="00530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F" w:rsidRPr="0052235F" w:rsidRDefault="0052235F" w:rsidP="0052235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2"/>
    <w:multiLevelType w:val="multilevel"/>
    <w:tmpl w:val="1926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601E"/>
    <w:multiLevelType w:val="hybridMultilevel"/>
    <w:tmpl w:val="B7FE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BA1"/>
    <w:multiLevelType w:val="hybridMultilevel"/>
    <w:tmpl w:val="388245D0"/>
    <w:lvl w:ilvl="0" w:tplc="3AA2B3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C6DCA"/>
    <w:multiLevelType w:val="hybridMultilevel"/>
    <w:tmpl w:val="C7AA6D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7454A6"/>
    <w:multiLevelType w:val="hybridMultilevel"/>
    <w:tmpl w:val="F926BAB2"/>
    <w:lvl w:ilvl="0" w:tplc="C730F0B6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11AD5648"/>
    <w:multiLevelType w:val="hybridMultilevel"/>
    <w:tmpl w:val="1CD2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610C7"/>
    <w:multiLevelType w:val="hybridMultilevel"/>
    <w:tmpl w:val="FE30283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49303E"/>
    <w:multiLevelType w:val="hybridMultilevel"/>
    <w:tmpl w:val="088AE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1427DA"/>
    <w:multiLevelType w:val="hybridMultilevel"/>
    <w:tmpl w:val="CF6CE5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72D47"/>
    <w:multiLevelType w:val="hybridMultilevel"/>
    <w:tmpl w:val="0A3049A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0">
    <w:nsid w:val="2F2A2A3C"/>
    <w:multiLevelType w:val="hybridMultilevel"/>
    <w:tmpl w:val="325EACCA"/>
    <w:lvl w:ilvl="0" w:tplc="76BC7640">
      <w:start w:val="2019"/>
      <w:numFmt w:val="decimal"/>
      <w:lvlText w:val="%1"/>
      <w:lvlJc w:val="left"/>
      <w:pPr>
        <w:ind w:left="954" w:hanging="528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4793C5B"/>
    <w:multiLevelType w:val="hybridMultilevel"/>
    <w:tmpl w:val="6166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07D49"/>
    <w:multiLevelType w:val="multilevel"/>
    <w:tmpl w:val="616C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E213E"/>
    <w:multiLevelType w:val="multilevel"/>
    <w:tmpl w:val="06403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706AF"/>
    <w:multiLevelType w:val="hybridMultilevel"/>
    <w:tmpl w:val="34F4DEAA"/>
    <w:lvl w:ilvl="0" w:tplc="D97AC0C8">
      <w:start w:val="2019"/>
      <w:numFmt w:val="decimal"/>
      <w:lvlText w:val="%1"/>
      <w:lvlJc w:val="left"/>
      <w:pPr>
        <w:ind w:left="141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>
    <w:nsid w:val="4DDB13DD"/>
    <w:multiLevelType w:val="hybridMultilevel"/>
    <w:tmpl w:val="1AEAE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44BA3"/>
    <w:multiLevelType w:val="hybridMultilevel"/>
    <w:tmpl w:val="C126594E"/>
    <w:lvl w:ilvl="0" w:tplc="AAB8D082">
      <w:start w:val="2019"/>
      <w:numFmt w:val="decimal"/>
      <w:lvlText w:val="%1"/>
      <w:lvlJc w:val="left"/>
      <w:pPr>
        <w:ind w:left="888" w:hanging="528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930B1"/>
    <w:multiLevelType w:val="hybridMultilevel"/>
    <w:tmpl w:val="9130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BE3979"/>
    <w:multiLevelType w:val="hybridMultilevel"/>
    <w:tmpl w:val="2A58F6C4"/>
    <w:lvl w:ilvl="0" w:tplc="D7489C1A">
      <w:start w:val="2019"/>
      <w:numFmt w:val="decimal"/>
      <w:lvlText w:val="%1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39A4FCF"/>
    <w:multiLevelType w:val="hybridMultilevel"/>
    <w:tmpl w:val="7F32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36982"/>
    <w:multiLevelType w:val="hybridMultilevel"/>
    <w:tmpl w:val="5F48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9F4DE9"/>
    <w:multiLevelType w:val="hybridMultilevel"/>
    <w:tmpl w:val="6F882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A7148"/>
    <w:multiLevelType w:val="multilevel"/>
    <w:tmpl w:val="2D80D48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8050B8"/>
    <w:multiLevelType w:val="multilevel"/>
    <w:tmpl w:val="E592995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8975EE"/>
    <w:multiLevelType w:val="hybridMultilevel"/>
    <w:tmpl w:val="51B28F52"/>
    <w:lvl w:ilvl="0" w:tplc="03BA63C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27"/>
  </w:num>
  <w:num w:numId="3">
    <w:abstractNumId w:val="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24"/>
  </w:num>
  <w:num w:numId="18">
    <w:abstractNumId w:val="17"/>
  </w:num>
  <w:num w:numId="19">
    <w:abstractNumId w:val="25"/>
  </w:num>
  <w:num w:numId="20">
    <w:abstractNumId w:val="12"/>
  </w:num>
  <w:num w:numId="21">
    <w:abstractNumId w:val="0"/>
  </w:num>
  <w:num w:numId="22">
    <w:abstractNumId w:val="26"/>
  </w:num>
  <w:num w:numId="23">
    <w:abstractNumId w:val="14"/>
  </w:num>
  <w:num w:numId="24">
    <w:abstractNumId w:val="19"/>
  </w:num>
  <w:num w:numId="25">
    <w:abstractNumId w:val="10"/>
  </w:num>
  <w:num w:numId="26">
    <w:abstractNumId w:val="16"/>
  </w:num>
  <w:num w:numId="27">
    <w:abstractNumId w:val="2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27134"/>
    <w:rsid w:val="00001D43"/>
    <w:rsid w:val="0000236A"/>
    <w:rsid w:val="00004825"/>
    <w:rsid w:val="00006E06"/>
    <w:rsid w:val="0001449C"/>
    <w:rsid w:val="00014985"/>
    <w:rsid w:val="000156DF"/>
    <w:rsid w:val="00020FA9"/>
    <w:rsid w:val="00030236"/>
    <w:rsid w:val="000302E5"/>
    <w:rsid w:val="000306E1"/>
    <w:rsid w:val="00031210"/>
    <w:rsid w:val="00031A65"/>
    <w:rsid w:val="00033197"/>
    <w:rsid w:val="000342E1"/>
    <w:rsid w:val="000352DD"/>
    <w:rsid w:val="0004185A"/>
    <w:rsid w:val="00043DB1"/>
    <w:rsid w:val="00044536"/>
    <w:rsid w:val="00045572"/>
    <w:rsid w:val="000472AF"/>
    <w:rsid w:val="0004791C"/>
    <w:rsid w:val="00047EDE"/>
    <w:rsid w:val="00051B65"/>
    <w:rsid w:val="0005274A"/>
    <w:rsid w:val="0006001B"/>
    <w:rsid w:val="00061222"/>
    <w:rsid w:val="00063980"/>
    <w:rsid w:val="00064222"/>
    <w:rsid w:val="0006521B"/>
    <w:rsid w:val="000669D0"/>
    <w:rsid w:val="000710FE"/>
    <w:rsid w:val="00073F2A"/>
    <w:rsid w:val="000746F3"/>
    <w:rsid w:val="00074A2E"/>
    <w:rsid w:val="000753AB"/>
    <w:rsid w:val="0007606D"/>
    <w:rsid w:val="000771B0"/>
    <w:rsid w:val="00080D9D"/>
    <w:rsid w:val="00081678"/>
    <w:rsid w:val="00081DF6"/>
    <w:rsid w:val="00083C6C"/>
    <w:rsid w:val="00083E54"/>
    <w:rsid w:val="0008541E"/>
    <w:rsid w:val="00086D06"/>
    <w:rsid w:val="00087EEE"/>
    <w:rsid w:val="000912A4"/>
    <w:rsid w:val="00091632"/>
    <w:rsid w:val="00091E0C"/>
    <w:rsid w:val="00093258"/>
    <w:rsid w:val="00097C52"/>
    <w:rsid w:val="000A2DA7"/>
    <w:rsid w:val="000A2F73"/>
    <w:rsid w:val="000A5938"/>
    <w:rsid w:val="000A6C1A"/>
    <w:rsid w:val="000A7D7C"/>
    <w:rsid w:val="000B0648"/>
    <w:rsid w:val="000B34D1"/>
    <w:rsid w:val="000B5256"/>
    <w:rsid w:val="000B6F16"/>
    <w:rsid w:val="000C06E6"/>
    <w:rsid w:val="000C6A25"/>
    <w:rsid w:val="000D2182"/>
    <w:rsid w:val="000D2E6A"/>
    <w:rsid w:val="000D3BD0"/>
    <w:rsid w:val="000D63CB"/>
    <w:rsid w:val="000E02DB"/>
    <w:rsid w:val="000E24F0"/>
    <w:rsid w:val="000E39CD"/>
    <w:rsid w:val="000E52B7"/>
    <w:rsid w:val="000E6783"/>
    <w:rsid w:val="000E6F7B"/>
    <w:rsid w:val="000F033F"/>
    <w:rsid w:val="000F1212"/>
    <w:rsid w:val="000F1927"/>
    <w:rsid w:val="000F3A4A"/>
    <w:rsid w:val="000F6F57"/>
    <w:rsid w:val="00101387"/>
    <w:rsid w:val="00102442"/>
    <w:rsid w:val="00102FDF"/>
    <w:rsid w:val="00107A00"/>
    <w:rsid w:val="00113A6D"/>
    <w:rsid w:val="00114DB5"/>
    <w:rsid w:val="001177E7"/>
    <w:rsid w:val="00121F44"/>
    <w:rsid w:val="001275ED"/>
    <w:rsid w:val="00130BBA"/>
    <w:rsid w:val="00131AAC"/>
    <w:rsid w:val="00131DF4"/>
    <w:rsid w:val="001324E0"/>
    <w:rsid w:val="00134484"/>
    <w:rsid w:val="0013451D"/>
    <w:rsid w:val="00134A39"/>
    <w:rsid w:val="00135469"/>
    <w:rsid w:val="00135622"/>
    <w:rsid w:val="00136051"/>
    <w:rsid w:val="00136C13"/>
    <w:rsid w:val="001436A8"/>
    <w:rsid w:val="00144815"/>
    <w:rsid w:val="001537A7"/>
    <w:rsid w:val="00156AE9"/>
    <w:rsid w:val="00162F71"/>
    <w:rsid w:val="001652E1"/>
    <w:rsid w:val="00165FC4"/>
    <w:rsid w:val="00166D7C"/>
    <w:rsid w:val="001701D7"/>
    <w:rsid w:val="00170628"/>
    <w:rsid w:val="00170CF9"/>
    <w:rsid w:val="0017206A"/>
    <w:rsid w:val="00172338"/>
    <w:rsid w:val="001744F1"/>
    <w:rsid w:val="0018018F"/>
    <w:rsid w:val="00181285"/>
    <w:rsid w:val="0018509D"/>
    <w:rsid w:val="0018516B"/>
    <w:rsid w:val="0018538E"/>
    <w:rsid w:val="0018741D"/>
    <w:rsid w:val="001876FF"/>
    <w:rsid w:val="00187FBD"/>
    <w:rsid w:val="00193026"/>
    <w:rsid w:val="00196C86"/>
    <w:rsid w:val="001A1183"/>
    <w:rsid w:val="001A3BFB"/>
    <w:rsid w:val="001A587F"/>
    <w:rsid w:val="001A64A5"/>
    <w:rsid w:val="001A656F"/>
    <w:rsid w:val="001A6F56"/>
    <w:rsid w:val="001B07B7"/>
    <w:rsid w:val="001B30BC"/>
    <w:rsid w:val="001B7721"/>
    <w:rsid w:val="001C3853"/>
    <w:rsid w:val="001C5FF0"/>
    <w:rsid w:val="001D0AEA"/>
    <w:rsid w:val="001D264C"/>
    <w:rsid w:val="001D2B1A"/>
    <w:rsid w:val="001D45FD"/>
    <w:rsid w:val="001D6DD9"/>
    <w:rsid w:val="001D7A21"/>
    <w:rsid w:val="001E0F33"/>
    <w:rsid w:val="001E1081"/>
    <w:rsid w:val="001E3986"/>
    <w:rsid w:val="001F436C"/>
    <w:rsid w:val="001F549E"/>
    <w:rsid w:val="001F5CB0"/>
    <w:rsid w:val="00203CA0"/>
    <w:rsid w:val="0020573B"/>
    <w:rsid w:val="00205BB4"/>
    <w:rsid w:val="00210324"/>
    <w:rsid w:val="00211F8F"/>
    <w:rsid w:val="00212E1E"/>
    <w:rsid w:val="00213F17"/>
    <w:rsid w:val="00214EAB"/>
    <w:rsid w:val="0021548C"/>
    <w:rsid w:val="0021755E"/>
    <w:rsid w:val="0022140F"/>
    <w:rsid w:val="00225D72"/>
    <w:rsid w:val="00234E2C"/>
    <w:rsid w:val="002356C8"/>
    <w:rsid w:val="002356F1"/>
    <w:rsid w:val="002422AF"/>
    <w:rsid w:val="00243161"/>
    <w:rsid w:val="00255D83"/>
    <w:rsid w:val="00255F6F"/>
    <w:rsid w:val="002571F0"/>
    <w:rsid w:val="00260962"/>
    <w:rsid w:val="00261DA9"/>
    <w:rsid w:val="002627F4"/>
    <w:rsid w:val="00264EBF"/>
    <w:rsid w:val="00267B77"/>
    <w:rsid w:val="00267EDA"/>
    <w:rsid w:val="0028179D"/>
    <w:rsid w:val="00283FF2"/>
    <w:rsid w:val="0028442C"/>
    <w:rsid w:val="00285559"/>
    <w:rsid w:val="00285EA7"/>
    <w:rsid w:val="00286134"/>
    <w:rsid w:val="00290A4F"/>
    <w:rsid w:val="00290ABB"/>
    <w:rsid w:val="00297282"/>
    <w:rsid w:val="00297A46"/>
    <w:rsid w:val="002A198A"/>
    <w:rsid w:val="002A34AC"/>
    <w:rsid w:val="002A3F8D"/>
    <w:rsid w:val="002A5B05"/>
    <w:rsid w:val="002B0131"/>
    <w:rsid w:val="002B21D6"/>
    <w:rsid w:val="002B5AF2"/>
    <w:rsid w:val="002C02B1"/>
    <w:rsid w:val="002C4030"/>
    <w:rsid w:val="002C52F2"/>
    <w:rsid w:val="002C6633"/>
    <w:rsid w:val="002C791A"/>
    <w:rsid w:val="002D255B"/>
    <w:rsid w:val="002D4793"/>
    <w:rsid w:val="002D69DA"/>
    <w:rsid w:val="002D6E25"/>
    <w:rsid w:val="002D7A60"/>
    <w:rsid w:val="002E404D"/>
    <w:rsid w:val="002E6254"/>
    <w:rsid w:val="002E76D7"/>
    <w:rsid w:val="002E773F"/>
    <w:rsid w:val="002E7D47"/>
    <w:rsid w:val="002F05FC"/>
    <w:rsid w:val="002F0D8F"/>
    <w:rsid w:val="002F3728"/>
    <w:rsid w:val="00303DC2"/>
    <w:rsid w:val="00304047"/>
    <w:rsid w:val="0030426A"/>
    <w:rsid w:val="00305FC0"/>
    <w:rsid w:val="00306563"/>
    <w:rsid w:val="00310DD9"/>
    <w:rsid w:val="003115CA"/>
    <w:rsid w:val="00311A43"/>
    <w:rsid w:val="00312845"/>
    <w:rsid w:val="003170FF"/>
    <w:rsid w:val="003224A5"/>
    <w:rsid w:val="003227B7"/>
    <w:rsid w:val="00325EE7"/>
    <w:rsid w:val="00326E4F"/>
    <w:rsid w:val="00327134"/>
    <w:rsid w:val="00327368"/>
    <w:rsid w:val="00332DA9"/>
    <w:rsid w:val="0033316A"/>
    <w:rsid w:val="00333772"/>
    <w:rsid w:val="00334F0F"/>
    <w:rsid w:val="00341EAF"/>
    <w:rsid w:val="003472CC"/>
    <w:rsid w:val="00360D0D"/>
    <w:rsid w:val="00360EA1"/>
    <w:rsid w:val="00362748"/>
    <w:rsid w:val="00363125"/>
    <w:rsid w:val="00367711"/>
    <w:rsid w:val="00367D58"/>
    <w:rsid w:val="00374C35"/>
    <w:rsid w:val="00376958"/>
    <w:rsid w:val="00380D35"/>
    <w:rsid w:val="00382B67"/>
    <w:rsid w:val="00382DC6"/>
    <w:rsid w:val="0038595B"/>
    <w:rsid w:val="00392602"/>
    <w:rsid w:val="00397BB6"/>
    <w:rsid w:val="003A0491"/>
    <w:rsid w:val="003A2A77"/>
    <w:rsid w:val="003A2E0F"/>
    <w:rsid w:val="003A45BB"/>
    <w:rsid w:val="003A58A8"/>
    <w:rsid w:val="003A65B5"/>
    <w:rsid w:val="003B3763"/>
    <w:rsid w:val="003B4FE8"/>
    <w:rsid w:val="003B5CE6"/>
    <w:rsid w:val="003C4E09"/>
    <w:rsid w:val="003C508E"/>
    <w:rsid w:val="003C580C"/>
    <w:rsid w:val="003C6649"/>
    <w:rsid w:val="003C6983"/>
    <w:rsid w:val="003D39CB"/>
    <w:rsid w:val="003D3E43"/>
    <w:rsid w:val="003D4861"/>
    <w:rsid w:val="003D48BD"/>
    <w:rsid w:val="003D4A21"/>
    <w:rsid w:val="003D707D"/>
    <w:rsid w:val="003D7398"/>
    <w:rsid w:val="003D7441"/>
    <w:rsid w:val="003E2C52"/>
    <w:rsid w:val="003E49FE"/>
    <w:rsid w:val="003E6204"/>
    <w:rsid w:val="003E7B69"/>
    <w:rsid w:val="003F38E2"/>
    <w:rsid w:val="003F5BE2"/>
    <w:rsid w:val="003F702A"/>
    <w:rsid w:val="003F7AB9"/>
    <w:rsid w:val="0040171C"/>
    <w:rsid w:val="00403E61"/>
    <w:rsid w:val="004068D2"/>
    <w:rsid w:val="00410449"/>
    <w:rsid w:val="00411326"/>
    <w:rsid w:val="00412D08"/>
    <w:rsid w:val="004141DC"/>
    <w:rsid w:val="00415683"/>
    <w:rsid w:val="004158FD"/>
    <w:rsid w:val="00420E3A"/>
    <w:rsid w:val="00426F4E"/>
    <w:rsid w:val="00436886"/>
    <w:rsid w:val="00440712"/>
    <w:rsid w:val="004419F9"/>
    <w:rsid w:val="004446CB"/>
    <w:rsid w:val="00450928"/>
    <w:rsid w:val="00450C5A"/>
    <w:rsid w:val="004537ED"/>
    <w:rsid w:val="00454278"/>
    <w:rsid w:val="004545AA"/>
    <w:rsid w:val="00455D3E"/>
    <w:rsid w:val="004568D0"/>
    <w:rsid w:val="00467672"/>
    <w:rsid w:val="00467AC1"/>
    <w:rsid w:val="00470BB0"/>
    <w:rsid w:val="00471C5B"/>
    <w:rsid w:val="00472AFA"/>
    <w:rsid w:val="004732F6"/>
    <w:rsid w:val="0047350C"/>
    <w:rsid w:val="00474872"/>
    <w:rsid w:val="00476409"/>
    <w:rsid w:val="00476410"/>
    <w:rsid w:val="00477AD0"/>
    <w:rsid w:val="00481F02"/>
    <w:rsid w:val="0048281D"/>
    <w:rsid w:val="00482AC7"/>
    <w:rsid w:val="004838BB"/>
    <w:rsid w:val="004838DD"/>
    <w:rsid w:val="0048635B"/>
    <w:rsid w:val="0049183E"/>
    <w:rsid w:val="00494191"/>
    <w:rsid w:val="004944AA"/>
    <w:rsid w:val="004A2283"/>
    <w:rsid w:val="004A24C6"/>
    <w:rsid w:val="004A3EB7"/>
    <w:rsid w:val="004A6514"/>
    <w:rsid w:val="004A71F6"/>
    <w:rsid w:val="004A7B96"/>
    <w:rsid w:val="004B2936"/>
    <w:rsid w:val="004B528C"/>
    <w:rsid w:val="004B7E39"/>
    <w:rsid w:val="004C16B9"/>
    <w:rsid w:val="004C22A0"/>
    <w:rsid w:val="004C2E7F"/>
    <w:rsid w:val="004C4722"/>
    <w:rsid w:val="004C4E4B"/>
    <w:rsid w:val="004C550E"/>
    <w:rsid w:val="004D3168"/>
    <w:rsid w:val="004D34E9"/>
    <w:rsid w:val="004D4E12"/>
    <w:rsid w:val="004D784D"/>
    <w:rsid w:val="004E317C"/>
    <w:rsid w:val="004E42AA"/>
    <w:rsid w:val="004E5496"/>
    <w:rsid w:val="004F1312"/>
    <w:rsid w:val="004F4837"/>
    <w:rsid w:val="004F62B1"/>
    <w:rsid w:val="00500CF8"/>
    <w:rsid w:val="00507735"/>
    <w:rsid w:val="00514C6F"/>
    <w:rsid w:val="0051574B"/>
    <w:rsid w:val="0052235F"/>
    <w:rsid w:val="005226CC"/>
    <w:rsid w:val="00522C7D"/>
    <w:rsid w:val="00523415"/>
    <w:rsid w:val="00523D82"/>
    <w:rsid w:val="00530780"/>
    <w:rsid w:val="0053220C"/>
    <w:rsid w:val="00534E54"/>
    <w:rsid w:val="00536E23"/>
    <w:rsid w:val="00537809"/>
    <w:rsid w:val="00537C7D"/>
    <w:rsid w:val="00540342"/>
    <w:rsid w:val="00547551"/>
    <w:rsid w:val="005526F7"/>
    <w:rsid w:val="00554BAF"/>
    <w:rsid w:val="00560794"/>
    <w:rsid w:val="0056249C"/>
    <w:rsid w:val="005626ED"/>
    <w:rsid w:val="005646C2"/>
    <w:rsid w:val="00571AA8"/>
    <w:rsid w:val="005723F7"/>
    <w:rsid w:val="00575C30"/>
    <w:rsid w:val="00577D52"/>
    <w:rsid w:val="00582387"/>
    <w:rsid w:val="00583D99"/>
    <w:rsid w:val="00585992"/>
    <w:rsid w:val="00585F1C"/>
    <w:rsid w:val="005922D6"/>
    <w:rsid w:val="0059660C"/>
    <w:rsid w:val="00596A3B"/>
    <w:rsid w:val="005A626A"/>
    <w:rsid w:val="005B05DC"/>
    <w:rsid w:val="005B0865"/>
    <w:rsid w:val="005B2AE6"/>
    <w:rsid w:val="005B399D"/>
    <w:rsid w:val="005B6082"/>
    <w:rsid w:val="005B7CF0"/>
    <w:rsid w:val="005C0A3B"/>
    <w:rsid w:val="005C0F96"/>
    <w:rsid w:val="005C19C2"/>
    <w:rsid w:val="005C2420"/>
    <w:rsid w:val="005C28B9"/>
    <w:rsid w:val="005C37D9"/>
    <w:rsid w:val="005D00B6"/>
    <w:rsid w:val="005D3477"/>
    <w:rsid w:val="005D42D4"/>
    <w:rsid w:val="005D4A57"/>
    <w:rsid w:val="005D5DA2"/>
    <w:rsid w:val="005D5EC6"/>
    <w:rsid w:val="005D79FD"/>
    <w:rsid w:val="005D7FEF"/>
    <w:rsid w:val="005E0C77"/>
    <w:rsid w:val="005E1BC6"/>
    <w:rsid w:val="005E20B9"/>
    <w:rsid w:val="005E4617"/>
    <w:rsid w:val="005E5D5C"/>
    <w:rsid w:val="005E5D73"/>
    <w:rsid w:val="005F03BE"/>
    <w:rsid w:val="005F3A59"/>
    <w:rsid w:val="005F3E0C"/>
    <w:rsid w:val="005F5F43"/>
    <w:rsid w:val="005F7E45"/>
    <w:rsid w:val="006027CC"/>
    <w:rsid w:val="00604AB7"/>
    <w:rsid w:val="00614C9E"/>
    <w:rsid w:val="00616CA2"/>
    <w:rsid w:val="00620821"/>
    <w:rsid w:val="00626B27"/>
    <w:rsid w:val="00631903"/>
    <w:rsid w:val="00632D3E"/>
    <w:rsid w:val="00632FC7"/>
    <w:rsid w:val="00634340"/>
    <w:rsid w:val="006351D6"/>
    <w:rsid w:val="00636902"/>
    <w:rsid w:val="00641584"/>
    <w:rsid w:val="00650704"/>
    <w:rsid w:val="00653207"/>
    <w:rsid w:val="00653EEE"/>
    <w:rsid w:val="0065619E"/>
    <w:rsid w:val="0065708C"/>
    <w:rsid w:val="0065773B"/>
    <w:rsid w:val="00660490"/>
    <w:rsid w:val="00660937"/>
    <w:rsid w:val="00660F47"/>
    <w:rsid w:val="00663814"/>
    <w:rsid w:val="00671184"/>
    <w:rsid w:val="006715F3"/>
    <w:rsid w:val="006814F7"/>
    <w:rsid w:val="006816B0"/>
    <w:rsid w:val="00683C2E"/>
    <w:rsid w:val="0068433A"/>
    <w:rsid w:val="006916CE"/>
    <w:rsid w:val="006948DF"/>
    <w:rsid w:val="00694E13"/>
    <w:rsid w:val="00694FC0"/>
    <w:rsid w:val="006960DA"/>
    <w:rsid w:val="0069655B"/>
    <w:rsid w:val="006A77E9"/>
    <w:rsid w:val="006B0DA3"/>
    <w:rsid w:val="006B4D0D"/>
    <w:rsid w:val="006B5305"/>
    <w:rsid w:val="006C2962"/>
    <w:rsid w:val="006C4EF6"/>
    <w:rsid w:val="006C6BC9"/>
    <w:rsid w:val="006D05AB"/>
    <w:rsid w:val="006D2E5E"/>
    <w:rsid w:val="006D3F36"/>
    <w:rsid w:val="006D5745"/>
    <w:rsid w:val="006F3713"/>
    <w:rsid w:val="006F478E"/>
    <w:rsid w:val="006F505D"/>
    <w:rsid w:val="006F6606"/>
    <w:rsid w:val="00700041"/>
    <w:rsid w:val="00703D7E"/>
    <w:rsid w:val="00705066"/>
    <w:rsid w:val="00706171"/>
    <w:rsid w:val="00706368"/>
    <w:rsid w:val="00707843"/>
    <w:rsid w:val="007115F4"/>
    <w:rsid w:val="007138F4"/>
    <w:rsid w:val="00716C84"/>
    <w:rsid w:val="007220DF"/>
    <w:rsid w:val="00722E3A"/>
    <w:rsid w:val="00723017"/>
    <w:rsid w:val="007243EA"/>
    <w:rsid w:val="0072560F"/>
    <w:rsid w:val="00727A94"/>
    <w:rsid w:val="00734FD5"/>
    <w:rsid w:val="0073686C"/>
    <w:rsid w:val="00742ECD"/>
    <w:rsid w:val="00743668"/>
    <w:rsid w:val="00743AFA"/>
    <w:rsid w:val="00744648"/>
    <w:rsid w:val="00745452"/>
    <w:rsid w:val="007510D0"/>
    <w:rsid w:val="00751806"/>
    <w:rsid w:val="00754CBB"/>
    <w:rsid w:val="00756A91"/>
    <w:rsid w:val="00757A3C"/>
    <w:rsid w:val="00760B11"/>
    <w:rsid w:val="00761B96"/>
    <w:rsid w:val="007648DC"/>
    <w:rsid w:val="00765A76"/>
    <w:rsid w:val="00767B36"/>
    <w:rsid w:val="007700E6"/>
    <w:rsid w:val="007732F6"/>
    <w:rsid w:val="00775EC0"/>
    <w:rsid w:val="00776364"/>
    <w:rsid w:val="00785F6E"/>
    <w:rsid w:val="0078647A"/>
    <w:rsid w:val="00792C6A"/>
    <w:rsid w:val="007944BA"/>
    <w:rsid w:val="007974D0"/>
    <w:rsid w:val="007A0111"/>
    <w:rsid w:val="007A27D0"/>
    <w:rsid w:val="007A2F81"/>
    <w:rsid w:val="007A3300"/>
    <w:rsid w:val="007A64D0"/>
    <w:rsid w:val="007A74A9"/>
    <w:rsid w:val="007B2981"/>
    <w:rsid w:val="007B3CF0"/>
    <w:rsid w:val="007B6961"/>
    <w:rsid w:val="007C010A"/>
    <w:rsid w:val="007C1377"/>
    <w:rsid w:val="007C225F"/>
    <w:rsid w:val="007C7495"/>
    <w:rsid w:val="007C7EB4"/>
    <w:rsid w:val="007D75AA"/>
    <w:rsid w:val="007D7E5B"/>
    <w:rsid w:val="007E33BA"/>
    <w:rsid w:val="007E3ADF"/>
    <w:rsid w:val="007E5820"/>
    <w:rsid w:val="007F15B2"/>
    <w:rsid w:val="007F3891"/>
    <w:rsid w:val="007F4E98"/>
    <w:rsid w:val="00800A27"/>
    <w:rsid w:val="00801625"/>
    <w:rsid w:val="0080176A"/>
    <w:rsid w:val="008023A6"/>
    <w:rsid w:val="00813CB6"/>
    <w:rsid w:val="00817236"/>
    <w:rsid w:val="00817723"/>
    <w:rsid w:val="0082115A"/>
    <w:rsid w:val="008236ED"/>
    <w:rsid w:val="0082504F"/>
    <w:rsid w:val="0082505B"/>
    <w:rsid w:val="00831AA2"/>
    <w:rsid w:val="00831F00"/>
    <w:rsid w:val="00833F94"/>
    <w:rsid w:val="008346C6"/>
    <w:rsid w:val="00835DF2"/>
    <w:rsid w:val="008406CB"/>
    <w:rsid w:val="0084160C"/>
    <w:rsid w:val="0084197A"/>
    <w:rsid w:val="00841A9D"/>
    <w:rsid w:val="00841D43"/>
    <w:rsid w:val="008504FC"/>
    <w:rsid w:val="008518A7"/>
    <w:rsid w:val="008622F1"/>
    <w:rsid w:val="0086299D"/>
    <w:rsid w:val="00865532"/>
    <w:rsid w:val="008679A6"/>
    <w:rsid w:val="0087271B"/>
    <w:rsid w:val="00872FEE"/>
    <w:rsid w:val="008815D2"/>
    <w:rsid w:val="00882CE5"/>
    <w:rsid w:val="00883842"/>
    <w:rsid w:val="0088489B"/>
    <w:rsid w:val="00887545"/>
    <w:rsid w:val="00892AB7"/>
    <w:rsid w:val="00894471"/>
    <w:rsid w:val="00895ED2"/>
    <w:rsid w:val="00896823"/>
    <w:rsid w:val="008A1F2A"/>
    <w:rsid w:val="008A2906"/>
    <w:rsid w:val="008A3E67"/>
    <w:rsid w:val="008A446E"/>
    <w:rsid w:val="008B2AD7"/>
    <w:rsid w:val="008B3F39"/>
    <w:rsid w:val="008B688D"/>
    <w:rsid w:val="008B7802"/>
    <w:rsid w:val="008C1E99"/>
    <w:rsid w:val="008C31A9"/>
    <w:rsid w:val="008C3252"/>
    <w:rsid w:val="008C53AD"/>
    <w:rsid w:val="008D0349"/>
    <w:rsid w:val="008D494C"/>
    <w:rsid w:val="008D5155"/>
    <w:rsid w:val="008E0B39"/>
    <w:rsid w:val="008E1E20"/>
    <w:rsid w:val="008E3AAB"/>
    <w:rsid w:val="008E734C"/>
    <w:rsid w:val="008E787F"/>
    <w:rsid w:val="008F2CCB"/>
    <w:rsid w:val="008F56CC"/>
    <w:rsid w:val="00900DC0"/>
    <w:rsid w:val="0090360E"/>
    <w:rsid w:val="00903FD4"/>
    <w:rsid w:val="00904A17"/>
    <w:rsid w:val="009076DB"/>
    <w:rsid w:val="0091128F"/>
    <w:rsid w:val="00911FFA"/>
    <w:rsid w:val="00913A33"/>
    <w:rsid w:val="00914AD9"/>
    <w:rsid w:val="00921881"/>
    <w:rsid w:val="00921E71"/>
    <w:rsid w:val="00922545"/>
    <w:rsid w:val="00924EE8"/>
    <w:rsid w:val="00927347"/>
    <w:rsid w:val="0092738E"/>
    <w:rsid w:val="00934469"/>
    <w:rsid w:val="009412BA"/>
    <w:rsid w:val="009421FA"/>
    <w:rsid w:val="009437BC"/>
    <w:rsid w:val="00943A8A"/>
    <w:rsid w:val="00951D61"/>
    <w:rsid w:val="00953349"/>
    <w:rsid w:val="00954CE3"/>
    <w:rsid w:val="00955C05"/>
    <w:rsid w:val="0096047A"/>
    <w:rsid w:val="00962605"/>
    <w:rsid w:val="00962D42"/>
    <w:rsid w:val="00963579"/>
    <w:rsid w:val="009652EC"/>
    <w:rsid w:val="00966264"/>
    <w:rsid w:val="00970154"/>
    <w:rsid w:val="009711E4"/>
    <w:rsid w:val="009718A9"/>
    <w:rsid w:val="009719EC"/>
    <w:rsid w:val="00971AFE"/>
    <w:rsid w:val="00974AA4"/>
    <w:rsid w:val="00975EBD"/>
    <w:rsid w:val="00976AC9"/>
    <w:rsid w:val="00976AF8"/>
    <w:rsid w:val="009771F8"/>
    <w:rsid w:val="009836FF"/>
    <w:rsid w:val="009860E2"/>
    <w:rsid w:val="00986C8B"/>
    <w:rsid w:val="00987BA4"/>
    <w:rsid w:val="00991745"/>
    <w:rsid w:val="00992148"/>
    <w:rsid w:val="009972DC"/>
    <w:rsid w:val="009A1040"/>
    <w:rsid w:val="009A1150"/>
    <w:rsid w:val="009A1BD9"/>
    <w:rsid w:val="009A32DC"/>
    <w:rsid w:val="009A4D3B"/>
    <w:rsid w:val="009B2D9C"/>
    <w:rsid w:val="009B2F35"/>
    <w:rsid w:val="009B39AC"/>
    <w:rsid w:val="009B3ACB"/>
    <w:rsid w:val="009B4D7E"/>
    <w:rsid w:val="009B657F"/>
    <w:rsid w:val="009B7239"/>
    <w:rsid w:val="009C13A1"/>
    <w:rsid w:val="009C162A"/>
    <w:rsid w:val="009D1250"/>
    <w:rsid w:val="009D4BB4"/>
    <w:rsid w:val="009D6100"/>
    <w:rsid w:val="009E0988"/>
    <w:rsid w:val="009E5C4E"/>
    <w:rsid w:val="009E7622"/>
    <w:rsid w:val="009F1D22"/>
    <w:rsid w:val="009F49BF"/>
    <w:rsid w:val="009F72F1"/>
    <w:rsid w:val="00A016EE"/>
    <w:rsid w:val="00A04B98"/>
    <w:rsid w:val="00A050FF"/>
    <w:rsid w:val="00A05532"/>
    <w:rsid w:val="00A075A0"/>
    <w:rsid w:val="00A10F85"/>
    <w:rsid w:val="00A14953"/>
    <w:rsid w:val="00A21535"/>
    <w:rsid w:val="00A21DD3"/>
    <w:rsid w:val="00A231C1"/>
    <w:rsid w:val="00A331F7"/>
    <w:rsid w:val="00A34F9D"/>
    <w:rsid w:val="00A35B8D"/>
    <w:rsid w:val="00A37CE2"/>
    <w:rsid w:val="00A41D12"/>
    <w:rsid w:val="00A45EB5"/>
    <w:rsid w:val="00A4727C"/>
    <w:rsid w:val="00A477C3"/>
    <w:rsid w:val="00A56AD7"/>
    <w:rsid w:val="00A56FC2"/>
    <w:rsid w:val="00A62C2A"/>
    <w:rsid w:val="00A650B2"/>
    <w:rsid w:val="00A65E08"/>
    <w:rsid w:val="00A672B7"/>
    <w:rsid w:val="00A712A0"/>
    <w:rsid w:val="00A72D0D"/>
    <w:rsid w:val="00A75211"/>
    <w:rsid w:val="00A80382"/>
    <w:rsid w:val="00A816FC"/>
    <w:rsid w:val="00A94924"/>
    <w:rsid w:val="00AA0721"/>
    <w:rsid w:val="00AA310C"/>
    <w:rsid w:val="00AA53F4"/>
    <w:rsid w:val="00AA54CF"/>
    <w:rsid w:val="00AA630D"/>
    <w:rsid w:val="00AB09D4"/>
    <w:rsid w:val="00AB402C"/>
    <w:rsid w:val="00AB47AF"/>
    <w:rsid w:val="00AC200E"/>
    <w:rsid w:val="00AC45F9"/>
    <w:rsid w:val="00AC6181"/>
    <w:rsid w:val="00AC77E7"/>
    <w:rsid w:val="00AC785A"/>
    <w:rsid w:val="00AC7AED"/>
    <w:rsid w:val="00AD29C5"/>
    <w:rsid w:val="00AD2E4B"/>
    <w:rsid w:val="00AD304E"/>
    <w:rsid w:val="00AD5516"/>
    <w:rsid w:val="00AD56F8"/>
    <w:rsid w:val="00AD5E53"/>
    <w:rsid w:val="00AE09AF"/>
    <w:rsid w:val="00AE124D"/>
    <w:rsid w:val="00AE1800"/>
    <w:rsid w:val="00AE1BC5"/>
    <w:rsid w:val="00AE1FD1"/>
    <w:rsid w:val="00AE235C"/>
    <w:rsid w:val="00AE3528"/>
    <w:rsid w:val="00AE5411"/>
    <w:rsid w:val="00AF2053"/>
    <w:rsid w:val="00AF2F20"/>
    <w:rsid w:val="00AF473D"/>
    <w:rsid w:val="00AF5298"/>
    <w:rsid w:val="00AF6259"/>
    <w:rsid w:val="00AF7BC8"/>
    <w:rsid w:val="00B03980"/>
    <w:rsid w:val="00B04373"/>
    <w:rsid w:val="00B04C42"/>
    <w:rsid w:val="00B05C52"/>
    <w:rsid w:val="00B06ED1"/>
    <w:rsid w:val="00B1000B"/>
    <w:rsid w:val="00B11888"/>
    <w:rsid w:val="00B13D11"/>
    <w:rsid w:val="00B22CD8"/>
    <w:rsid w:val="00B242DE"/>
    <w:rsid w:val="00B24EA5"/>
    <w:rsid w:val="00B2534D"/>
    <w:rsid w:val="00B3129B"/>
    <w:rsid w:val="00B320F9"/>
    <w:rsid w:val="00B327BA"/>
    <w:rsid w:val="00B36BF4"/>
    <w:rsid w:val="00B36F5A"/>
    <w:rsid w:val="00B37C29"/>
    <w:rsid w:val="00B40A4C"/>
    <w:rsid w:val="00B4408B"/>
    <w:rsid w:val="00B514CB"/>
    <w:rsid w:val="00B5174B"/>
    <w:rsid w:val="00B520F6"/>
    <w:rsid w:val="00B52825"/>
    <w:rsid w:val="00B54710"/>
    <w:rsid w:val="00B55AA3"/>
    <w:rsid w:val="00B608EB"/>
    <w:rsid w:val="00B6375B"/>
    <w:rsid w:val="00B6625A"/>
    <w:rsid w:val="00B67EBB"/>
    <w:rsid w:val="00B702F5"/>
    <w:rsid w:val="00B7489E"/>
    <w:rsid w:val="00B75822"/>
    <w:rsid w:val="00B8504F"/>
    <w:rsid w:val="00B9115A"/>
    <w:rsid w:val="00B9225C"/>
    <w:rsid w:val="00B92DCB"/>
    <w:rsid w:val="00B970B6"/>
    <w:rsid w:val="00BA6426"/>
    <w:rsid w:val="00BA74A9"/>
    <w:rsid w:val="00BB1116"/>
    <w:rsid w:val="00BB26E5"/>
    <w:rsid w:val="00BB66FB"/>
    <w:rsid w:val="00BB7AC7"/>
    <w:rsid w:val="00BC171F"/>
    <w:rsid w:val="00BC1805"/>
    <w:rsid w:val="00BC35FC"/>
    <w:rsid w:val="00BD2221"/>
    <w:rsid w:val="00BD71A5"/>
    <w:rsid w:val="00BE1D39"/>
    <w:rsid w:val="00BE32B2"/>
    <w:rsid w:val="00BE35C0"/>
    <w:rsid w:val="00BE4179"/>
    <w:rsid w:val="00BE5644"/>
    <w:rsid w:val="00BE5C0D"/>
    <w:rsid w:val="00BF0AFE"/>
    <w:rsid w:val="00BF17B7"/>
    <w:rsid w:val="00BF1EFB"/>
    <w:rsid w:val="00BF489B"/>
    <w:rsid w:val="00BF4CD6"/>
    <w:rsid w:val="00BF6271"/>
    <w:rsid w:val="00C01894"/>
    <w:rsid w:val="00C01AB5"/>
    <w:rsid w:val="00C10A01"/>
    <w:rsid w:val="00C17440"/>
    <w:rsid w:val="00C224D8"/>
    <w:rsid w:val="00C23F48"/>
    <w:rsid w:val="00C26471"/>
    <w:rsid w:val="00C34977"/>
    <w:rsid w:val="00C363A2"/>
    <w:rsid w:val="00C4174D"/>
    <w:rsid w:val="00C44AFC"/>
    <w:rsid w:val="00C45553"/>
    <w:rsid w:val="00C47CF3"/>
    <w:rsid w:val="00C52761"/>
    <w:rsid w:val="00C542E1"/>
    <w:rsid w:val="00C5453E"/>
    <w:rsid w:val="00C56C94"/>
    <w:rsid w:val="00C6114D"/>
    <w:rsid w:val="00C61719"/>
    <w:rsid w:val="00C6415B"/>
    <w:rsid w:val="00C65EFD"/>
    <w:rsid w:val="00C66D66"/>
    <w:rsid w:val="00C67DBC"/>
    <w:rsid w:val="00C712BF"/>
    <w:rsid w:val="00C74AAD"/>
    <w:rsid w:val="00C75AB0"/>
    <w:rsid w:val="00C84D97"/>
    <w:rsid w:val="00C92247"/>
    <w:rsid w:val="00C939B5"/>
    <w:rsid w:val="00C94C83"/>
    <w:rsid w:val="00C95DBC"/>
    <w:rsid w:val="00C95FEC"/>
    <w:rsid w:val="00C9615D"/>
    <w:rsid w:val="00C97F4B"/>
    <w:rsid w:val="00CA171A"/>
    <w:rsid w:val="00CA2EE2"/>
    <w:rsid w:val="00CA52BC"/>
    <w:rsid w:val="00CA7730"/>
    <w:rsid w:val="00CA7816"/>
    <w:rsid w:val="00CB25D7"/>
    <w:rsid w:val="00CB66CC"/>
    <w:rsid w:val="00CC3867"/>
    <w:rsid w:val="00CC4C3F"/>
    <w:rsid w:val="00CC5494"/>
    <w:rsid w:val="00CC55F8"/>
    <w:rsid w:val="00CD3559"/>
    <w:rsid w:val="00CD420D"/>
    <w:rsid w:val="00CD7574"/>
    <w:rsid w:val="00CE044D"/>
    <w:rsid w:val="00CE34FA"/>
    <w:rsid w:val="00CE3C84"/>
    <w:rsid w:val="00CE4D6F"/>
    <w:rsid w:val="00CE4DD8"/>
    <w:rsid w:val="00CE59CA"/>
    <w:rsid w:val="00CE71B6"/>
    <w:rsid w:val="00CE7E6B"/>
    <w:rsid w:val="00CF0830"/>
    <w:rsid w:val="00CF08D2"/>
    <w:rsid w:val="00CF0930"/>
    <w:rsid w:val="00CF496D"/>
    <w:rsid w:val="00D01224"/>
    <w:rsid w:val="00D014DF"/>
    <w:rsid w:val="00D02260"/>
    <w:rsid w:val="00D02473"/>
    <w:rsid w:val="00D02C28"/>
    <w:rsid w:val="00D05291"/>
    <w:rsid w:val="00D06F72"/>
    <w:rsid w:val="00D06FA9"/>
    <w:rsid w:val="00D116A1"/>
    <w:rsid w:val="00D134A1"/>
    <w:rsid w:val="00D14C99"/>
    <w:rsid w:val="00D152E0"/>
    <w:rsid w:val="00D17286"/>
    <w:rsid w:val="00D255BB"/>
    <w:rsid w:val="00D2718C"/>
    <w:rsid w:val="00D27E54"/>
    <w:rsid w:val="00D30E0E"/>
    <w:rsid w:val="00D31775"/>
    <w:rsid w:val="00D34E11"/>
    <w:rsid w:val="00D41F4F"/>
    <w:rsid w:val="00D41FFA"/>
    <w:rsid w:val="00D42B6E"/>
    <w:rsid w:val="00D51F19"/>
    <w:rsid w:val="00D52E60"/>
    <w:rsid w:val="00D579D5"/>
    <w:rsid w:val="00D61601"/>
    <w:rsid w:val="00D6257C"/>
    <w:rsid w:val="00D6478B"/>
    <w:rsid w:val="00D6486D"/>
    <w:rsid w:val="00D650CD"/>
    <w:rsid w:val="00D6525E"/>
    <w:rsid w:val="00D662C6"/>
    <w:rsid w:val="00D66D4A"/>
    <w:rsid w:val="00D67392"/>
    <w:rsid w:val="00D7188A"/>
    <w:rsid w:val="00D733D0"/>
    <w:rsid w:val="00D7475C"/>
    <w:rsid w:val="00D76144"/>
    <w:rsid w:val="00D80DA2"/>
    <w:rsid w:val="00D80E15"/>
    <w:rsid w:val="00D86BF3"/>
    <w:rsid w:val="00D87712"/>
    <w:rsid w:val="00D92395"/>
    <w:rsid w:val="00D96A27"/>
    <w:rsid w:val="00DA2A22"/>
    <w:rsid w:val="00DA30B1"/>
    <w:rsid w:val="00DA4CCD"/>
    <w:rsid w:val="00DB0BE4"/>
    <w:rsid w:val="00DB208B"/>
    <w:rsid w:val="00DB3F66"/>
    <w:rsid w:val="00DB5DD6"/>
    <w:rsid w:val="00DB6CA3"/>
    <w:rsid w:val="00DD493B"/>
    <w:rsid w:val="00DD54BB"/>
    <w:rsid w:val="00DD7089"/>
    <w:rsid w:val="00DE4A3F"/>
    <w:rsid w:val="00DE7D6F"/>
    <w:rsid w:val="00DF49F9"/>
    <w:rsid w:val="00DF6264"/>
    <w:rsid w:val="00DF6CF7"/>
    <w:rsid w:val="00E006AA"/>
    <w:rsid w:val="00E010E0"/>
    <w:rsid w:val="00E017C4"/>
    <w:rsid w:val="00E026B2"/>
    <w:rsid w:val="00E03B43"/>
    <w:rsid w:val="00E05507"/>
    <w:rsid w:val="00E10B19"/>
    <w:rsid w:val="00E1147D"/>
    <w:rsid w:val="00E125EB"/>
    <w:rsid w:val="00E1342E"/>
    <w:rsid w:val="00E17431"/>
    <w:rsid w:val="00E254BC"/>
    <w:rsid w:val="00E25906"/>
    <w:rsid w:val="00E309D8"/>
    <w:rsid w:val="00E30DC0"/>
    <w:rsid w:val="00E34057"/>
    <w:rsid w:val="00E40300"/>
    <w:rsid w:val="00E41BE9"/>
    <w:rsid w:val="00E41E55"/>
    <w:rsid w:val="00E44235"/>
    <w:rsid w:val="00E449CC"/>
    <w:rsid w:val="00E508F1"/>
    <w:rsid w:val="00E50AB8"/>
    <w:rsid w:val="00E512BE"/>
    <w:rsid w:val="00E5179D"/>
    <w:rsid w:val="00E53FF0"/>
    <w:rsid w:val="00E54197"/>
    <w:rsid w:val="00E541FA"/>
    <w:rsid w:val="00E61692"/>
    <w:rsid w:val="00E66337"/>
    <w:rsid w:val="00E7376E"/>
    <w:rsid w:val="00E757FD"/>
    <w:rsid w:val="00E805B1"/>
    <w:rsid w:val="00E8279E"/>
    <w:rsid w:val="00E84026"/>
    <w:rsid w:val="00E8736A"/>
    <w:rsid w:val="00E90412"/>
    <w:rsid w:val="00E90B20"/>
    <w:rsid w:val="00E91AAE"/>
    <w:rsid w:val="00E9243D"/>
    <w:rsid w:val="00EA1219"/>
    <w:rsid w:val="00EB01C3"/>
    <w:rsid w:val="00EB241C"/>
    <w:rsid w:val="00EB4FDC"/>
    <w:rsid w:val="00EB78E2"/>
    <w:rsid w:val="00EC30D4"/>
    <w:rsid w:val="00EC3E26"/>
    <w:rsid w:val="00EC4006"/>
    <w:rsid w:val="00EC6834"/>
    <w:rsid w:val="00ED25FC"/>
    <w:rsid w:val="00ED2682"/>
    <w:rsid w:val="00ED51BD"/>
    <w:rsid w:val="00EE5390"/>
    <w:rsid w:val="00EE55A2"/>
    <w:rsid w:val="00EE70E6"/>
    <w:rsid w:val="00EF0CAF"/>
    <w:rsid w:val="00EF3DAB"/>
    <w:rsid w:val="00EF4293"/>
    <w:rsid w:val="00EF4930"/>
    <w:rsid w:val="00EF512C"/>
    <w:rsid w:val="00EF6037"/>
    <w:rsid w:val="00EF7215"/>
    <w:rsid w:val="00F01F4D"/>
    <w:rsid w:val="00F03028"/>
    <w:rsid w:val="00F05258"/>
    <w:rsid w:val="00F05C81"/>
    <w:rsid w:val="00F06F57"/>
    <w:rsid w:val="00F13A09"/>
    <w:rsid w:val="00F14110"/>
    <w:rsid w:val="00F14BC3"/>
    <w:rsid w:val="00F2015D"/>
    <w:rsid w:val="00F223E0"/>
    <w:rsid w:val="00F243BC"/>
    <w:rsid w:val="00F26A29"/>
    <w:rsid w:val="00F303F9"/>
    <w:rsid w:val="00F32D0D"/>
    <w:rsid w:val="00F32D5F"/>
    <w:rsid w:val="00F345C8"/>
    <w:rsid w:val="00F35823"/>
    <w:rsid w:val="00F4459D"/>
    <w:rsid w:val="00F525C3"/>
    <w:rsid w:val="00F529DF"/>
    <w:rsid w:val="00F56B05"/>
    <w:rsid w:val="00F57041"/>
    <w:rsid w:val="00F57823"/>
    <w:rsid w:val="00F57E2A"/>
    <w:rsid w:val="00F602E8"/>
    <w:rsid w:val="00F625E9"/>
    <w:rsid w:val="00F67C8D"/>
    <w:rsid w:val="00F7520A"/>
    <w:rsid w:val="00F76429"/>
    <w:rsid w:val="00F85B2D"/>
    <w:rsid w:val="00F87061"/>
    <w:rsid w:val="00F87766"/>
    <w:rsid w:val="00F9236D"/>
    <w:rsid w:val="00F92E5A"/>
    <w:rsid w:val="00F94DBE"/>
    <w:rsid w:val="00FA1A7E"/>
    <w:rsid w:val="00FA3090"/>
    <w:rsid w:val="00FA470B"/>
    <w:rsid w:val="00FA5193"/>
    <w:rsid w:val="00FA6232"/>
    <w:rsid w:val="00FA6D59"/>
    <w:rsid w:val="00FA7A7B"/>
    <w:rsid w:val="00FB1F4C"/>
    <w:rsid w:val="00FB37E0"/>
    <w:rsid w:val="00FC13CD"/>
    <w:rsid w:val="00FC1D74"/>
    <w:rsid w:val="00FC6467"/>
    <w:rsid w:val="00FD1A60"/>
    <w:rsid w:val="00FD1DE8"/>
    <w:rsid w:val="00FD25FD"/>
    <w:rsid w:val="00FD45EA"/>
    <w:rsid w:val="00FD7A59"/>
    <w:rsid w:val="00FE07C2"/>
    <w:rsid w:val="00FE0D6B"/>
    <w:rsid w:val="00FE1923"/>
    <w:rsid w:val="00FE2213"/>
    <w:rsid w:val="00FE2FDA"/>
    <w:rsid w:val="00FE3457"/>
    <w:rsid w:val="00FE354F"/>
    <w:rsid w:val="00FE3F28"/>
    <w:rsid w:val="00FF27A3"/>
    <w:rsid w:val="00FF5434"/>
    <w:rsid w:val="00FF6D9F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7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E2F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21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71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27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802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023A6"/>
    <w:rPr>
      <w:sz w:val="24"/>
      <w:szCs w:val="24"/>
    </w:rPr>
  </w:style>
  <w:style w:type="paragraph" w:styleId="a6">
    <w:name w:val="footer"/>
    <w:basedOn w:val="a"/>
    <w:link w:val="a7"/>
    <w:rsid w:val="00802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023A6"/>
    <w:rPr>
      <w:sz w:val="24"/>
      <w:szCs w:val="24"/>
    </w:rPr>
  </w:style>
  <w:style w:type="paragraph" w:styleId="a8">
    <w:name w:val="Plain Text"/>
    <w:aliases w:val="Текст Знак"/>
    <w:basedOn w:val="a"/>
    <w:link w:val="11"/>
    <w:rsid w:val="002422AF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link w:val="a8"/>
    <w:rsid w:val="002422AF"/>
    <w:rPr>
      <w:rFonts w:ascii="Courier New" w:hAnsi="Courier New" w:cs="Courier New"/>
      <w:lang w:val="ru-RU" w:eastAsia="ru-RU" w:bidi="ar-SA"/>
    </w:rPr>
  </w:style>
  <w:style w:type="paragraph" w:customStyle="1" w:styleId="a9">
    <w:name w:val="Шапка(паспорт) документа"/>
    <w:basedOn w:val="aa"/>
    <w:rsid w:val="007A27D0"/>
    <w:pPr>
      <w:spacing w:before="0" w:after="0"/>
      <w:outlineLvl w:val="9"/>
    </w:pPr>
    <w:rPr>
      <w:kern w:val="0"/>
      <w:sz w:val="24"/>
      <w:szCs w:val="24"/>
    </w:rPr>
  </w:style>
  <w:style w:type="paragraph" w:styleId="aa">
    <w:name w:val="Title"/>
    <w:basedOn w:val="a"/>
    <w:qFormat/>
    <w:rsid w:val="007A27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b">
    <w:name w:val="page number"/>
    <w:basedOn w:val="a0"/>
    <w:rsid w:val="00B608EB"/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rsid w:val="000746F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8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6D0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0">
    <w:name w:val="Заголовок 2 Знак"/>
    <w:basedOn w:val="a0"/>
    <w:link w:val="2"/>
    <w:uiPriority w:val="9"/>
    <w:rsid w:val="005F7E45"/>
    <w:rPr>
      <w:b/>
      <w:bCs/>
      <w:sz w:val="36"/>
      <w:szCs w:val="36"/>
    </w:rPr>
  </w:style>
  <w:style w:type="paragraph" w:styleId="af">
    <w:name w:val="Balloon Text"/>
    <w:basedOn w:val="a"/>
    <w:link w:val="af0"/>
    <w:rsid w:val="00522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235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D4861"/>
    <w:rPr>
      <w:color w:val="0000FF"/>
      <w:u w:val="single"/>
    </w:rPr>
  </w:style>
  <w:style w:type="character" w:styleId="af2">
    <w:name w:val="Strong"/>
    <w:basedOn w:val="a0"/>
    <w:uiPriority w:val="22"/>
    <w:qFormat/>
    <w:rsid w:val="003D4861"/>
    <w:rPr>
      <w:b/>
      <w:bCs/>
    </w:rPr>
  </w:style>
  <w:style w:type="character" w:customStyle="1" w:styleId="apple-converted-space">
    <w:name w:val="apple-converted-space"/>
    <w:basedOn w:val="a0"/>
    <w:rsid w:val="00362748"/>
  </w:style>
  <w:style w:type="character" w:customStyle="1" w:styleId="40">
    <w:name w:val="Заголовок 4 Знак"/>
    <w:basedOn w:val="a0"/>
    <w:link w:val="4"/>
    <w:semiHidden/>
    <w:rsid w:val="002B21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E2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E2FDA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Body Text"/>
    <w:basedOn w:val="a"/>
    <w:link w:val="af4"/>
    <w:rsid w:val="00AA0721"/>
    <w:rPr>
      <w:sz w:val="20"/>
    </w:rPr>
  </w:style>
  <w:style w:type="character" w:customStyle="1" w:styleId="af4">
    <w:name w:val="Основной текст Знак"/>
    <w:basedOn w:val="a0"/>
    <w:link w:val="af3"/>
    <w:rsid w:val="00AA0721"/>
    <w:rPr>
      <w:szCs w:val="24"/>
    </w:r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2E76D7"/>
    <w:rPr>
      <w:sz w:val="24"/>
      <w:szCs w:val="24"/>
    </w:rPr>
  </w:style>
  <w:style w:type="character" w:customStyle="1" w:styleId="af5">
    <w:name w:val="Основной текст_"/>
    <w:basedOn w:val="a0"/>
    <w:link w:val="31"/>
    <w:rsid w:val="00D34E11"/>
    <w:rPr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D34E11"/>
    <w:pPr>
      <w:widowControl w:val="0"/>
      <w:shd w:val="clear" w:color="auto" w:fill="FFFFFF"/>
      <w:spacing w:before="1200" w:after="600" w:line="326" w:lineRule="exact"/>
      <w:ind w:hanging="360"/>
      <w:jc w:val="both"/>
    </w:pPr>
    <w:rPr>
      <w:b/>
      <w:bCs/>
      <w:spacing w:val="-6"/>
      <w:sz w:val="26"/>
      <w:szCs w:val="26"/>
    </w:rPr>
  </w:style>
  <w:style w:type="character" w:customStyle="1" w:styleId="12">
    <w:name w:val="Основной текст1"/>
    <w:basedOn w:val="af5"/>
    <w:rsid w:val="00D34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1">
    <w:name w:val="Основной текст2"/>
    <w:basedOn w:val="af5"/>
    <w:rsid w:val="009F4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f5"/>
    <w:rsid w:val="00187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 w:eastAsia="ru-RU" w:bidi="ru-RU"/>
    </w:rPr>
  </w:style>
  <w:style w:type="character" w:customStyle="1" w:styleId="0pt">
    <w:name w:val="Основной текст + Не полужирный;Курсив;Интервал 0 pt"/>
    <w:basedOn w:val="af5"/>
    <w:rsid w:val="001876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rialNarrow105pt0pt">
    <w:name w:val="Основной текст + Arial Narrow;10;5 pt;Не полужирный;Курсив;Интервал 0 pt"/>
    <w:basedOn w:val="af5"/>
    <w:rsid w:val="008E734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f5"/>
    <w:rsid w:val="008E7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f5"/>
    <w:rsid w:val="008E7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0pt">
    <w:name w:val="Основной текст + 7;5 pt;Не полужирный;Курсив;Интервал 0 pt"/>
    <w:basedOn w:val="af5"/>
    <w:rsid w:val="004C47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">
    <w:name w:val="Основной текст + 7;5 pt"/>
    <w:basedOn w:val="af5"/>
    <w:rsid w:val="004C4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pt0pt">
    <w:name w:val="Основной текст + 5 pt;Не полужирный;Интервал 0 pt"/>
    <w:basedOn w:val="af5"/>
    <w:rsid w:val="004C4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5pt0pt">
    <w:name w:val="Основной текст + 6;5 pt;Не полужирный;Интервал 0 pt"/>
    <w:basedOn w:val="af5"/>
    <w:rsid w:val="004C4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locked/>
    <w:rsid w:val="005C2420"/>
    <w:rPr>
      <w:b/>
      <w:b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C2420"/>
    <w:pPr>
      <w:widowControl w:val="0"/>
      <w:shd w:val="clear" w:color="auto" w:fill="FFFFFF"/>
      <w:spacing w:after="300" w:line="278" w:lineRule="exact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45C1-B1B7-4A2B-B00E-16AA2B96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None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Qwer</dc:creator>
  <cp:lastModifiedBy>1</cp:lastModifiedBy>
  <cp:revision>5</cp:revision>
  <cp:lastPrinted>2019-02-28T13:05:00Z</cp:lastPrinted>
  <dcterms:created xsi:type="dcterms:W3CDTF">2019-02-14T11:18:00Z</dcterms:created>
  <dcterms:modified xsi:type="dcterms:W3CDTF">2019-03-04T12:48:00Z</dcterms:modified>
</cp:coreProperties>
</file>