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АДМИНИСТРАЦИЯ  ПОСЁЛКА  БАЛАКИРЕВО</w:t>
      </w:r>
      <w:r>
        <w:rPr>
          <w:b/>
          <w:sz w:val="28"/>
        </w:rPr>
        <w:t xml:space="preserve"> </w:t>
      </w:r>
    </w:p>
    <w:p w:rsidR="007226B1" w:rsidRPr="003F54F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АЛЕКСАНДРОВСКОГО РАЙОНА</w:t>
      </w:r>
    </w:p>
    <w:p w:rsidR="007226B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3F54F1">
        <w:rPr>
          <w:b/>
          <w:bCs/>
          <w:sz w:val="28"/>
        </w:rPr>
        <w:t>ВЛАДИМИРСКОЙ ОБЛАСТИ</w:t>
      </w:r>
    </w:p>
    <w:p w:rsidR="007226B1" w:rsidRPr="003F54F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>
        <w:rPr>
          <w:sz w:val="36"/>
        </w:rPr>
        <w:t>ПОСТАНОВЛЕНИЕ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Default="007226B1" w:rsidP="007226B1">
      <w:pPr>
        <w:jc w:val="both"/>
      </w:pPr>
      <w:r>
        <w:t xml:space="preserve">от  </w:t>
      </w:r>
      <w:r w:rsidR="00E8649A">
        <w:t>06.10.2020</w:t>
      </w:r>
      <w:r>
        <w:t xml:space="preserve">                                                                                                                            № </w:t>
      </w:r>
      <w:r w:rsidR="00E8649A">
        <w:t>245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D7BD3" w:rsidRDefault="00531298" w:rsidP="00AE7DBE">
      <w:pPr>
        <w:ind w:firstLine="567"/>
        <w:jc w:val="both"/>
        <w:rPr>
          <w:i/>
          <w:sz w:val="28"/>
          <w:szCs w:val="28"/>
        </w:rPr>
      </w:pPr>
      <w:r w:rsidRPr="00ED7BD3">
        <w:rPr>
          <w:sz w:val="28"/>
          <w:szCs w:val="28"/>
        </w:rPr>
        <w:t xml:space="preserve">В целях реализации на территории муниципального образования городское поселение посёлок Балакирево Александровского района Владимирской области  </w:t>
      </w:r>
      <w:r w:rsidR="00730657" w:rsidRPr="000626AD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730657">
        <w:rPr>
          <w:sz w:val="28"/>
          <w:szCs w:val="28"/>
        </w:rPr>
        <w:t xml:space="preserve">, утвержденной </w:t>
      </w:r>
      <w:r w:rsidR="000626AD" w:rsidRPr="000626AD">
        <w:rPr>
          <w:sz w:val="28"/>
          <w:szCs w:val="28"/>
        </w:rPr>
        <w:t>Постановление</w:t>
      </w:r>
      <w:r w:rsidR="00730657">
        <w:rPr>
          <w:sz w:val="28"/>
          <w:szCs w:val="28"/>
        </w:rPr>
        <w:t>м</w:t>
      </w:r>
      <w:r w:rsidR="000626AD" w:rsidRPr="000626AD">
        <w:rPr>
          <w:sz w:val="28"/>
          <w:szCs w:val="28"/>
        </w:rPr>
        <w:t xml:space="preserve"> Правительства РФ от 30.12.2017 N 1710</w:t>
      </w:r>
      <w:r w:rsidRPr="00ED7BD3">
        <w:rPr>
          <w:sz w:val="28"/>
          <w:szCs w:val="28"/>
        </w:rPr>
        <w:t xml:space="preserve"> и реализации мероприятий подпрограммы «Обеспечение жильем</w:t>
      </w:r>
      <w:r w:rsidR="00AE7DBE">
        <w:rPr>
          <w:sz w:val="28"/>
          <w:szCs w:val="28"/>
        </w:rPr>
        <w:t xml:space="preserve"> молодых семей</w:t>
      </w:r>
      <w:r w:rsidR="00730657">
        <w:rPr>
          <w:sz w:val="28"/>
          <w:szCs w:val="28"/>
        </w:rPr>
        <w:t xml:space="preserve"> Александровского района Владимирской области</w:t>
      </w:r>
      <w:r w:rsidR="00AE7DBE">
        <w:rPr>
          <w:sz w:val="28"/>
          <w:szCs w:val="28"/>
        </w:rPr>
        <w:t>»</w:t>
      </w:r>
      <w:r w:rsidRPr="00ED7BD3">
        <w:rPr>
          <w:sz w:val="28"/>
          <w:szCs w:val="28"/>
        </w:rPr>
        <w:t>,</w:t>
      </w:r>
      <w:r w:rsidR="00A70F3B">
        <w:rPr>
          <w:sz w:val="28"/>
          <w:szCs w:val="28"/>
        </w:rPr>
        <w:t xml:space="preserve"> а также  в связи  с уточнением распределения бюджетных средств </w:t>
      </w:r>
    </w:p>
    <w:p w:rsidR="00531298" w:rsidRPr="00ED7BD3" w:rsidRDefault="00531298" w:rsidP="007202CE">
      <w:pPr>
        <w:tabs>
          <w:tab w:val="left" w:pos="193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506DFF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редакции. </w:t>
      </w:r>
    </w:p>
    <w:p w:rsidR="00531298" w:rsidRPr="00ED7BD3" w:rsidRDefault="00A70F3B" w:rsidP="00506D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506DFF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506DFF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506DFF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B30AB0" w:rsidP="00C359DB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    Е.Н. Артамонова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10A77" w:rsidRDefault="00B10A77">
      <w:pPr>
        <w:rPr>
          <w:bCs/>
        </w:rPr>
      </w:pPr>
      <w:r>
        <w:rPr>
          <w:bCs/>
        </w:rPr>
        <w:br w:type="page"/>
      </w:r>
    </w:p>
    <w:p w:rsidR="00ED7BD3" w:rsidRPr="00C359DB" w:rsidRDefault="00ED7BD3" w:rsidP="006E7766">
      <w:pPr>
        <w:jc w:val="right"/>
        <w:rPr>
          <w:sz w:val="28"/>
          <w:szCs w:val="28"/>
        </w:rPr>
      </w:pPr>
      <w:r w:rsidRPr="0041375E">
        <w:rPr>
          <w:bCs/>
        </w:rPr>
        <w:lastRenderedPageBreak/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F71D84">
        <w:rPr>
          <w:bCs/>
        </w:rPr>
        <w:t>______________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F71D84">
        <w:rPr>
          <w:bCs/>
        </w:rPr>
        <w:t>________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890" w:type="dxa"/>
        <w:tblLook w:val="01E0"/>
      </w:tblPr>
      <w:tblGrid>
        <w:gridCol w:w="2802"/>
        <w:gridCol w:w="7088"/>
      </w:tblGrid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</w:t>
            </w:r>
            <w:r w:rsidRPr="009506C0">
              <w:rPr>
                <w:b/>
                <w:bCs/>
              </w:rPr>
              <w:t>рограммы</w:t>
            </w:r>
          </w:p>
          <w:p w:rsidR="00ED7BD3" w:rsidRPr="009506C0" w:rsidRDefault="00ED7BD3" w:rsidP="00C314ED">
            <w:pPr>
              <w:rPr>
                <w:b/>
                <w:bCs/>
              </w:rPr>
            </w:pPr>
          </w:p>
        </w:tc>
        <w:tc>
          <w:tcPr>
            <w:tcW w:w="7088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городское поселение посёлок Балакирево Алекса</w:t>
            </w:r>
            <w:r w:rsidR="00F940FE">
              <w:rPr>
                <w:rFonts w:ascii="Times New Roman" w:hAnsi="Times New Roman" w:cs="Times New Roman"/>
                <w:sz w:val="28"/>
                <w:szCs w:val="28"/>
              </w:rPr>
              <w:t>ндровского района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8" w:type="dxa"/>
          </w:tcPr>
          <w:p w:rsidR="00ED7BD3" w:rsidRPr="00765625" w:rsidRDefault="00ED7BD3" w:rsidP="00C314ED">
            <w:pPr>
              <w:outlineLvl w:val="0"/>
              <w:rPr>
                <w:sz w:val="28"/>
                <w:szCs w:val="28"/>
              </w:rPr>
            </w:pPr>
            <w:r w:rsidRPr="00765625">
              <w:rPr>
                <w:sz w:val="28"/>
                <w:szCs w:val="28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Соисполнители программы</w:t>
            </w:r>
          </w:p>
        </w:tc>
        <w:tc>
          <w:tcPr>
            <w:tcW w:w="7088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Программно-целевые инструменты программы</w:t>
            </w:r>
          </w:p>
        </w:tc>
        <w:tc>
          <w:tcPr>
            <w:tcW w:w="7088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Цель 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7088" w:type="dxa"/>
          </w:tcPr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3D2F95">
        <w:tc>
          <w:tcPr>
            <w:tcW w:w="2802" w:type="dxa"/>
          </w:tcPr>
          <w:p w:rsidR="00C9506A" w:rsidRDefault="00C9506A" w:rsidP="00C314ED">
            <w:pPr>
              <w:rPr>
                <w:b/>
                <w:bCs/>
              </w:rPr>
            </w:pPr>
          </w:p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7088" w:type="dxa"/>
          </w:tcPr>
          <w:p w:rsidR="00C9506A" w:rsidRDefault="00C9506A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внебюджетных источников финансирования;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осуществлении вручения свидетельств о праве на 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пропаганда новых приоритетов  демографического поведения молодого населения,  связанных с укреплением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 и  многодетностью 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молодых семей-участников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целей и задач программы в средствах массовой информации Александровского района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</w:t>
            </w:r>
            <w:r w:rsidRPr="009506C0">
              <w:rPr>
                <w:b/>
                <w:bCs/>
              </w:rPr>
              <w:t>елевые индикаторы и показатели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7088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поддержку на улучшение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7088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E7D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 xml:space="preserve"> бюджетных ассигнований программы</w:t>
            </w:r>
          </w:p>
        </w:tc>
        <w:tc>
          <w:tcPr>
            <w:tcW w:w="7088" w:type="dxa"/>
          </w:tcPr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на весь период ее реализации составляет </w:t>
            </w:r>
            <w:r w:rsidR="004F24D4" w:rsidRPr="00B10A77">
              <w:rPr>
                <w:b/>
                <w:sz w:val="24"/>
              </w:rPr>
              <w:t>41 640 718</w:t>
            </w:r>
            <w:r w:rsidR="002A155C" w:rsidRPr="00B10A77">
              <w:rPr>
                <w:b/>
                <w:sz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в том числе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82FEB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</w:t>
            </w:r>
            <w:r w:rsidR="00DD03B1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феде</w:t>
            </w:r>
            <w:r w:rsidR="00F1426B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рального бюджета</w:t>
            </w:r>
            <w:r w:rsidR="00F940FE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4F24D4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4 271 370</w:t>
            </w:r>
            <w:r w:rsidR="00F940FE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рублей*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по годам: 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C359D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1 040</w:t>
            </w:r>
            <w:r w:rsidR="008B1C2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359D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  <w:r w:rsidR="008B1C2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Pr="00B10A77" w:rsidRDefault="008B1C26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E85275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1 011 900</w:t>
            </w:r>
            <w:r w:rsidR="00ED7BD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DD03B1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836 505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565 270 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817 291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Pr="00B10A77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2021год –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B10A77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</w:t>
            </w:r>
            <w:r w:rsidR="00C7388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ED7BD3" w:rsidRPr="00B10A77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средства областного бюджета </w:t>
            </w:r>
            <w:r w:rsidR="004F24D4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6 088 149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  <w:r w:rsidR="00ED7BD3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*;</w:t>
            </w:r>
            <w:r w:rsidR="00ED7BD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ED7BD3" w:rsidRPr="00B10A77" w:rsidRDefault="00C359D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761 497</w:t>
            </w:r>
            <w:r w:rsidR="00ED7BD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B1C2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741 099</w:t>
            </w:r>
            <w:r w:rsidR="008B1C2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612 063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414 000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</w:t>
            </w:r>
            <w:r w:rsidR="00F1426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48 915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Pr="00B10A77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1 728 097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B10A77" w:rsidRDefault="00C7388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1 382 478</w:t>
            </w:r>
            <w:r w:rsidR="00F1426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руб..</w:t>
            </w:r>
          </w:p>
          <w:p w:rsidR="00ED7BD3" w:rsidRPr="00B10A77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F1426B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бюджета муниципального образования городское поселение посёлок Балакирево Александровского района</w:t>
            </w:r>
            <w:r w:rsidR="00F1426B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(в виде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межбюджетн</w:t>
            </w:r>
            <w:r w:rsidR="008B1C26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ых трансфертов)        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4 144 252</w:t>
            </w:r>
            <w:r w:rsidR="00AE3183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руб.;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AE3183" w:rsidRPr="00B10A77" w:rsidRDefault="000C7B9A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761 500</w:t>
            </w:r>
            <w:r w:rsidR="00AE318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AE3183" w:rsidRPr="00B10A77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741 099 руб.;</w:t>
            </w:r>
          </w:p>
          <w:p w:rsidR="00AE3183" w:rsidRPr="00B10A77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2018 год – 612 063 руб.;</w:t>
            </w:r>
          </w:p>
          <w:p w:rsidR="00AE3183" w:rsidRPr="00B10A77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414 000 руб.;</w:t>
            </w:r>
          </w:p>
          <w:p w:rsidR="00AE3183" w:rsidRPr="00B10A77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E776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538 530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</w:t>
            </w:r>
          </w:p>
          <w:p w:rsidR="00AE3183" w:rsidRPr="00B10A77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598 367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AE3183" w:rsidRPr="00B10A77" w:rsidRDefault="00C7388B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4F24D4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478 693</w:t>
            </w:r>
            <w:r w:rsidR="00AE318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руб..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собственные и заемные средства молодых семей  </w:t>
            </w:r>
            <w:r w:rsidR="005339D6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27 136 947</w:t>
            </w:r>
            <w:r w:rsidR="008B1C26"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руб.;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ED7BD3" w:rsidRPr="00B10A77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4 958 547</w:t>
            </w:r>
            <w:r w:rsidR="00ED7BD3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</w:t>
            </w:r>
            <w:r w:rsidR="006E0A2B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85A5D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631 958</w:t>
            </w:r>
            <w:r w:rsidR="00085A5D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руб.; 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3 830 253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085A5D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2 587 500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 </w:t>
            </w:r>
          </w:p>
          <w:p w:rsidR="00085A5D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39D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3 351 652</w:t>
            </w: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485869" w:rsidRPr="00B10A77" w:rsidRDefault="00085A5D" w:rsidP="0048586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5339D6" w:rsidRPr="00B10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4 320 576</w:t>
            </w:r>
            <w:r w:rsidR="00ED7BD3" w:rsidRPr="00B10A7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D7BD3" w:rsidRPr="00B10A7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B10A7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  <w:p w:rsidR="00ED7BD3" w:rsidRPr="00B10A77" w:rsidRDefault="00485869" w:rsidP="00533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339D6" w:rsidRPr="00B10A77">
              <w:rPr>
                <w:rFonts w:ascii="Times New Roman" w:hAnsi="Times New Roman" w:cs="Times New Roman"/>
                <w:sz w:val="28"/>
                <w:szCs w:val="28"/>
              </w:rPr>
              <w:t>3 456 461</w:t>
            </w: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 руб..</w:t>
            </w:r>
            <w:r w:rsidR="00ED7BD3"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3D2F95">
        <w:tc>
          <w:tcPr>
            <w:tcW w:w="2802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lastRenderedPageBreak/>
              <w:t xml:space="preserve">Ожидаемые </w:t>
            </w:r>
            <w:r>
              <w:rPr>
                <w:b/>
                <w:bCs/>
              </w:rPr>
              <w:t xml:space="preserve"> результаты реализации п</w:t>
            </w:r>
            <w:r w:rsidRPr="009506C0">
              <w:rPr>
                <w:b/>
                <w:bCs/>
              </w:rPr>
              <w:t xml:space="preserve">рограммы  </w:t>
            </w:r>
          </w:p>
        </w:tc>
        <w:tc>
          <w:tcPr>
            <w:tcW w:w="7088" w:type="dxa"/>
          </w:tcPr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>- успешное выполнение мероприятий п</w:t>
            </w:r>
            <w:r w:rsidR="00085A5D"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жильем </w:t>
            </w:r>
            <w:r w:rsidR="00C7388B" w:rsidRPr="00B10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657" w:rsidRPr="00B10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уровня обеспеченности жильем молодых семей;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10A77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A77">
              <w:rPr>
                <w:rFonts w:ascii="Times New Roman" w:hAnsi="Times New Roman" w:cs="Times New Roman"/>
                <w:sz w:val="28"/>
                <w:szCs w:val="28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D7BD3">
      <w:pPr>
        <w:pStyle w:val="ConsPlusNonformat"/>
        <w:widowControl/>
        <w:spacing w:line="324" w:lineRule="auto"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II. Характеристика проблемы и обоснование необходимости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решения ее программными методами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Жилищная проблема в</w:t>
      </w:r>
      <w:r>
        <w:rPr>
          <w:sz w:val="28"/>
          <w:szCs w:val="28"/>
        </w:rPr>
        <w:t xml:space="preserve"> Александровском районе</w:t>
      </w:r>
      <w:r w:rsidRPr="00724F75">
        <w:rPr>
          <w:sz w:val="28"/>
          <w:szCs w:val="28"/>
        </w:rPr>
        <w:t xml:space="preserve">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</w:t>
      </w:r>
      <w:r w:rsidRPr="00724F75">
        <w:rPr>
          <w:sz w:val="28"/>
          <w:szCs w:val="28"/>
        </w:rPr>
        <w:lastRenderedPageBreak/>
        <w:t>семьи в целях стимулирования рождения и воспитания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 xml:space="preserve">рограмма "Обеспечение жильем молодых семей </w:t>
      </w:r>
      <w:r>
        <w:rPr>
          <w:sz w:val="28"/>
          <w:szCs w:val="28"/>
        </w:rPr>
        <w:t>муниципального образования посёлок Балакирево Алек</w:t>
      </w:r>
      <w:r w:rsidR="00085A5D">
        <w:rPr>
          <w:sz w:val="28"/>
          <w:szCs w:val="28"/>
        </w:rPr>
        <w:t>сандровского района</w:t>
      </w:r>
      <w:r w:rsidRPr="00724F75">
        <w:rPr>
          <w:sz w:val="28"/>
          <w:szCs w:val="28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Реализация мероприятий по обеспечению жильем молодых семей </w:t>
      </w:r>
      <w:r>
        <w:rPr>
          <w:sz w:val="28"/>
          <w:szCs w:val="28"/>
        </w:rPr>
        <w:t xml:space="preserve">Александровского района в 2006 </w:t>
      </w:r>
      <w:r w:rsidR="00D941C9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D941C9">
        <w:rPr>
          <w:sz w:val="28"/>
          <w:szCs w:val="28"/>
        </w:rPr>
        <w:t>19</w:t>
      </w:r>
      <w:r w:rsidRPr="00724F75">
        <w:rPr>
          <w:sz w:val="28"/>
          <w:szCs w:val="28"/>
        </w:rPr>
        <w:t xml:space="preserve"> годах демонстрирует ежегодный рост числа молодых семей, желающих с</w:t>
      </w:r>
      <w:r>
        <w:rPr>
          <w:sz w:val="28"/>
          <w:szCs w:val="28"/>
        </w:rPr>
        <w:t xml:space="preserve">тать участниками программы. </w:t>
      </w:r>
    </w:p>
    <w:p w:rsidR="00D53087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D53087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</w:t>
      </w:r>
      <w:r w:rsidRPr="00724F75">
        <w:rPr>
          <w:sz w:val="28"/>
          <w:szCs w:val="28"/>
        </w:rPr>
        <w:t xml:space="preserve">программы на территории </w:t>
      </w:r>
      <w:r>
        <w:rPr>
          <w:sz w:val="28"/>
          <w:szCs w:val="28"/>
        </w:rPr>
        <w:t>муниципального образования посёлок Балакирево  Александровского района</w:t>
      </w:r>
      <w:r w:rsidRPr="00724F75">
        <w:rPr>
          <w:sz w:val="28"/>
          <w:szCs w:val="28"/>
        </w:rPr>
        <w:t xml:space="preserve"> осуществляется в соответствии с </w:t>
      </w:r>
      <w:r>
        <w:rPr>
          <w:sz w:val="28"/>
          <w:szCs w:val="28"/>
        </w:rPr>
        <w:t>под</w:t>
      </w:r>
      <w:hyperlink r:id="rId8" w:history="1">
        <w:r w:rsidRPr="00724F75">
          <w:rPr>
            <w:sz w:val="28"/>
            <w:szCs w:val="28"/>
          </w:rPr>
          <w:t>программой</w:t>
        </w:r>
      </w:hyperlink>
      <w:r w:rsidRPr="00724F75">
        <w:rPr>
          <w:sz w:val="28"/>
          <w:szCs w:val="28"/>
        </w:rPr>
        <w:t xml:space="preserve"> "Обеспечение жильем молодых семей" </w:t>
      </w:r>
      <w:r w:rsidR="00D53087">
        <w:rPr>
          <w:sz w:val="28"/>
          <w:szCs w:val="28"/>
        </w:rPr>
        <w:t xml:space="preserve">в рамках реализации федеральной целевой </w:t>
      </w:r>
      <w:hyperlink r:id="rId9" w:history="1">
        <w:r w:rsidR="00D53087">
          <w:rPr>
            <w:color w:val="0000FF"/>
            <w:sz w:val="28"/>
            <w:szCs w:val="28"/>
          </w:rPr>
          <w:t>программы</w:t>
        </w:r>
      </w:hyperlink>
      <w:r w:rsidR="00D53087">
        <w:rPr>
          <w:sz w:val="28"/>
          <w:szCs w:val="28"/>
        </w:rPr>
        <w:t xml:space="preserve"> "Жилище" на 2015 - 2020 годы, утвержденной постановлением Правительства Российской Федерации от 17 декабря 2010 г. N 1050 "О федеральной целевой программе "Жилище" на 2015 - 2020 годы"</w:t>
      </w:r>
      <w:r w:rsidRPr="00CC6569">
        <w:rPr>
          <w:color w:val="000000"/>
          <w:sz w:val="28"/>
          <w:szCs w:val="28"/>
        </w:rPr>
        <w:t xml:space="preserve">, входящей в состав Государственной программы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10" w:history="1">
        <w:r w:rsidRPr="00CC6569">
          <w:rPr>
            <w:color w:val="000000"/>
            <w:sz w:val="28"/>
            <w:szCs w:val="28"/>
          </w:rPr>
          <w:t>Постановлением</w:t>
        </w:r>
      </w:hyperlink>
      <w:r w:rsidRPr="00CC6569">
        <w:rPr>
          <w:color w:val="000000"/>
          <w:sz w:val="28"/>
          <w:szCs w:val="28"/>
        </w:rPr>
        <w:t xml:space="preserve"> Правительства Российской Федерации от 30 </w:t>
      </w:r>
      <w:r w:rsidR="00D53087">
        <w:rPr>
          <w:color w:val="000000"/>
          <w:sz w:val="28"/>
          <w:szCs w:val="28"/>
        </w:rPr>
        <w:t>декабря</w:t>
      </w:r>
      <w:r w:rsidRPr="00CC6569">
        <w:rPr>
          <w:color w:val="000000"/>
          <w:sz w:val="28"/>
          <w:szCs w:val="28"/>
        </w:rPr>
        <w:t xml:space="preserve"> 201</w:t>
      </w:r>
      <w:r w:rsidR="00D53087">
        <w:rPr>
          <w:color w:val="000000"/>
          <w:sz w:val="28"/>
          <w:szCs w:val="28"/>
        </w:rPr>
        <w:t>7</w:t>
      </w:r>
      <w:r w:rsidRPr="00CC6569">
        <w:rPr>
          <w:color w:val="000000"/>
          <w:sz w:val="28"/>
          <w:szCs w:val="28"/>
        </w:rPr>
        <w:t xml:space="preserve"> года № </w:t>
      </w:r>
      <w:r w:rsidR="00D53087">
        <w:rPr>
          <w:color w:val="000000"/>
          <w:sz w:val="28"/>
          <w:szCs w:val="28"/>
        </w:rPr>
        <w:t>1710</w:t>
      </w:r>
      <w:r w:rsidRPr="00CC6569">
        <w:rPr>
          <w:color w:val="000000"/>
          <w:sz w:val="28"/>
          <w:szCs w:val="28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прозрачности использования бюджетных средств, в том числе средств федерального бюджета;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государственного регулирования порядка расчета размера и предоставления социальных выплат;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адресного предоставления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lastRenderedPageBreak/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получивших поддержку на приобретен</w:t>
      </w:r>
      <w:r>
        <w:rPr>
          <w:sz w:val="28"/>
          <w:szCs w:val="28"/>
        </w:rPr>
        <w:t xml:space="preserve">ие жилья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улучшивших жилищные</w:t>
      </w:r>
      <w:r>
        <w:rPr>
          <w:sz w:val="28"/>
          <w:szCs w:val="28"/>
        </w:rPr>
        <w:t xml:space="preserve"> условия в рамках реализации </w:t>
      </w:r>
      <w:r w:rsidRPr="00724F75">
        <w:rPr>
          <w:sz w:val="28"/>
          <w:szCs w:val="28"/>
        </w:rPr>
        <w:t>программы, в том числе с использованием ипотечных жилищных займов;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отсутствие нецелевого использования бюджетных</w:t>
      </w:r>
      <w:r>
        <w:rPr>
          <w:sz w:val="28"/>
          <w:szCs w:val="28"/>
        </w:rPr>
        <w:t xml:space="preserve"> средств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соблюдение </w:t>
      </w:r>
      <w:r>
        <w:rPr>
          <w:sz w:val="28"/>
          <w:szCs w:val="28"/>
        </w:rPr>
        <w:t xml:space="preserve">администрацией посёлка Балакирево Александровского района </w:t>
      </w:r>
      <w:r w:rsidRPr="00724F75">
        <w:rPr>
          <w:sz w:val="28"/>
          <w:szCs w:val="28"/>
        </w:rPr>
        <w:t xml:space="preserve">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724F75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Успешное выполнение мероприятий Подпрограмм</w:t>
      </w:r>
      <w:r w:rsidR="00085A5D">
        <w:rPr>
          <w:sz w:val="28"/>
          <w:szCs w:val="28"/>
        </w:rPr>
        <w:t xml:space="preserve">ы позволит </w:t>
      </w:r>
      <w:r>
        <w:rPr>
          <w:sz w:val="28"/>
          <w:szCs w:val="28"/>
        </w:rPr>
        <w:t xml:space="preserve"> обеспечить жильем </w:t>
      </w:r>
      <w:r w:rsidR="00D941C9" w:rsidRPr="00D941C9">
        <w:rPr>
          <w:sz w:val="28"/>
          <w:szCs w:val="28"/>
        </w:rPr>
        <w:t>2</w:t>
      </w:r>
      <w:r w:rsidR="00D941C9">
        <w:rPr>
          <w:sz w:val="28"/>
          <w:szCs w:val="28"/>
        </w:rPr>
        <w:t>1</w:t>
      </w:r>
      <w:r w:rsidRPr="00724F75">
        <w:rPr>
          <w:sz w:val="28"/>
          <w:szCs w:val="28"/>
        </w:rPr>
        <w:t xml:space="preserve"> молодых семей, нуждающихся в улучшении жилищных условий</w:t>
      </w:r>
      <w:r w:rsidR="00103CC2">
        <w:rPr>
          <w:sz w:val="28"/>
          <w:szCs w:val="28"/>
        </w:rPr>
        <w:t xml:space="preserve">, </w:t>
      </w:r>
      <w:r w:rsidRPr="00724F75">
        <w:rPr>
          <w:sz w:val="28"/>
          <w:szCs w:val="28"/>
        </w:rPr>
        <w:t>а также позволит обеспечить: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условий для повышения уровня обеспеченности жильем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развитие и закрепление положительных демографических тенденций;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укрепление семейных отношений в молодежной среде и повышение авторитета многодетности.</w:t>
      </w:r>
    </w:p>
    <w:p w:rsidR="00103CC2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III. Основные цели и задачи Подпрограммы с указанием сроков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и этапов ее реализации, а также целевых показателей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11" w:history="1">
        <w:r w:rsidRPr="00724F75">
          <w:rPr>
            <w:rFonts w:ascii="Times New Roman" w:hAnsi="Times New Roman" w:cs="Times New Roman"/>
            <w:sz w:val="28"/>
            <w:szCs w:val="28"/>
          </w:rPr>
          <w:t>ФЦП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"Жилище", </w:t>
      </w:r>
      <w:hyperlink r:id="rId12" w:history="1">
        <w:r w:rsidRPr="00724F7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сходя из этих документов</w:t>
      </w:r>
      <w:r w:rsidR="00D94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является  оказание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программы муниципальной </w:t>
      </w:r>
      <w:r w:rsidRPr="00724F75">
        <w:rPr>
          <w:rFonts w:ascii="Times New Roman" w:hAnsi="Times New Roman" w:cs="Times New Roman"/>
          <w:sz w:val="28"/>
          <w:szCs w:val="28"/>
        </w:rPr>
        <w:t>поддержки в улучшении жилищных условий.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Для достижения цели программы необходимо решить следующие основные задачи: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предоставление молодым семьям </w:t>
      </w:r>
      <w:r>
        <w:rPr>
          <w:sz w:val="28"/>
          <w:szCs w:val="28"/>
        </w:rPr>
        <w:t xml:space="preserve">посёлка Балакирево Александровского </w:t>
      </w:r>
      <w:r>
        <w:rPr>
          <w:sz w:val="28"/>
          <w:szCs w:val="28"/>
        </w:rPr>
        <w:lastRenderedPageBreak/>
        <w:t xml:space="preserve">района - участникам </w:t>
      </w:r>
      <w:r w:rsidRPr="00724F75">
        <w:rPr>
          <w:sz w:val="28"/>
          <w:szCs w:val="28"/>
        </w:rPr>
        <w:t>программы социальных выплат на приобретение (строительство</w:t>
      </w:r>
      <w:r>
        <w:rPr>
          <w:sz w:val="28"/>
          <w:szCs w:val="28"/>
        </w:rPr>
        <w:t>)</w:t>
      </w:r>
      <w:r w:rsidRPr="00724F75">
        <w:rPr>
          <w:sz w:val="28"/>
          <w:szCs w:val="28"/>
        </w:rPr>
        <w:t xml:space="preserve"> жилья;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 и организационных мех</w:t>
      </w:r>
      <w:r>
        <w:rPr>
          <w:sz w:val="28"/>
          <w:szCs w:val="28"/>
        </w:rPr>
        <w:t>анизмов оказания муниципальной</w:t>
      </w:r>
      <w:r w:rsidRPr="00724F75">
        <w:rPr>
          <w:sz w:val="28"/>
          <w:szCs w:val="28"/>
        </w:rPr>
        <w:t xml:space="preserve"> поддержки молодым семьям по приобретению (строительству) жилья</w:t>
      </w:r>
      <w:r>
        <w:rPr>
          <w:sz w:val="28"/>
          <w:szCs w:val="28"/>
        </w:rPr>
        <w:t>,</w:t>
      </w:r>
      <w:r w:rsidRPr="00724F75">
        <w:rPr>
          <w:sz w:val="28"/>
          <w:szCs w:val="28"/>
        </w:rPr>
        <w:t xml:space="preserve">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Софинансирование расходов муниципальн</w:t>
      </w:r>
      <w:r>
        <w:rPr>
          <w:sz w:val="28"/>
          <w:szCs w:val="28"/>
        </w:rPr>
        <w:t xml:space="preserve">ых образований на реализацию </w:t>
      </w:r>
      <w:r w:rsidRPr="00724F75">
        <w:rPr>
          <w:sz w:val="28"/>
          <w:szCs w:val="28"/>
        </w:rPr>
        <w:t xml:space="preserve">программы за </w:t>
      </w:r>
      <w:r w:rsidRPr="000D447F">
        <w:rPr>
          <w:sz w:val="28"/>
          <w:szCs w:val="28"/>
        </w:rPr>
        <w:t xml:space="preserve">счет средств местного бюджета прогнозируется в объеме: </w:t>
      </w:r>
    </w:p>
    <w:p w:rsidR="00D941C9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 год – 4 958 547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руб.; </w:t>
      </w:r>
    </w:p>
    <w:p w:rsidR="00D941C9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4 631 958 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руб.; </w:t>
      </w:r>
    </w:p>
    <w:p w:rsidR="00D941C9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3 830 253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руб.; </w:t>
      </w:r>
    </w:p>
    <w:p w:rsidR="00D941C9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2 587 500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руб.; </w:t>
      </w:r>
    </w:p>
    <w:p w:rsidR="00D941C9" w:rsidRPr="00B10A77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77">
        <w:rPr>
          <w:rFonts w:ascii="Times New Roman" w:hAnsi="Times New Roman" w:cs="Times New Roman"/>
          <w:color w:val="000000"/>
          <w:sz w:val="28"/>
          <w:szCs w:val="28"/>
        </w:rPr>
        <w:t>2020 год – 3 351 652 руб.;</w:t>
      </w:r>
    </w:p>
    <w:p w:rsidR="00D941C9" w:rsidRPr="00B10A77" w:rsidRDefault="00D941C9" w:rsidP="003D2F95">
      <w:pPr>
        <w:pStyle w:val="ConsPlusNormal"/>
        <w:ind w:left="567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B10A77">
        <w:rPr>
          <w:rFonts w:ascii="Times New Roman" w:hAnsi="Times New Roman" w:cs="Times New Roman"/>
          <w:color w:val="000000"/>
          <w:sz w:val="28"/>
          <w:szCs w:val="28"/>
        </w:rPr>
        <w:t>2021 год – 4 320 576</w:t>
      </w:r>
      <w:r w:rsidRPr="00B10A77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10A77">
        <w:rPr>
          <w:rFonts w:ascii="Times New Roman" w:hAnsi="Times New Roman" w:cs="Times New Roman"/>
          <w:sz w:val="28"/>
          <w:szCs w:val="28"/>
        </w:rPr>
        <w:t>руб.</w:t>
      </w:r>
      <w:r w:rsidRPr="00B10A77">
        <w:rPr>
          <w:rFonts w:ascii="Times New Roman" w:hAnsi="Times New Roman" w:cs="Times New Roman"/>
          <w:color w:val="FF6600"/>
          <w:sz w:val="28"/>
          <w:szCs w:val="28"/>
        </w:rPr>
        <w:t xml:space="preserve">  </w:t>
      </w:r>
    </w:p>
    <w:p w:rsidR="00D941C9" w:rsidRDefault="00D941C9" w:rsidP="003D2F9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10A77">
        <w:rPr>
          <w:sz w:val="28"/>
          <w:szCs w:val="28"/>
        </w:rPr>
        <w:t>2022 год – 3 456 461 руб..</w:t>
      </w:r>
      <w:r w:rsidRPr="00485869">
        <w:rPr>
          <w:sz w:val="28"/>
          <w:szCs w:val="28"/>
        </w:rPr>
        <w:t xml:space="preserve"> </w:t>
      </w:r>
    </w:p>
    <w:p w:rsidR="00ED7BD3" w:rsidRPr="000D447F" w:rsidRDefault="00ED7BD3" w:rsidP="00D941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Объем софинансирования расходов муниципальных образований за счет средств </w:t>
      </w:r>
      <w:r w:rsidR="00D941C9" w:rsidRPr="00821723">
        <w:rPr>
          <w:sz w:val="28"/>
          <w:szCs w:val="28"/>
        </w:rPr>
        <w:t>областного</w:t>
      </w:r>
      <w:r w:rsidRPr="000D447F">
        <w:rPr>
          <w:sz w:val="28"/>
          <w:szCs w:val="28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>ро</w:t>
      </w:r>
      <w:r w:rsidR="007A4114">
        <w:rPr>
          <w:sz w:val="28"/>
          <w:szCs w:val="28"/>
        </w:rPr>
        <w:t>грамма рассчитана на 2016 - 2022</w:t>
      </w:r>
      <w:r w:rsidRPr="00724F75">
        <w:rPr>
          <w:sz w:val="28"/>
          <w:szCs w:val="28"/>
        </w:rPr>
        <w:t xml:space="preserve"> годы.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</w:t>
      </w:r>
      <w:r w:rsidRPr="00724F75">
        <w:rPr>
          <w:sz w:val="28"/>
          <w:szCs w:val="28"/>
        </w:rPr>
        <w:t xml:space="preserve">программы - предоставление </w:t>
      </w:r>
      <w:r>
        <w:rPr>
          <w:sz w:val="28"/>
          <w:szCs w:val="28"/>
        </w:rPr>
        <w:t xml:space="preserve">муниципальной </w:t>
      </w:r>
      <w:r w:rsidRPr="00724F75">
        <w:rPr>
          <w:sz w:val="28"/>
          <w:szCs w:val="28"/>
        </w:rPr>
        <w:t xml:space="preserve"> поддержки на улучшение жилищных условий не менее </w:t>
      </w:r>
      <w:r w:rsidR="005F427B">
        <w:rPr>
          <w:color w:val="FF6600"/>
          <w:sz w:val="28"/>
          <w:szCs w:val="28"/>
        </w:rPr>
        <w:t>2</w:t>
      </w:r>
      <w:r w:rsidR="00D941C9">
        <w:rPr>
          <w:color w:val="FF6600"/>
          <w:sz w:val="28"/>
          <w:szCs w:val="28"/>
        </w:rPr>
        <w:t>1</w:t>
      </w:r>
      <w:r w:rsidRPr="00724F75">
        <w:rPr>
          <w:sz w:val="28"/>
          <w:szCs w:val="28"/>
        </w:rPr>
        <w:t xml:space="preserve"> молодым семьям.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 xml:space="preserve">IV. Характеристика основных мероприятий программы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На решение задачи по предоставлению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 посёлка Балакирево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- участникам подпрограммы социальных выплат на приобретение (строительство) жилья ориентировано основное мероприятие "Предоставление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rFonts w:ascii="Times New Roman" w:hAnsi="Times New Roman" w:cs="Times New Roman"/>
          <w:sz w:val="28"/>
          <w:szCs w:val="28"/>
        </w:rPr>
        <w:t>программы социальных выплат на приобретение (строительство) жилья".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В рамках основного мероприятия реализуются восемь мероприятий: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оказание за счет средств</w:t>
      </w:r>
      <w:r>
        <w:rPr>
          <w:sz w:val="28"/>
          <w:szCs w:val="28"/>
        </w:rPr>
        <w:t>, федерального,</w:t>
      </w:r>
      <w:r w:rsidRPr="00724F75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местного</w:t>
      </w:r>
      <w:r w:rsidRPr="00724F75">
        <w:rPr>
          <w:sz w:val="28"/>
          <w:szCs w:val="28"/>
        </w:rPr>
        <w:t xml:space="preserve"> бюджетов поддержки муниципальным образованиям, привлекающим для решения этой </w:t>
      </w:r>
      <w:r w:rsidRPr="00724F75">
        <w:rPr>
          <w:sz w:val="28"/>
          <w:szCs w:val="28"/>
        </w:rPr>
        <w:lastRenderedPageBreak/>
        <w:t>проблемы финансовые ресурсы путем консолидации бюджетных и внебюджетных источников финансирования;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>выдачи</w:t>
      </w:r>
      <w:r w:rsidRPr="00724F75">
        <w:rPr>
          <w:sz w:val="28"/>
          <w:szCs w:val="28"/>
        </w:rPr>
        <w:t xml:space="preserve">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724F75">
        <w:rPr>
          <w:sz w:val="28"/>
          <w:szCs w:val="28"/>
        </w:rPr>
        <w:t xml:space="preserve"> списков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</w:t>
      </w:r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- освещение целей и задач </w:t>
      </w:r>
      <w:hyperlink w:anchor="Par1947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2C59A0" w:rsidRDefault="00ED7BD3" w:rsidP="00ED7BD3">
      <w:pPr>
        <w:keepNext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7BD3" w:rsidRPr="00B26109" w:rsidRDefault="00ED7BD3" w:rsidP="00ED7BD3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  <w:r w:rsidRPr="00B26109">
        <w:rPr>
          <w:sz w:val="28"/>
          <w:szCs w:val="28"/>
        </w:rPr>
        <w:t xml:space="preserve">Таблица №1. </w:t>
      </w:r>
    </w:p>
    <w:p w:rsidR="00ED7BD3" w:rsidRPr="00B26109" w:rsidRDefault="00ED7BD3" w:rsidP="00ED7BD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мероприятия </w:t>
      </w:r>
      <w:r w:rsidRPr="00B26109">
        <w:rPr>
          <w:rFonts w:eastAsia="Calibri"/>
          <w:sz w:val="28"/>
          <w:szCs w:val="28"/>
          <w:lang w:eastAsia="en-US"/>
        </w:rPr>
        <w:t>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798"/>
        <w:gridCol w:w="1138"/>
        <w:gridCol w:w="1287"/>
        <w:gridCol w:w="1395"/>
        <w:gridCol w:w="1454"/>
        <w:gridCol w:w="1193"/>
        <w:gridCol w:w="1486"/>
      </w:tblGrid>
      <w:tr w:rsidR="00F17B9E" w:rsidRPr="00F336CC" w:rsidTr="009E384E">
        <w:trPr>
          <w:trHeight w:val="20"/>
          <w:tblHeader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9E384E">
        <w:trPr>
          <w:trHeight w:val="796"/>
          <w:tblHeader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9E384E">
        <w:trPr>
          <w:trHeight w:val="2864"/>
          <w:tblHeader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558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31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84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31.12.20</w:t>
            </w:r>
            <w:r>
              <w:rPr>
                <w:color w:val="FF6600"/>
                <w:sz w:val="22"/>
                <w:szCs w:val="22"/>
              </w:rPr>
              <w:t>2</w:t>
            </w:r>
            <w:r w:rsidR="007A4114">
              <w:rPr>
                <w:color w:val="FF6600"/>
                <w:sz w:val="22"/>
                <w:szCs w:val="22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9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563ED5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реализации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программы «Обеспечение жильем молодых семей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Александр</w:t>
      </w:r>
      <w:r w:rsidR="00085A5D">
        <w:rPr>
          <w:rFonts w:ascii="Times New Roman" w:hAnsi="Times New Roman" w:cs="Times New Roman"/>
          <w:sz w:val="28"/>
          <w:szCs w:val="28"/>
        </w:rPr>
        <w:t>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» </w:t>
      </w:r>
      <w:r w:rsidR="00D941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ED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 Александровского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района»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3ED5">
        <w:rPr>
          <w:rFonts w:ascii="Times New Roman" w:hAnsi="Times New Roman" w:cs="Times New Roman"/>
          <w:sz w:val="28"/>
          <w:szCs w:val="28"/>
        </w:rPr>
        <w:t>.</w:t>
      </w:r>
    </w:p>
    <w:p w:rsidR="00ED7BD3" w:rsidRPr="000D119F" w:rsidRDefault="00ED7BD3" w:rsidP="00ED7BD3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Характеристика основных мероприятий, </w:t>
      </w: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 xml:space="preserve">реализуемых администрацией посёлка Балакирево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Александровского района в рамках реализации программы</w:t>
      </w:r>
    </w:p>
    <w:p w:rsidR="00ED7BD3" w:rsidRPr="000D119F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Основным мероприятием, осуществляемым </w:t>
      </w:r>
      <w:r>
        <w:rPr>
          <w:rFonts w:ascii="Times New Roman" w:hAnsi="Times New Roman" w:cs="Times New Roman"/>
          <w:sz w:val="28"/>
          <w:szCs w:val="28"/>
        </w:rPr>
        <w:t>администрацией посёлка Балакирево Александровского района в целях реализации программы, является -разработка и внедрение  п</w:t>
      </w:r>
      <w:r w:rsidRPr="00B2610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6109">
        <w:rPr>
          <w:rFonts w:ascii="Times New Roman" w:hAnsi="Times New Roman" w:cs="Times New Roman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sz w:val="28"/>
          <w:szCs w:val="28"/>
        </w:rPr>
        <w:t>беспечению жильем молодых семей</w:t>
      </w:r>
      <w:r w:rsidRPr="00B26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администрацией Александровского района</w:t>
      </w:r>
      <w:r w:rsidRPr="00B26109">
        <w:rPr>
          <w:rFonts w:ascii="Times New Roman" w:hAnsi="Times New Roman" w:cs="Times New Roman"/>
          <w:sz w:val="28"/>
          <w:szCs w:val="28"/>
        </w:rPr>
        <w:t xml:space="preserve">  реализуются  восемь мероприятий: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</w:t>
      </w:r>
      <w:r w:rsidRPr="00B26109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B2610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</w:t>
      </w:r>
      <w:r w:rsidRPr="00B26109">
        <w:rPr>
          <w:sz w:val="28"/>
          <w:szCs w:val="28"/>
        </w:rPr>
        <w:t xml:space="preserve"> </w:t>
      </w:r>
      <w:hyperlink r:id="rId13" w:history="1">
        <w:r w:rsidRPr="00B26109">
          <w:rPr>
            <w:sz w:val="28"/>
            <w:szCs w:val="28"/>
          </w:rPr>
          <w:t>заявок</w:t>
        </w:r>
      </w:hyperlink>
      <w:r w:rsidRPr="00B2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строительства и архитектуры администрации Владимирской области </w:t>
      </w:r>
      <w:r w:rsidRPr="00B26109">
        <w:rPr>
          <w:sz w:val="28"/>
          <w:szCs w:val="28"/>
        </w:rPr>
        <w:t xml:space="preserve">на выделение из </w:t>
      </w:r>
      <w:r>
        <w:rPr>
          <w:sz w:val="28"/>
          <w:szCs w:val="28"/>
        </w:rPr>
        <w:t>областного</w:t>
      </w:r>
      <w:r w:rsidRPr="00B26109">
        <w:rPr>
          <w:sz w:val="28"/>
          <w:szCs w:val="28"/>
        </w:rPr>
        <w:t xml:space="preserve"> бюджета средств на софинансирование предоставления социальных выплат;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базы молодых семей участников </w:t>
      </w:r>
      <w:r w:rsidRPr="00B26109">
        <w:rPr>
          <w:rFonts w:ascii="Times New Roman" w:hAnsi="Times New Roman" w:cs="Times New Roman"/>
          <w:sz w:val="28"/>
          <w:szCs w:val="28"/>
        </w:rPr>
        <w:t>программы;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109">
        <w:rPr>
          <w:sz w:val="28"/>
          <w:szCs w:val="28"/>
        </w:rPr>
        <w:t>- предоставление за счет средств местного бюдже</w:t>
      </w:r>
      <w:r>
        <w:rPr>
          <w:sz w:val="28"/>
          <w:szCs w:val="28"/>
        </w:rPr>
        <w:t xml:space="preserve">та молодой семье - участнице </w:t>
      </w:r>
      <w:r w:rsidRPr="00B26109">
        <w:rPr>
          <w:sz w:val="28"/>
          <w:szCs w:val="28"/>
        </w:rPr>
        <w:t>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26109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B26109">
        <w:rPr>
          <w:rFonts w:ascii="Times New Roman" w:hAnsi="Times New Roman" w:cs="Times New Roman"/>
          <w:sz w:val="28"/>
          <w:szCs w:val="28"/>
        </w:rPr>
        <w:t xml:space="preserve"> общей площади жил</w:t>
      </w:r>
      <w:r>
        <w:rPr>
          <w:rFonts w:ascii="Times New Roman" w:hAnsi="Times New Roman" w:cs="Times New Roman"/>
          <w:sz w:val="28"/>
          <w:szCs w:val="28"/>
        </w:rPr>
        <w:t>ья по Александровскому району</w:t>
      </w:r>
      <w:r w:rsidRPr="00B26109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осуществление расчета размера социальной выплаты на дату выдачи свидетельства;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 в оформлении и выдачи</w:t>
      </w:r>
      <w:r w:rsidRPr="00B26109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 - участникам </w:t>
      </w:r>
      <w:hyperlink r:id="rId14" w:history="1">
        <w:r w:rsidRPr="00B261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хода реализации </w:t>
      </w:r>
      <w:r w:rsidRPr="00B26109">
        <w:rPr>
          <w:rFonts w:ascii="Times New Roman" w:hAnsi="Times New Roman" w:cs="Times New Roman"/>
          <w:sz w:val="28"/>
          <w:szCs w:val="28"/>
        </w:rPr>
        <w:t>программы.</w:t>
      </w:r>
    </w:p>
    <w:p w:rsidR="001628AF" w:rsidRDefault="001628AF" w:rsidP="001628AF">
      <w:pPr>
        <w:rPr>
          <w:rFonts w:eastAsia="Calibri"/>
          <w:sz w:val="28"/>
          <w:szCs w:val="28"/>
          <w:lang w:eastAsia="en-US"/>
        </w:rPr>
      </w:pP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Pr="00F17B9E">
        <w:rPr>
          <w:rFonts w:eastAsia="Calibri"/>
          <w:b/>
          <w:sz w:val="28"/>
          <w:szCs w:val="28"/>
          <w:lang w:eastAsia="en-US"/>
        </w:rPr>
        <w:t>.</w:t>
      </w:r>
      <w:r w:rsidRPr="00F17B9E">
        <w:rPr>
          <w:b/>
        </w:rPr>
        <w:t xml:space="preserve"> </w:t>
      </w:r>
      <w:r w:rsidRPr="00F17B9E">
        <w:rPr>
          <w:b/>
          <w:sz w:val="28"/>
        </w:rPr>
        <w:t>Целевые индикаторы по годам реализации Программы,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описание ожидаемых результатов, социальных,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экономических и экологических последствий</w:t>
      </w:r>
    </w:p>
    <w:p w:rsidR="001628AF" w:rsidRPr="00F17B9E" w:rsidRDefault="001628AF" w:rsidP="00F17B9E">
      <w:pPr>
        <w:jc w:val="center"/>
        <w:rPr>
          <w:b/>
        </w:rPr>
      </w:pPr>
      <w:r w:rsidRPr="00F17B9E">
        <w:rPr>
          <w:b/>
          <w:sz w:val="28"/>
        </w:rPr>
        <w:t>реализации Программы</w:t>
      </w:r>
    </w:p>
    <w:p w:rsidR="001628AF" w:rsidRDefault="001628AF" w:rsidP="001628AF">
      <w:pPr>
        <w:rPr>
          <w:sz w:val="28"/>
        </w:rPr>
      </w:pPr>
    </w:p>
    <w:p w:rsidR="001628AF" w:rsidRDefault="001628AF" w:rsidP="007A4114">
      <w:pPr>
        <w:ind w:firstLine="567"/>
        <w:rPr>
          <w:sz w:val="28"/>
        </w:rPr>
      </w:pPr>
      <w:r w:rsidRPr="001628AF">
        <w:rPr>
          <w:sz w:val="28"/>
        </w:rPr>
        <w:t xml:space="preserve">Успешная </w:t>
      </w:r>
      <w:r w:rsidR="007A4114">
        <w:rPr>
          <w:sz w:val="28"/>
        </w:rPr>
        <w:t>реализация Программы в 2016-2022</w:t>
      </w:r>
      <w:r w:rsidRPr="001628AF">
        <w:rPr>
          <w:sz w:val="28"/>
        </w:rPr>
        <w:t xml:space="preserve"> годах позволит обеспечить: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развитие положительных демографических тенденций в обществе;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>- укрепление семейных отношений и снижение уровня социальной напряженности в Обществе;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 - развитие системы ипотечного жилищного кредитования в районе.</w:t>
      </w:r>
    </w:p>
    <w:p w:rsidR="001628AF" w:rsidRDefault="001628AF" w:rsidP="001628AF">
      <w:pPr>
        <w:rPr>
          <w:sz w:val="28"/>
        </w:rPr>
      </w:pPr>
    </w:p>
    <w:p w:rsidR="001628AF" w:rsidRPr="00821723" w:rsidRDefault="001628AF" w:rsidP="001628AF">
      <w:pPr>
        <w:rPr>
          <w:b/>
          <w:sz w:val="28"/>
        </w:rPr>
      </w:pPr>
      <w:r>
        <w:rPr>
          <w:b/>
          <w:sz w:val="32"/>
        </w:rPr>
        <w:t xml:space="preserve">                 </w:t>
      </w:r>
      <w:r w:rsidRPr="001628AF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0" w:type="auto"/>
        <w:tblLook w:val="04A0"/>
      </w:tblPr>
      <w:tblGrid>
        <w:gridCol w:w="2518"/>
        <w:gridCol w:w="952"/>
        <w:gridCol w:w="944"/>
        <w:gridCol w:w="874"/>
        <w:gridCol w:w="874"/>
        <w:gridCol w:w="874"/>
        <w:gridCol w:w="874"/>
        <w:gridCol w:w="874"/>
        <w:gridCol w:w="874"/>
      </w:tblGrid>
      <w:tr w:rsidR="007A4114" w:rsidTr="003D2F95">
        <w:trPr>
          <w:trHeight w:val="435"/>
        </w:trPr>
        <w:tc>
          <w:tcPr>
            <w:tcW w:w="2518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52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188" w:type="dxa"/>
            <w:gridSpan w:val="7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7A4114" w:rsidTr="003D2F95">
        <w:trPr>
          <w:trHeight w:val="331"/>
        </w:trPr>
        <w:tc>
          <w:tcPr>
            <w:tcW w:w="2518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52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74" w:type="dxa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7A4114" w:rsidTr="003D2F95">
        <w:trPr>
          <w:trHeight w:val="2286"/>
        </w:trPr>
        <w:tc>
          <w:tcPr>
            <w:tcW w:w="2518" w:type="dxa"/>
          </w:tcPr>
          <w:p w:rsidR="007A4114" w:rsidRPr="00D941C9" w:rsidRDefault="007A4114" w:rsidP="001628AF">
            <w:pPr>
              <w:rPr>
                <w:sz w:val="28"/>
              </w:rPr>
            </w:pPr>
            <w:r w:rsidRPr="00D941C9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52" w:type="dxa"/>
            <w:shd w:val="clear" w:color="auto" w:fill="FFFFFF" w:themeFill="background1"/>
          </w:tcPr>
          <w:p w:rsidR="007A4114" w:rsidRPr="00D941C9" w:rsidRDefault="007A4114" w:rsidP="00D941C9">
            <w:pPr>
              <w:rPr>
                <w:sz w:val="28"/>
              </w:rPr>
            </w:pPr>
            <w:r w:rsidRPr="00D941C9">
              <w:rPr>
                <w:sz w:val="28"/>
              </w:rPr>
              <w:t xml:space="preserve"> </w:t>
            </w:r>
            <w:r w:rsidRPr="00D941C9">
              <w:rPr>
                <w:sz w:val="28"/>
                <w:shd w:val="clear" w:color="auto" w:fill="FFFFFF" w:themeFill="background1"/>
              </w:rPr>
              <w:t xml:space="preserve"> </w:t>
            </w:r>
            <w:r w:rsidR="005F427B" w:rsidRPr="00D941C9">
              <w:rPr>
                <w:sz w:val="28"/>
                <w:shd w:val="clear" w:color="auto" w:fill="FFFFFF" w:themeFill="background1"/>
              </w:rPr>
              <w:t>2</w:t>
            </w:r>
            <w:r w:rsidR="00D941C9" w:rsidRPr="00D941C9">
              <w:rPr>
                <w:sz w:val="28"/>
                <w:shd w:val="clear" w:color="auto" w:fill="FFFFFF" w:themeFill="background1"/>
              </w:rPr>
              <w:t>1</w:t>
            </w: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74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F427B">
              <w:rPr>
                <w:sz w:val="28"/>
              </w:rPr>
              <w:t>3</w:t>
            </w:r>
          </w:p>
        </w:tc>
        <w:tc>
          <w:tcPr>
            <w:tcW w:w="874" w:type="dxa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>. Участие акционерных обществ в реализации программы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Открытие и обслуживание лицевых счетов получателям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поддержки, перечисление средств социальных выплат, оплата документов по приобретению (строительству) жилья осуществляется бан</w:t>
      </w:r>
      <w:r>
        <w:rPr>
          <w:rFonts w:eastAsia="Calibri"/>
          <w:sz w:val="28"/>
          <w:szCs w:val="28"/>
          <w:lang w:eastAsia="en-US"/>
        </w:rPr>
        <w:t xml:space="preserve">ком, отобранным для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 на конкурсной основе.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Обоснование объема финансовых ресурсов,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необходимых для реализации программы</w:t>
      </w:r>
    </w:p>
    <w:p w:rsidR="00ED7BD3" w:rsidRPr="009F773E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При разработке ст</w:t>
      </w:r>
      <w:r>
        <w:rPr>
          <w:rFonts w:eastAsia="Calibri"/>
          <w:sz w:val="28"/>
          <w:szCs w:val="28"/>
          <w:lang w:eastAsia="en-US"/>
        </w:rPr>
        <w:t xml:space="preserve">ратегии ресурсного обеспечения </w:t>
      </w:r>
      <w:r w:rsidRPr="002C59A0">
        <w:rPr>
          <w:rFonts w:eastAsia="Calibri"/>
          <w:sz w:val="28"/>
          <w:szCs w:val="28"/>
          <w:lang w:eastAsia="en-US"/>
        </w:rPr>
        <w:t xml:space="preserve">программы учитывались реальная ситуация в финансово-бюджетной сфере </w:t>
      </w:r>
      <w:r w:rsidR="001B5783">
        <w:rPr>
          <w:rFonts w:eastAsia="Calibri"/>
          <w:sz w:val="28"/>
          <w:szCs w:val="28"/>
          <w:lang w:eastAsia="en-US"/>
        </w:rPr>
        <w:t>района</w:t>
      </w:r>
      <w:r w:rsidRPr="002C59A0">
        <w:rPr>
          <w:rFonts w:eastAsia="Calibri"/>
          <w:sz w:val="28"/>
          <w:szCs w:val="28"/>
          <w:lang w:eastAsia="en-US"/>
        </w:rPr>
        <w:t>, принимающих у</w:t>
      </w:r>
      <w:r>
        <w:rPr>
          <w:rFonts w:eastAsia="Calibri"/>
          <w:sz w:val="28"/>
          <w:szCs w:val="28"/>
          <w:lang w:eastAsia="en-US"/>
        </w:rPr>
        <w:t xml:space="preserve">частие в </w:t>
      </w:r>
      <w:r w:rsidRPr="002C59A0">
        <w:rPr>
          <w:rFonts w:eastAsia="Calibri"/>
          <w:sz w:val="28"/>
          <w:szCs w:val="28"/>
          <w:lang w:eastAsia="en-US"/>
        </w:rPr>
        <w:t xml:space="preserve">программе, высокая социальная значимость проблемы, а также реальная возможность ее решения только при значительной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поддержке и вовлечении в инвестиционную деятельно</w:t>
      </w:r>
      <w:r>
        <w:rPr>
          <w:rFonts w:eastAsia="Calibri"/>
          <w:sz w:val="28"/>
          <w:szCs w:val="28"/>
          <w:lang w:eastAsia="en-US"/>
        </w:rPr>
        <w:t xml:space="preserve">сть всех участников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программы.</w:t>
      </w:r>
    </w:p>
    <w:p w:rsidR="00ED7BD3" w:rsidRPr="002C59A0" w:rsidRDefault="00ED7BD3" w:rsidP="00ED7BD3">
      <w:pPr>
        <w:ind w:firstLine="567"/>
        <w:jc w:val="both"/>
        <w:rPr>
          <w:sz w:val="28"/>
          <w:szCs w:val="28"/>
        </w:rPr>
      </w:pPr>
      <w:r w:rsidRPr="002C59A0">
        <w:rPr>
          <w:rFonts w:eastAsia="Calibri"/>
          <w:sz w:val="28"/>
          <w:szCs w:val="28"/>
          <w:lang w:eastAsia="en-US"/>
        </w:rPr>
        <w:t>Объемы бюджетных ас</w:t>
      </w:r>
      <w:r>
        <w:rPr>
          <w:rFonts w:eastAsia="Calibri"/>
          <w:sz w:val="28"/>
          <w:szCs w:val="28"/>
          <w:lang w:eastAsia="en-US"/>
        </w:rPr>
        <w:t xml:space="preserve">сигнований на реализацию </w:t>
      </w:r>
      <w:r w:rsidRPr="002C59A0">
        <w:rPr>
          <w:rFonts w:eastAsia="Calibri"/>
          <w:sz w:val="28"/>
          <w:szCs w:val="28"/>
          <w:lang w:eastAsia="en-US"/>
        </w:rPr>
        <w:t>программы должны обеспечить возможность реализации мероприятий, направленных на достижение ее целей и задач.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Pr="002C59A0">
        <w:rPr>
          <w:sz w:val="28"/>
          <w:szCs w:val="28"/>
        </w:rPr>
        <w:t xml:space="preserve">программы на весь период </w:t>
      </w:r>
      <w:r>
        <w:rPr>
          <w:sz w:val="28"/>
          <w:szCs w:val="28"/>
        </w:rPr>
        <w:t xml:space="preserve">ее реализации составляет </w:t>
      </w:r>
      <w:r w:rsidRPr="005F5F4C">
        <w:rPr>
          <w:color w:val="FF6600"/>
          <w:sz w:val="28"/>
          <w:szCs w:val="28"/>
        </w:rPr>
        <w:t xml:space="preserve"> </w:t>
      </w:r>
      <w:r w:rsidR="009C78EA">
        <w:rPr>
          <w:b/>
          <w:sz w:val="28"/>
        </w:rPr>
        <w:t>41 640 718</w:t>
      </w:r>
      <w:r w:rsidR="007202CE">
        <w:rPr>
          <w:b/>
          <w:sz w:val="28"/>
        </w:rPr>
        <w:t xml:space="preserve"> </w:t>
      </w:r>
      <w:r w:rsidR="009C78EA">
        <w:rPr>
          <w:sz w:val="28"/>
          <w:szCs w:val="28"/>
        </w:rPr>
        <w:t>руб.</w:t>
      </w:r>
      <w:r w:rsidRPr="000D447F">
        <w:rPr>
          <w:sz w:val="28"/>
          <w:szCs w:val="28"/>
        </w:rPr>
        <w:t>, в том числе: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федерального бюджета –</w:t>
      </w:r>
      <w:r w:rsidR="00DD03B1">
        <w:rPr>
          <w:b/>
          <w:color w:val="000000"/>
          <w:sz w:val="28"/>
          <w:szCs w:val="28"/>
        </w:rPr>
        <w:t xml:space="preserve"> </w:t>
      </w:r>
      <w:r w:rsidR="009C78EA">
        <w:rPr>
          <w:b/>
          <w:color w:val="000000"/>
          <w:sz w:val="28"/>
          <w:szCs w:val="28"/>
        </w:rPr>
        <w:t>4 271 370</w:t>
      </w:r>
      <w:r w:rsidR="007202CE">
        <w:rPr>
          <w:b/>
          <w:color w:val="000000"/>
          <w:sz w:val="28"/>
          <w:szCs w:val="28"/>
        </w:rPr>
        <w:t xml:space="preserve"> </w:t>
      </w:r>
      <w:r w:rsidRPr="000D447F">
        <w:rPr>
          <w:sz w:val="28"/>
          <w:szCs w:val="28"/>
        </w:rPr>
        <w:t>руб</w:t>
      </w:r>
      <w:r w:rsidR="007202CE">
        <w:rPr>
          <w:sz w:val="28"/>
          <w:szCs w:val="28"/>
        </w:rPr>
        <w:t>.</w:t>
      </w:r>
      <w:r w:rsidRPr="000D447F">
        <w:rPr>
          <w:sz w:val="28"/>
          <w:szCs w:val="28"/>
        </w:rPr>
        <w:t>; (по согласованию)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- средства областного бюджета –  </w:t>
      </w:r>
      <w:r w:rsidR="000C7B9A">
        <w:rPr>
          <w:b/>
          <w:color w:val="000000"/>
          <w:sz w:val="28"/>
          <w:szCs w:val="28"/>
        </w:rPr>
        <w:t xml:space="preserve"> </w:t>
      </w:r>
      <w:r w:rsidR="009C78EA">
        <w:rPr>
          <w:b/>
          <w:color w:val="000000"/>
          <w:sz w:val="28"/>
          <w:szCs w:val="28"/>
        </w:rPr>
        <w:t>6 088 149</w:t>
      </w:r>
      <w:r w:rsidR="002A155C">
        <w:rPr>
          <w:b/>
          <w:color w:val="000000"/>
          <w:sz w:val="28"/>
          <w:szCs w:val="28"/>
        </w:rPr>
        <w:t xml:space="preserve"> </w:t>
      </w:r>
      <w:r w:rsidR="009C78EA">
        <w:rPr>
          <w:sz w:val="28"/>
          <w:szCs w:val="28"/>
        </w:rPr>
        <w:t>руб.</w:t>
      </w:r>
      <w:r w:rsidRPr="000D447F">
        <w:rPr>
          <w:sz w:val="28"/>
          <w:szCs w:val="28"/>
        </w:rPr>
        <w:t xml:space="preserve">;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бюджета муниципального  образования –</w:t>
      </w:r>
      <w:r w:rsidR="00485869">
        <w:rPr>
          <w:b/>
          <w:color w:val="000000"/>
          <w:sz w:val="28"/>
          <w:szCs w:val="28"/>
        </w:rPr>
        <w:t xml:space="preserve"> </w:t>
      </w:r>
      <w:r w:rsidR="009C78EA">
        <w:rPr>
          <w:b/>
          <w:color w:val="000000"/>
          <w:sz w:val="28"/>
          <w:szCs w:val="28"/>
        </w:rPr>
        <w:t>4 144 252</w:t>
      </w:r>
      <w:r w:rsidR="000C7B9A">
        <w:rPr>
          <w:b/>
          <w:color w:val="000000"/>
          <w:sz w:val="28"/>
          <w:szCs w:val="28"/>
        </w:rPr>
        <w:t xml:space="preserve"> </w:t>
      </w:r>
      <w:r w:rsidR="00CC35EF">
        <w:rPr>
          <w:b/>
          <w:color w:val="000000"/>
          <w:sz w:val="28"/>
          <w:szCs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;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собственные и заемные средства молодых семей –</w:t>
      </w:r>
      <w:r w:rsidR="00485869">
        <w:rPr>
          <w:sz w:val="28"/>
          <w:szCs w:val="28"/>
        </w:rPr>
        <w:t xml:space="preserve"> </w:t>
      </w:r>
      <w:r w:rsidR="009C78EA">
        <w:rPr>
          <w:b/>
          <w:sz w:val="28"/>
          <w:szCs w:val="28"/>
        </w:rPr>
        <w:t>27 136 947</w:t>
      </w:r>
      <w:r w:rsidR="007202CE">
        <w:rPr>
          <w:sz w:val="28"/>
          <w:szCs w:val="28"/>
        </w:rPr>
        <w:t xml:space="preserve"> рублей</w:t>
      </w:r>
      <w:r w:rsidRPr="000D447F">
        <w:rPr>
          <w:sz w:val="28"/>
          <w:szCs w:val="28"/>
        </w:rPr>
        <w:t>.</w:t>
      </w:r>
    </w:p>
    <w:p w:rsidR="007202CE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9A0">
        <w:rPr>
          <w:sz w:val="28"/>
          <w:szCs w:val="28"/>
        </w:rPr>
        <w:t>Объемы финансирования Подпрограммы представлены в</w:t>
      </w:r>
      <w:r>
        <w:rPr>
          <w:sz w:val="28"/>
          <w:szCs w:val="28"/>
        </w:rPr>
        <w:t xml:space="preserve"> Таблице 2</w:t>
      </w:r>
      <w:r w:rsidRPr="002C59A0">
        <w:rPr>
          <w:sz w:val="28"/>
          <w:szCs w:val="28"/>
        </w:rPr>
        <w:t>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C59A0">
        <w:rPr>
          <w:sz w:val="28"/>
          <w:szCs w:val="28"/>
        </w:rPr>
        <w:t>.</w:t>
      </w:r>
    </w:p>
    <w:p w:rsidR="00ED7BD3" w:rsidRPr="000C7B9A" w:rsidRDefault="00ED7BD3" w:rsidP="000C7B9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C7B9A">
        <w:rPr>
          <w:szCs w:val="28"/>
        </w:rPr>
        <w:t>Объем финансовых ресурсов, необходимых для реализации программы(в рублях)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134"/>
        <w:gridCol w:w="1134"/>
        <w:gridCol w:w="1134"/>
        <w:gridCol w:w="1134"/>
        <w:gridCol w:w="1134"/>
        <w:gridCol w:w="1134"/>
        <w:gridCol w:w="1157"/>
        <w:gridCol w:w="1241"/>
      </w:tblGrid>
      <w:tr w:rsidR="00D16751" w:rsidRPr="00D16751" w:rsidTr="00730657">
        <w:trPr>
          <w:trHeight w:val="312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9202" w:type="dxa"/>
            <w:gridSpan w:val="8"/>
            <w:vMerge w:val="restart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16751" w:rsidRPr="00D16751" w:rsidTr="00730657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9202" w:type="dxa"/>
            <w:gridSpan w:val="8"/>
            <w:vMerge/>
            <w:vAlign w:val="center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</w:p>
        </w:tc>
      </w:tr>
      <w:tr w:rsidR="00D16751" w:rsidRPr="00D16751" w:rsidTr="00730657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2016-2022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1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9C78EA" w:rsidRPr="00D16751" w:rsidTr="00730657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9C78EA" w:rsidRPr="00D16751" w:rsidRDefault="00602F0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9C78EA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78EA">
              <w:rPr>
                <w:b/>
                <w:bCs/>
                <w:color w:val="000000"/>
                <w:sz w:val="20"/>
                <w:szCs w:val="20"/>
              </w:rPr>
              <w:t>4 271 370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1 040 404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1011900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565 270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9C78EA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817 291</w:t>
            </w:r>
          </w:p>
        </w:tc>
        <w:tc>
          <w:tcPr>
            <w:tcW w:w="1157" w:type="dxa"/>
            <w:shd w:val="clear" w:color="auto" w:fill="auto"/>
            <w:hideMark/>
          </w:tcPr>
          <w:p w:rsidR="009C78EA" w:rsidRPr="009C78EA" w:rsidRDefault="009C78EA">
            <w:pPr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9C78EA" w:rsidRPr="009C78EA" w:rsidRDefault="009C78EA">
            <w:pPr>
              <w:rPr>
                <w:color w:val="000000"/>
                <w:sz w:val="20"/>
                <w:szCs w:val="20"/>
              </w:rPr>
            </w:pPr>
            <w:r w:rsidRPr="009C78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8EA" w:rsidRPr="00B10A77" w:rsidTr="00730657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9C78EA" w:rsidRPr="00B10A77" w:rsidRDefault="00602F0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9C78EA" w:rsidRPr="00B10A77">
                <w:rPr>
                  <w:rStyle w:val="a9"/>
                  <w:rFonts w:ascii="Calibri" w:hAnsi="Calibri" w:cs="Calibri"/>
                  <w:sz w:val="22"/>
                  <w:szCs w:val="22"/>
                </w:rPr>
                <w:t>областной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6 088 149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761 497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448 915</w:t>
            </w:r>
          </w:p>
        </w:tc>
        <w:tc>
          <w:tcPr>
            <w:tcW w:w="1157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1 728 097</w:t>
            </w:r>
          </w:p>
        </w:tc>
        <w:tc>
          <w:tcPr>
            <w:tcW w:w="1241" w:type="dxa"/>
            <w:shd w:val="clear" w:color="auto" w:fill="auto"/>
            <w:hideMark/>
          </w:tcPr>
          <w:p w:rsidR="009C78EA" w:rsidRPr="00B10A77" w:rsidRDefault="009C78EA" w:rsidP="00730657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1 382 478</w:t>
            </w:r>
          </w:p>
        </w:tc>
      </w:tr>
      <w:tr w:rsidR="009C78EA" w:rsidRPr="00B10A77" w:rsidTr="00730657">
        <w:trPr>
          <w:trHeight w:val="636"/>
        </w:trPr>
        <w:tc>
          <w:tcPr>
            <w:tcW w:w="1430" w:type="dxa"/>
            <w:shd w:val="clear" w:color="auto" w:fill="auto"/>
            <w:hideMark/>
          </w:tcPr>
          <w:p w:rsidR="009C78EA" w:rsidRPr="00B10A77" w:rsidRDefault="009C78EA">
            <w:pPr>
              <w:rPr>
                <w:color w:val="000000" w:themeColor="text1"/>
                <w:sz w:val="22"/>
                <w:szCs w:val="22"/>
              </w:rPr>
            </w:pPr>
            <w:r w:rsidRPr="00B10A77">
              <w:rPr>
                <w:color w:val="000000" w:themeColor="text1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4 144 252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761 500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538 530</w:t>
            </w:r>
          </w:p>
        </w:tc>
        <w:tc>
          <w:tcPr>
            <w:tcW w:w="1157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598 367</w:t>
            </w:r>
          </w:p>
        </w:tc>
        <w:tc>
          <w:tcPr>
            <w:tcW w:w="1241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10A77">
              <w:rPr>
                <w:b/>
                <w:bCs/>
                <w:color w:val="FF0000"/>
                <w:sz w:val="20"/>
                <w:szCs w:val="20"/>
              </w:rPr>
              <w:t>478 693</w:t>
            </w:r>
          </w:p>
        </w:tc>
      </w:tr>
      <w:tr w:rsidR="009C78EA" w:rsidRPr="00B10A77" w:rsidTr="00730657">
        <w:trPr>
          <w:trHeight w:val="841"/>
        </w:trPr>
        <w:tc>
          <w:tcPr>
            <w:tcW w:w="1430" w:type="dxa"/>
            <w:shd w:val="clear" w:color="auto" w:fill="auto"/>
            <w:hideMark/>
          </w:tcPr>
          <w:p w:rsidR="009C78EA" w:rsidRPr="00B10A77" w:rsidRDefault="009C78EA">
            <w:pPr>
              <w:rPr>
                <w:color w:val="000000"/>
                <w:sz w:val="22"/>
                <w:szCs w:val="22"/>
              </w:rPr>
            </w:pPr>
            <w:r w:rsidRPr="00B10A77">
              <w:rPr>
                <w:color w:val="000000"/>
                <w:sz w:val="22"/>
                <w:szCs w:val="22"/>
              </w:rPr>
              <w:t>собственные и заемные</w:t>
            </w:r>
            <w:r w:rsidRPr="00B10A77">
              <w:t xml:space="preserve"> средства молодых      </w:t>
            </w:r>
            <w:r w:rsidRPr="00B10A77">
              <w:br/>
              <w:t>семей</w:t>
            </w:r>
            <w:r w:rsidRPr="00B10A77">
              <w:rPr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Pr="00B10A77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27 136 947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4958547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4631958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2 587 500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3351652</w:t>
            </w:r>
          </w:p>
        </w:tc>
        <w:tc>
          <w:tcPr>
            <w:tcW w:w="1157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4320576</w:t>
            </w:r>
          </w:p>
        </w:tc>
        <w:tc>
          <w:tcPr>
            <w:tcW w:w="1241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color w:val="000000"/>
                <w:sz w:val="20"/>
                <w:szCs w:val="20"/>
              </w:rPr>
            </w:pPr>
            <w:r w:rsidRPr="00B10A77">
              <w:rPr>
                <w:color w:val="000000"/>
                <w:sz w:val="20"/>
                <w:szCs w:val="20"/>
              </w:rPr>
              <w:t>3456461</w:t>
            </w:r>
          </w:p>
        </w:tc>
      </w:tr>
      <w:tr w:rsidR="009C78EA" w:rsidRPr="00D16751" w:rsidTr="00730657">
        <w:trPr>
          <w:trHeight w:val="360"/>
        </w:trPr>
        <w:tc>
          <w:tcPr>
            <w:tcW w:w="1430" w:type="dxa"/>
            <w:shd w:val="clear" w:color="auto" w:fill="auto"/>
            <w:hideMark/>
          </w:tcPr>
          <w:p w:rsidR="009C78EA" w:rsidRPr="00B10A77" w:rsidRDefault="009C78EA">
            <w:pPr>
              <w:rPr>
                <w:color w:val="000000"/>
                <w:sz w:val="22"/>
                <w:szCs w:val="22"/>
              </w:rPr>
            </w:pPr>
            <w:r w:rsidRPr="00B10A77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41 640 718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7 521 948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7 126 056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3 980 770</w:t>
            </w:r>
          </w:p>
        </w:tc>
        <w:tc>
          <w:tcPr>
            <w:tcW w:w="1134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5 156 388</w:t>
            </w:r>
          </w:p>
        </w:tc>
        <w:tc>
          <w:tcPr>
            <w:tcW w:w="1157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6 647 040</w:t>
            </w:r>
          </w:p>
        </w:tc>
        <w:tc>
          <w:tcPr>
            <w:tcW w:w="1241" w:type="dxa"/>
            <w:shd w:val="clear" w:color="auto" w:fill="auto"/>
            <w:hideMark/>
          </w:tcPr>
          <w:p w:rsidR="009C78EA" w:rsidRPr="00B10A77" w:rsidRDefault="009C7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0A77">
              <w:rPr>
                <w:b/>
                <w:bCs/>
                <w:color w:val="000000"/>
                <w:sz w:val="20"/>
                <w:szCs w:val="20"/>
              </w:rPr>
              <w:t>5 317 632</w:t>
            </w:r>
          </w:p>
        </w:tc>
      </w:tr>
    </w:tbl>
    <w:p w:rsidR="00ED7BD3" w:rsidRPr="001E064C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</w:p>
    <w:p w:rsidR="00ED7BD3" w:rsidRDefault="00ED7BD3" w:rsidP="00ED7BD3">
      <w:pPr>
        <w:pStyle w:val="ConsPlusNonformat"/>
        <w:widowControl/>
        <w:spacing w:line="324" w:lineRule="auto"/>
      </w:pPr>
      <w:r>
        <w:lastRenderedPageBreak/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F17B9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E3" w:rsidRDefault="002317E3" w:rsidP="00AE7DBE">
      <w:r>
        <w:separator/>
      </w:r>
    </w:p>
  </w:endnote>
  <w:endnote w:type="continuationSeparator" w:id="0">
    <w:p w:rsidR="002317E3" w:rsidRDefault="002317E3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E3" w:rsidRDefault="002317E3" w:rsidP="00AE7DBE">
      <w:r>
        <w:separator/>
      </w:r>
    </w:p>
  </w:footnote>
  <w:footnote w:type="continuationSeparator" w:id="0">
    <w:p w:rsidR="002317E3" w:rsidRDefault="002317E3" w:rsidP="00AE7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93C"/>
    <w:rsid w:val="00423007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D36D7"/>
    <w:rsid w:val="004D4E96"/>
    <w:rsid w:val="004F0F00"/>
    <w:rsid w:val="004F0F95"/>
    <w:rsid w:val="004F24D4"/>
    <w:rsid w:val="004F4EFF"/>
    <w:rsid w:val="004F6A6B"/>
    <w:rsid w:val="004F7907"/>
    <w:rsid w:val="005002A0"/>
    <w:rsid w:val="00504755"/>
    <w:rsid w:val="00506DFF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C046E"/>
    <w:rsid w:val="006C1D03"/>
    <w:rsid w:val="006C4197"/>
    <w:rsid w:val="006C7D0F"/>
    <w:rsid w:val="006D11C6"/>
    <w:rsid w:val="006D38D8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1F75"/>
    <w:rsid w:val="007A4114"/>
    <w:rsid w:val="007A4492"/>
    <w:rsid w:val="007A63F7"/>
    <w:rsid w:val="007B259F"/>
    <w:rsid w:val="007B30F3"/>
    <w:rsid w:val="007C5536"/>
    <w:rsid w:val="007D0B40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3440"/>
    <w:rsid w:val="00833F13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14AB"/>
    <w:rsid w:val="008D2532"/>
    <w:rsid w:val="008D3F76"/>
    <w:rsid w:val="008E5462"/>
    <w:rsid w:val="008F1E8A"/>
    <w:rsid w:val="008F4F17"/>
    <w:rsid w:val="008F6034"/>
    <w:rsid w:val="008F6AE6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4FF4"/>
    <w:rsid w:val="009B5CE2"/>
    <w:rsid w:val="009C41C9"/>
    <w:rsid w:val="009C6E38"/>
    <w:rsid w:val="009C78EA"/>
    <w:rsid w:val="009D33D1"/>
    <w:rsid w:val="009D5FA4"/>
    <w:rsid w:val="009D7088"/>
    <w:rsid w:val="009E070C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44255"/>
    <w:rsid w:val="00A44286"/>
    <w:rsid w:val="00A462C9"/>
    <w:rsid w:val="00A53799"/>
    <w:rsid w:val="00A54257"/>
    <w:rsid w:val="00A554E3"/>
    <w:rsid w:val="00A5586A"/>
    <w:rsid w:val="00A55EFC"/>
    <w:rsid w:val="00A56FB9"/>
    <w:rsid w:val="00A57113"/>
    <w:rsid w:val="00A60E85"/>
    <w:rsid w:val="00A650CA"/>
    <w:rsid w:val="00A653A6"/>
    <w:rsid w:val="00A70F3B"/>
    <w:rsid w:val="00A73C82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1155"/>
    <w:rsid w:val="00AE3183"/>
    <w:rsid w:val="00AE355B"/>
    <w:rsid w:val="00AE3DA0"/>
    <w:rsid w:val="00AE3DF2"/>
    <w:rsid w:val="00AE7277"/>
    <w:rsid w:val="00AE7DBE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0A77"/>
    <w:rsid w:val="00B11135"/>
    <w:rsid w:val="00B13375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548C"/>
    <w:rsid w:val="00B976B8"/>
    <w:rsid w:val="00BA165B"/>
    <w:rsid w:val="00BA3405"/>
    <w:rsid w:val="00BA364B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328D7"/>
    <w:rsid w:val="00D33DC7"/>
    <w:rsid w:val="00D36FE0"/>
    <w:rsid w:val="00D41865"/>
    <w:rsid w:val="00D41D6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900E2"/>
    <w:rsid w:val="00D918DD"/>
    <w:rsid w:val="00D93708"/>
    <w:rsid w:val="00D941C9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5581"/>
    <w:rsid w:val="00E777F2"/>
    <w:rsid w:val="00E77FE0"/>
    <w:rsid w:val="00E829C6"/>
    <w:rsid w:val="00E85275"/>
    <w:rsid w:val="00E8649A"/>
    <w:rsid w:val="00E876B7"/>
    <w:rsid w:val="00E93376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7D39"/>
    <w:rsid w:val="00FD4D82"/>
    <w:rsid w:val="00FD5A09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8F3984FDBE89EFA78AA12B1C76E23F9C0011BC53C34EB2FuBE" TargetMode="External"/><Relationship Id="rId13" Type="http://schemas.openxmlformats.org/officeDocument/2006/relationships/hyperlink" Target="consultantplus://offline/ref=2BA74487863AD422C82F4CCBADF9FAE976924DED193CFF46CE5816B1FE2796082B36992A58EEBAA3EE365DrA6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302D2A2BF6AE816116C844AEA9C789F3830C6BDEDDE8409D00359EA1gCF6F" TargetMode="External"/><Relationship Id="rId17" Type="http://schemas.openxmlformats.org/officeDocument/2006/relationships/hyperlink" Target="consultantplus://offline/ref=8B1AFF2BF927238C6237B6966EEDDADB8A93F6B18BD38F9106784194D06963D42AC67955E29DC7A1k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02D2A2BF6AE816116C844AEA9C789F385036ADFDAE8409D00359EA1C6D9685DBD89A10EFFEF58g9F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1F" TargetMode="External"/><Relationship Id="rId10" Type="http://schemas.openxmlformats.org/officeDocument/2006/relationships/hyperlink" Target="consultantplus://offline/ref=C3F2D5A19318406A2B181EF9087429970C5FFD9E48DAE89EFA78AA12B12Cu7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92FFE3420D0F8B7588D74204BBBBAF8863768977FF454C039291A3A8616A52AA44F48A12FB08B15AC881AF6DBE60839BF57B50BG4cBM" TargetMode="External"/><Relationship Id="rId14" Type="http://schemas.openxmlformats.org/officeDocument/2006/relationships/hyperlink" Target="consultantplus://offline/ref=7C3B619F1EA537D53F7C5139755B905A3DE6D2309415D5457C03ED9762FC8A28180297031622FAB825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46A5-768D-4617-A5F7-5678319D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24257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2020-10-06T13:21:00Z</cp:lastPrinted>
  <dcterms:created xsi:type="dcterms:W3CDTF">2020-09-22T12:04:00Z</dcterms:created>
  <dcterms:modified xsi:type="dcterms:W3CDTF">2020-10-06T13:22:00Z</dcterms:modified>
</cp:coreProperties>
</file>