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12" w:rsidRPr="00906112" w:rsidRDefault="00906112" w:rsidP="00906112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06112">
        <w:rPr>
          <w:color w:val="000000"/>
        </w:rPr>
        <w:t>В соответствии с Федеральным законом от 2 мая 2006 года </w:t>
      </w:r>
      <w:r w:rsidRPr="00906112">
        <w:rPr>
          <w:rStyle w:val="a4"/>
          <w:color w:val="000000"/>
        </w:rPr>
        <w:t>№59-ФЗ «О порядке рассмотрения обращений граждан Российской Федерации»:</w:t>
      </w:r>
      <w:r w:rsidRPr="00906112">
        <w:rPr>
          <w:color w:val="000000"/>
        </w:rPr>
        <w:br/>
      </w:r>
      <w:r w:rsidRPr="00906112">
        <w:rPr>
          <w:color w:val="000000"/>
        </w:rPr>
        <w:br/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лицам, в том числе по информационным системам общего пользования (п. 1 ст. 2).</w:t>
      </w:r>
      <w:r w:rsidRPr="00906112">
        <w:rPr>
          <w:color w:val="000000"/>
        </w:rPr>
        <w:br/>
      </w:r>
      <w:r w:rsidRPr="00906112">
        <w:rPr>
          <w:color w:val="000000"/>
        </w:rPr>
        <w:br/>
      </w:r>
      <w:proofErr w:type="gramStart"/>
      <w:r w:rsidRPr="00906112">
        <w:rPr>
          <w:color w:val="000000"/>
        </w:rPr>
        <w:t>Гражданин в своем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 (п</w:t>
      </w:r>
      <w:proofErr w:type="gramEnd"/>
      <w:r w:rsidRPr="00906112">
        <w:rPr>
          <w:color w:val="000000"/>
        </w:rPr>
        <w:t>.1 ст. 7).</w:t>
      </w:r>
      <w:r w:rsidRPr="00906112">
        <w:rPr>
          <w:color w:val="000000"/>
        </w:rPr>
        <w:br/>
      </w:r>
      <w:r w:rsidRPr="00906112">
        <w:rPr>
          <w:color w:val="000000"/>
        </w:rPr>
        <w:br/>
        <w:t>Обращение подлежит обязательной регистрации в течение трех дней с момента поступления в орган местного самоуправления или должностному лицу (п. 2 ст. 8).</w:t>
      </w:r>
      <w:r w:rsidRPr="00906112">
        <w:rPr>
          <w:color w:val="000000"/>
        </w:rPr>
        <w:br/>
      </w:r>
      <w:r w:rsidRPr="00906112">
        <w:rPr>
          <w:color w:val="000000"/>
        </w:rPr>
        <w:br/>
        <w:t>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обращения (п. 1 ст. 12).</w:t>
      </w:r>
      <w:r w:rsidRPr="00906112">
        <w:rPr>
          <w:color w:val="000000"/>
        </w:rPr>
        <w:br/>
      </w:r>
      <w:r w:rsidRPr="00906112">
        <w:rPr>
          <w:color w:val="000000"/>
        </w:rPr>
        <w:br/>
        <w:t>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</w:t>
      </w:r>
      <w:proofErr w:type="gramStart"/>
      <w:r w:rsidRPr="00906112">
        <w:rPr>
          <w:color w:val="000000"/>
        </w:rPr>
        <w:t>е(</w:t>
      </w:r>
      <w:proofErr w:type="gramEnd"/>
      <w:r w:rsidRPr="00906112">
        <w:rPr>
          <w:color w:val="000000"/>
        </w:rPr>
        <w:t>п. 2 ст.12).</w:t>
      </w:r>
    </w:p>
    <w:p w:rsidR="00906112" w:rsidRPr="00906112" w:rsidRDefault="00906112" w:rsidP="00906112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06112">
        <w:rPr>
          <w:color w:val="000000"/>
        </w:rPr>
        <w:br/>
      </w:r>
      <w:r w:rsidRPr="00906112">
        <w:rPr>
          <w:rStyle w:val="a4"/>
          <w:color w:val="000000"/>
        </w:rPr>
        <w:t>Ответ на обращение не дается, если:</w:t>
      </w:r>
      <w:r w:rsidRPr="00906112">
        <w:rPr>
          <w:color w:val="000000"/>
        </w:rPr>
        <w:br/>
      </w:r>
      <w:r w:rsidRPr="00906112">
        <w:rPr>
          <w:color w:val="000000"/>
        </w:rPr>
        <w:br/>
        <w:t>    * в обращении не указана фамилия гражданина, направившего обращение (п. 1 ст. 11);</w:t>
      </w:r>
      <w:r w:rsidRPr="00906112">
        <w:rPr>
          <w:color w:val="000000"/>
        </w:rPr>
        <w:br/>
        <w:t>    * в обращении содержатся нецензурные либо оскорбительные выражения, угрозы жизни, здоровью и имуществу должностного лица (п. 3 ст. 11);</w:t>
      </w:r>
      <w:r w:rsidRPr="00906112">
        <w:rPr>
          <w:color w:val="000000"/>
        </w:rPr>
        <w:br/>
        <w:t xml:space="preserve">    * </w:t>
      </w:r>
      <w:proofErr w:type="gramStart"/>
      <w:r w:rsidRPr="00906112">
        <w:rPr>
          <w:color w:val="000000"/>
        </w:rPr>
        <w:t>в обращении содержится вопрос, на который многократно давались письменные ответы по существу в связи с ранее направляемыми обращениями, и при этом - в обращении не приводятся новые доводы или обстоятельства (п. 5 ст. 11);</w:t>
      </w:r>
      <w:r w:rsidRPr="00906112">
        <w:rPr>
          <w:color w:val="000000"/>
        </w:rPr>
        <w:br/>
        <w:t>    *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(п. 6 ст. 11).</w:t>
      </w:r>
      <w:proofErr w:type="gramEnd"/>
    </w:p>
    <w:p w:rsidR="00906112" w:rsidRPr="00906112" w:rsidRDefault="00906112" w:rsidP="00906112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06112">
        <w:rPr>
          <w:color w:val="000000"/>
        </w:rPr>
        <w:br/>
        <w:t>О данном решении автор обращения уведомляется в 5-дневный срок по адресу электронной почты, указанному в обращении.</w:t>
      </w:r>
      <w:r w:rsidRPr="00906112">
        <w:rPr>
          <w:color w:val="000000"/>
        </w:rPr>
        <w:br/>
      </w:r>
      <w:r w:rsidRPr="00906112">
        <w:rPr>
          <w:color w:val="000000"/>
        </w:rPr>
        <w:br/>
        <w:t>Ответ на Ваше обращение, поступившее в орган местного самоуправления или должностному лицу, направляется по почтовому адресу и на адрес электронной почты, указанный в обращении.</w:t>
      </w:r>
    </w:p>
    <w:p w:rsidR="00106CA7" w:rsidRDefault="00106CA7"/>
    <w:sectPr w:rsidR="00106CA7" w:rsidSect="0010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12"/>
    <w:rsid w:val="00106CA7"/>
    <w:rsid w:val="0090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dcterms:created xsi:type="dcterms:W3CDTF">2019-08-26T12:30:00Z</dcterms:created>
  <dcterms:modified xsi:type="dcterms:W3CDTF">2019-08-26T12:32:00Z</dcterms:modified>
</cp:coreProperties>
</file>