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4A59" w:rsidRDefault="005F4A59" w:rsidP="005F4A59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4A59" w:rsidRDefault="005F4A59" w:rsidP="005F4A59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4A59" w:rsidRDefault="005F4A59" w:rsidP="005F4A59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r>
        <w:rPr>
          <w:szCs w:val="32"/>
        </w:rPr>
        <w:t>П О С Т А Н О В Л Е Н И Е</w:t>
      </w:r>
    </w:p>
    <w:p w:rsidR="005F4A59" w:rsidRDefault="005F4A59" w:rsidP="005F4A59">
      <w:pPr>
        <w:spacing w:line="400" w:lineRule="exact"/>
        <w:rPr>
          <w:sz w:val="30"/>
        </w:rPr>
      </w:pPr>
    </w:p>
    <w:p w:rsidR="005F4A59" w:rsidRPr="0093321E" w:rsidRDefault="00A33230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от 11.05.2022  </w:t>
      </w:r>
      <w:r w:rsidR="005F4A59">
        <w:rPr>
          <w:szCs w:val="24"/>
        </w:rPr>
        <w:t xml:space="preserve">                                                                                        </w:t>
      </w:r>
      <w:r w:rsidR="004D33D1">
        <w:rPr>
          <w:szCs w:val="24"/>
        </w:rPr>
        <w:t xml:space="preserve"> </w:t>
      </w:r>
      <w:r w:rsidR="00B15D23">
        <w:rPr>
          <w:szCs w:val="24"/>
        </w:rPr>
        <w:t xml:space="preserve">                                  № 134</w:t>
      </w:r>
    </w:p>
    <w:p w:rsidR="005F4A59" w:rsidRDefault="005F4A59" w:rsidP="005F4A59">
      <w:pPr>
        <w:pStyle w:val="2"/>
        <w:ind w:left="-480" w:hanging="120"/>
        <w:rPr>
          <w:i/>
          <w:szCs w:val="24"/>
        </w:rPr>
      </w:pPr>
      <w:r>
        <w:rPr>
          <w:i/>
          <w:szCs w:val="24"/>
        </w:rPr>
        <w:t>О проведении аукциона на право заключения</w:t>
      </w:r>
    </w:p>
    <w:p w:rsidR="005F4A59" w:rsidRDefault="005F4A59" w:rsidP="005F4A59">
      <w:pPr>
        <w:pStyle w:val="2"/>
        <w:ind w:left="-540" w:hanging="60"/>
        <w:rPr>
          <w:i/>
          <w:szCs w:val="24"/>
        </w:rPr>
      </w:pPr>
      <w:r>
        <w:rPr>
          <w:i/>
          <w:szCs w:val="24"/>
        </w:rPr>
        <w:t>договора аренды земельного участка</w:t>
      </w:r>
    </w:p>
    <w:p w:rsidR="005F4A59" w:rsidRDefault="005F4A59" w:rsidP="005F4A59">
      <w:pPr>
        <w:pStyle w:val="2"/>
        <w:ind w:left="-540" w:firstLine="360"/>
        <w:rPr>
          <w:i/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 w:val="26"/>
          <w:szCs w:val="26"/>
        </w:rPr>
        <w:t xml:space="preserve">                </w:t>
      </w:r>
      <w:r>
        <w:rPr>
          <w:szCs w:val="24"/>
        </w:rPr>
        <w:t>В соответствии со ст. 39.11, 39.12 Земельного кодекса Российской Федерации, постановлением главы администрации поселка Балакирево от 26.02.2015 № 28 «Об утверждении административного регламента предоставления муниципальной услуги «Подготовка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собственности»,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П О С Т А Н О В Л Я Ю:</w:t>
      </w:r>
    </w:p>
    <w:p w:rsidR="005F4A59" w:rsidRDefault="005F4A59" w:rsidP="005F4A59">
      <w:pPr>
        <w:pStyle w:val="2"/>
        <w:ind w:left="-540" w:firstLine="360"/>
        <w:jc w:val="both"/>
        <w:rPr>
          <w:szCs w:val="24"/>
        </w:rPr>
      </w:pPr>
      <w:r>
        <w:rPr>
          <w:szCs w:val="24"/>
        </w:rPr>
        <w:t xml:space="preserve">       1.Провести аукцион на права заключения договора аренды земельного участка с кадастровым номером 33:01:000710:1122, площадью 2000 (две тысячи) кв.м, местоположение: Владимирская обл., р-н Александровский, МО п. Балакирево (городское поселение), п. Балакирево, ул. Слободская стр.4а, категория земель- «земли населенных пунктов</w:t>
      </w:r>
      <w:r w:rsidR="007C081E">
        <w:rPr>
          <w:szCs w:val="24"/>
        </w:rPr>
        <w:t>», разрешенное использование- «склады</w:t>
      </w:r>
      <w:r>
        <w:rPr>
          <w:szCs w:val="24"/>
        </w:rPr>
        <w:t>». Форма подачи предложений о цене открытая.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2.Определить: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2.1. начальная цена (е</w:t>
      </w:r>
      <w:r w:rsidR="00B16EBF">
        <w:rPr>
          <w:szCs w:val="24"/>
        </w:rPr>
        <w:t>ж</w:t>
      </w:r>
      <w:r w:rsidR="007C081E">
        <w:rPr>
          <w:szCs w:val="24"/>
        </w:rPr>
        <w:t>егодная арендная плата) – 107 721 рубль 6</w:t>
      </w:r>
      <w:r w:rsidR="00B16EBF">
        <w:rPr>
          <w:szCs w:val="24"/>
        </w:rPr>
        <w:t>0</w:t>
      </w:r>
      <w:r>
        <w:rPr>
          <w:szCs w:val="24"/>
        </w:rPr>
        <w:t xml:space="preserve"> копеек</w:t>
      </w:r>
    </w:p>
    <w:p w:rsidR="005F4A59" w:rsidRDefault="007C081E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2.2. размер задатка- 26 930 рублей</w:t>
      </w:r>
      <w:r w:rsidR="005F4A59">
        <w:rPr>
          <w:szCs w:val="24"/>
        </w:rPr>
        <w:t xml:space="preserve"> </w:t>
      </w:r>
      <w:r>
        <w:rPr>
          <w:szCs w:val="24"/>
        </w:rPr>
        <w:t>40</w:t>
      </w:r>
      <w:r w:rsidR="005F4A59">
        <w:rPr>
          <w:szCs w:val="24"/>
        </w:rPr>
        <w:t xml:space="preserve"> копе</w:t>
      </w:r>
      <w:r w:rsidR="00B16EBF">
        <w:rPr>
          <w:szCs w:val="24"/>
        </w:rPr>
        <w:t>е</w:t>
      </w:r>
      <w:r w:rsidR="005F4A59">
        <w:rPr>
          <w:szCs w:val="24"/>
        </w:rPr>
        <w:t xml:space="preserve">к </w:t>
      </w:r>
    </w:p>
    <w:p w:rsidR="005F4A59" w:rsidRDefault="00B16EBF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2.3. «ша</w:t>
      </w:r>
      <w:r w:rsidR="007C081E">
        <w:rPr>
          <w:szCs w:val="24"/>
        </w:rPr>
        <w:t>г аукциона» - 3 231</w:t>
      </w:r>
      <w:r>
        <w:rPr>
          <w:szCs w:val="24"/>
        </w:rPr>
        <w:t xml:space="preserve"> </w:t>
      </w:r>
      <w:r w:rsidR="005F4A59">
        <w:rPr>
          <w:szCs w:val="24"/>
        </w:rPr>
        <w:t xml:space="preserve"> рубл</w:t>
      </w:r>
      <w:r w:rsidR="007C081E">
        <w:rPr>
          <w:szCs w:val="24"/>
        </w:rPr>
        <w:t>ь 65 копее</w:t>
      </w:r>
      <w:r w:rsidR="005F4A59">
        <w:rPr>
          <w:szCs w:val="24"/>
        </w:rPr>
        <w:t>к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3. Определить организатором аукциона на право заключения договора аренды земельного участка Муниципальное казенное учреждение «Дирекция жизнеобеспечения населения». 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4. Муниципальному казенному учреждению «Дирекция жизнеобеспечения населения». 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4.1. подготовить и провести аукцион на право заключения договора земельного участка;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4.2.заключить с победителем аукциона договор аренды земельного участка сроком на 5 лет.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4.3. обеспечить официальное опубликование извещения о проведении аукциона в средствах массовой информации, а также размещение на официальном  сайте:</w:t>
      </w:r>
      <w:r w:rsidRPr="00E532EA">
        <w:rPr>
          <w:szCs w:val="24"/>
        </w:rPr>
        <w:t xml:space="preserve"> </w:t>
      </w:r>
      <w:r w:rsidRPr="00E532EA">
        <w:rPr>
          <w:szCs w:val="24"/>
          <w:u w:val="single"/>
          <w:lang w:val="en-US"/>
        </w:rPr>
        <w:t>www</w:t>
      </w:r>
      <w:r w:rsidRPr="00E532EA">
        <w:rPr>
          <w:szCs w:val="24"/>
          <w:u w:val="single"/>
        </w:rPr>
        <w:t>.</w:t>
      </w:r>
      <w:r w:rsidRPr="00E532EA">
        <w:rPr>
          <w:szCs w:val="24"/>
          <w:u w:val="single"/>
          <w:lang w:val="en-US"/>
        </w:rPr>
        <w:t>torqi</w:t>
      </w:r>
      <w:r w:rsidRPr="00E532EA">
        <w:rPr>
          <w:szCs w:val="24"/>
          <w:u w:val="single"/>
        </w:rPr>
        <w:t>.</w:t>
      </w:r>
      <w:r w:rsidRPr="00E532EA">
        <w:rPr>
          <w:szCs w:val="24"/>
          <w:u w:val="single"/>
          <w:lang w:val="en-US"/>
        </w:rPr>
        <w:t>ru</w:t>
      </w:r>
      <w:r>
        <w:rPr>
          <w:szCs w:val="24"/>
        </w:rPr>
        <w:t xml:space="preserve">  в срок не менее за 30 дней до даты проведения аукциона. </w:t>
      </w:r>
    </w:p>
    <w:p w:rsidR="005F4A59" w:rsidRDefault="005F4A59" w:rsidP="005F4A59">
      <w:pPr>
        <w:pStyle w:val="2"/>
        <w:ind w:left="-480" w:firstLine="0"/>
        <w:jc w:val="both"/>
        <w:rPr>
          <w:szCs w:val="24"/>
        </w:rPr>
      </w:pPr>
      <w:r>
        <w:rPr>
          <w:szCs w:val="24"/>
        </w:rPr>
        <w:t xml:space="preserve">          5. Контроль за исполнением данного постановления возложить на директора МКУ «Дирекция жизнеобеспечения населения» поселка Балакирево.</w:t>
      </w:r>
    </w:p>
    <w:p w:rsidR="005F4A59" w:rsidRDefault="005F4A59" w:rsidP="005F4A59">
      <w:pPr>
        <w:pStyle w:val="2"/>
        <w:ind w:hanging="180"/>
        <w:jc w:val="both"/>
        <w:rPr>
          <w:szCs w:val="24"/>
        </w:rPr>
      </w:pPr>
      <w:r>
        <w:rPr>
          <w:szCs w:val="24"/>
        </w:rPr>
        <w:t xml:space="preserve">     6. Данное постановление вступает в силу со дня его подписания.</w:t>
      </w: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</w:p>
    <w:p w:rsidR="005F4A59" w:rsidRDefault="005F4A59" w:rsidP="005F4A59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</w:t>
      </w:r>
    </w:p>
    <w:p w:rsidR="005F4A59" w:rsidRDefault="005F4A59" w:rsidP="005F4A59">
      <w:pPr>
        <w:pStyle w:val="2"/>
        <w:ind w:hanging="180"/>
        <w:jc w:val="both"/>
        <w:rPr>
          <w:szCs w:val="24"/>
        </w:rPr>
      </w:pPr>
    </w:p>
    <w:p w:rsidR="005F4A59" w:rsidRDefault="005F4A59" w:rsidP="005F4A59">
      <w:pPr>
        <w:pStyle w:val="2"/>
        <w:ind w:left="-540" w:hanging="180"/>
        <w:jc w:val="both"/>
        <w:rPr>
          <w:szCs w:val="24"/>
        </w:rPr>
      </w:pPr>
      <w:r>
        <w:rPr>
          <w:szCs w:val="24"/>
        </w:rPr>
        <w:t xml:space="preserve">   Глава администрации                                                                                                         </w:t>
      </w:r>
      <w:r w:rsidR="007C081E">
        <w:rPr>
          <w:szCs w:val="24"/>
        </w:rPr>
        <w:t>В.А.Барсков</w:t>
      </w:r>
      <w:r>
        <w:rPr>
          <w:szCs w:val="24"/>
        </w:rPr>
        <w:t xml:space="preserve">                                            </w:t>
      </w:r>
    </w:p>
    <w:p w:rsidR="005F4A59" w:rsidRDefault="005F4A59" w:rsidP="005F4A59">
      <w:pPr>
        <w:rPr>
          <w:sz w:val="24"/>
          <w:szCs w:val="24"/>
        </w:rPr>
      </w:pPr>
    </w:p>
    <w:p w:rsidR="005F4A59" w:rsidRDefault="005F4A59" w:rsidP="005F4A59">
      <w:pPr>
        <w:rPr>
          <w:sz w:val="24"/>
          <w:szCs w:val="24"/>
        </w:rPr>
      </w:pPr>
    </w:p>
    <w:p w:rsidR="005F4A59" w:rsidRDefault="005F4A59" w:rsidP="005F4A59">
      <w:pPr>
        <w:rPr>
          <w:sz w:val="24"/>
          <w:szCs w:val="24"/>
        </w:rPr>
      </w:pPr>
    </w:p>
    <w:p w:rsidR="009E6286" w:rsidRDefault="009E6286"/>
    <w:sectPr w:rsidR="009E6286" w:rsidSect="009E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4A59"/>
    <w:rsid w:val="000112A5"/>
    <w:rsid w:val="00063A74"/>
    <w:rsid w:val="00254123"/>
    <w:rsid w:val="00300E7B"/>
    <w:rsid w:val="004D33D1"/>
    <w:rsid w:val="004D4E05"/>
    <w:rsid w:val="00585A4A"/>
    <w:rsid w:val="005F4A59"/>
    <w:rsid w:val="007C081E"/>
    <w:rsid w:val="008015DB"/>
    <w:rsid w:val="0093321E"/>
    <w:rsid w:val="009E6286"/>
    <w:rsid w:val="00A33230"/>
    <w:rsid w:val="00AA26C3"/>
    <w:rsid w:val="00B15D23"/>
    <w:rsid w:val="00B16EBF"/>
    <w:rsid w:val="00D91A30"/>
    <w:rsid w:val="00E020AD"/>
    <w:rsid w:val="00E6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4A59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4A59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5F4A59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4A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13</cp:revision>
  <cp:lastPrinted>2022-04-27T10:26:00Z</cp:lastPrinted>
  <dcterms:created xsi:type="dcterms:W3CDTF">2017-05-26T10:59:00Z</dcterms:created>
  <dcterms:modified xsi:type="dcterms:W3CDTF">2022-05-11T07:12:00Z</dcterms:modified>
</cp:coreProperties>
</file>