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255645" w:rsidRPr="00255645">
        <w:rPr>
          <w:sz w:val="24"/>
          <w:szCs w:val="24"/>
        </w:rPr>
        <w:t>Энергосбережение и повышение энергетической эффективности муниципального образования городское поселение поселок Балакирево Александровского района Владимирской области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07BC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7156A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7156A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  <w:r w:rsidR="005B07BC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255645" w:rsidRPr="00255645">
        <w:rPr>
          <w:sz w:val="24"/>
          <w:szCs w:val="24"/>
        </w:rPr>
        <w:t>Энергосбережение и повышение энергетической эффективности муниципального образования городское поселение поселок Балакирево Александровского района Владимирской области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7156A">
        <w:rPr>
          <w:sz w:val="24"/>
          <w:szCs w:val="24"/>
        </w:rPr>
        <w:t>9,5</w:t>
      </w:r>
      <w:r w:rsidR="005B07BC">
        <w:rPr>
          <w:sz w:val="24"/>
          <w:szCs w:val="24"/>
        </w:rPr>
        <w:t>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2020-03-13T10:41:00Z</cp:lastPrinted>
  <dcterms:created xsi:type="dcterms:W3CDTF">2020-03-13T11:11:00Z</dcterms:created>
  <dcterms:modified xsi:type="dcterms:W3CDTF">2020-03-13T11:30:00Z</dcterms:modified>
</cp:coreProperties>
</file>