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heme="minorHAnsi"/>
          <w:sz w:val="24"/>
          <w:szCs w:val="24"/>
          <w:highlight w:val="yellow"/>
        </w:rPr>
        <w:id w:val="1277286193"/>
        <w:docPartObj>
          <w:docPartGallery w:val="Cover Pages"/>
          <w:docPartUnique/>
        </w:docPartObj>
      </w:sdtPr>
      <w:sdtEndPr>
        <w:rPr>
          <w:sz w:val="28"/>
          <w:szCs w:val="28"/>
        </w:rPr>
      </w:sdtEndPr>
      <w:sdtContent>
        <w:p w:rsidR="0028706A" w:rsidRPr="00EF14F0" w:rsidRDefault="0028706A" w:rsidP="00EF1DA2">
          <w:pPr>
            <w:spacing w:after="0" w:line="240" w:lineRule="auto"/>
            <w:ind w:left="5760"/>
            <w:rPr>
              <w:rFonts w:cstheme="minorHAnsi"/>
              <w:sz w:val="28"/>
              <w:szCs w:val="28"/>
              <w:highlight w:val="yellow"/>
            </w:rPr>
          </w:pPr>
        </w:p>
        <w:p w:rsidR="0028706A" w:rsidRPr="00EF14F0" w:rsidRDefault="0028706A" w:rsidP="0028706A">
          <w:pPr>
            <w:jc w:val="center"/>
            <w:rPr>
              <w:rFonts w:ascii="Times New Roman" w:hAnsi="Times New Roman" w:cs="Times New Roman"/>
              <w:sz w:val="28"/>
              <w:szCs w:val="28"/>
              <w:highlight w:val="yellow"/>
            </w:rPr>
          </w:pPr>
        </w:p>
        <w:p w:rsidR="0028706A" w:rsidRPr="00EF14F0" w:rsidRDefault="0028706A" w:rsidP="0028706A">
          <w:pPr>
            <w:jc w:val="center"/>
            <w:rPr>
              <w:rFonts w:ascii="Times New Roman" w:hAnsi="Times New Roman" w:cs="Times New Roman"/>
              <w:sz w:val="28"/>
              <w:szCs w:val="28"/>
              <w:highlight w:val="yellow"/>
            </w:rPr>
          </w:pPr>
        </w:p>
        <w:p w:rsidR="0028706A" w:rsidRPr="007E5DF0" w:rsidRDefault="0028706A" w:rsidP="0028706A">
          <w:pPr>
            <w:tabs>
              <w:tab w:val="left" w:pos="1995"/>
            </w:tabs>
            <w:rPr>
              <w:rFonts w:ascii="Times New Roman" w:hAnsi="Times New Roman" w:cs="Times New Roman"/>
              <w:sz w:val="28"/>
              <w:szCs w:val="28"/>
            </w:rPr>
          </w:pPr>
          <w:r w:rsidRPr="007E5DF0">
            <w:rPr>
              <w:rFonts w:ascii="Times New Roman" w:hAnsi="Times New Roman" w:cs="Times New Roman"/>
              <w:sz w:val="28"/>
              <w:szCs w:val="28"/>
            </w:rPr>
            <w:tab/>
          </w:r>
        </w:p>
        <w:p w:rsidR="0028706A" w:rsidRPr="00EF14F0" w:rsidRDefault="0028706A" w:rsidP="0028706A">
          <w:pPr>
            <w:jc w:val="center"/>
            <w:rPr>
              <w:rFonts w:ascii="Times New Roman" w:hAnsi="Times New Roman" w:cs="Times New Roman"/>
              <w:sz w:val="28"/>
              <w:szCs w:val="28"/>
              <w:highlight w:val="yellow"/>
            </w:rPr>
          </w:pPr>
        </w:p>
        <w:p w:rsidR="0028706A" w:rsidRPr="00EF14F0" w:rsidRDefault="00243F1C" w:rsidP="0028706A">
          <w:pPr>
            <w:jc w:val="center"/>
            <w:rPr>
              <w:rFonts w:ascii="Times New Roman" w:hAnsi="Times New Roman" w:cs="Times New Roman"/>
              <w:sz w:val="28"/>
              <w:szCs w:val="28"/>
            </w:rPr>
          </w:pPr>
          <w:r w:rsidRPr="00EF14F0">
            <w:rPr>
              <w:rFonts w:ascii="Times New Roman" w:hAnsi="Times New Roman" w:cs="Times New Roman"/>
              <w:noProof/>
              <w:sz w:val="28"/>
              <w:szCs w:val="28"/>
              <w:lang w:eastAsia="ru-RU"/>
            </w:rPr>
            <w:drawing>
              <wp:inline distT="0" distB="0" distL="0" distR="0">
                <wp:extent cx="1880558" cy="2261930"/>
                <wp:effectExtent l="0" t="0" r="571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7-05_16-01-2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6504" cy="2281109"/>
                        </a:xfrm>
                        <a:prstGeom prst="rect">
                          <a:avLst/>
                        </a:prstGeom>
                      </pic:spPr>
                    </pic:pic>
                  </a:graphicData>
                </a:graphic>
              </wp:inline>
            </w:drawing>
          </w:r>
        </w:p>
        <w:p w:rsidR="0028706A" w:rsidRPr="00EF14F0" w:rsidRDefault="0028706A" w:rsidP="0028706A">
          <w:pPr>
            <w:jc w:val="center"/>
            <w:rPr>
              <w:rFonts w:ascii="Times New Roman" w:hAnsi="Times New Roman" w:cs="Times New Roman"/>
              <w:sz w:val="28"/>
              <w:szCs w:val="28"/>
            </w:rPr>
          </w:pPr>
        </w:p>
        <w:p w:rsidR="0028706A" w:rsidRPr="00EF14F0" w:rsidRDefault="0028706A" w:rsidP="00EF1DA2">
          <w:pPr>
            <w:spacing w:after="0"/>
            <w:jc w:val="center"/>
            <w:rPr>
              <w:rFonts w:cstheme="minorHAnsi"/>
              <w:b/>
              <w:sz w:val="32"/>
              <w:szCs w:val="32"/>
            </w:rPr>
          </w:pPr>
          <w:r w:rsidRPr="00EF14F0">
            <w:rPr>
              <w:rFonts w:cstheme="minorHAnsi"/>
              <w:b/>
              <w:sz w:val="32"/>
              <w:szCs w:val="32"/>
            </w:rPr>
            <w:t>ОБОСНОВЫВАЮЩИЕ МАТЕРИАЛЫ</w:t>
          </w:r>
        </w:p>
        <w:p w:rsidR="0028706A" w:rsidRPr="00EF14F0" w:rsidRDefault="0028706A" w:rsidP="0028706A">
          <w:pPr>
            <w:jc w:val="center"/>
            <w:rPr>
              <w:rFonts w:cstheme="minorHAnsi"/>
              <w:b/>
              <w:sz w:val="32"/>
              <w:szCs w:val="32"/>
            </w:rPr>
          </w:pPr>
          <w:r w:rsidRPr="00EF14F0">
            <w:rPr>
              <w:rFonts w:cstheme="minorHAnsi"/>
              <w:b/>
              <w:sz w:val="32"/>
              <w:szCs w:val="32"/>
            </w:rPr>
            <w:t>К СХЕМЕ ТЕПЛОСНАБЖЕНИЯ</w:t>
          </w:r>
          <w:r w:rsidR="00EF1DA2" w:rsidRPr="00EF14F0">
            <w:rPr>
              <w:rFonts w:cstheme="minorHAnsi"/>
              <w:b/>
              <w:sz w:val="32"/>
              <w:szCs w:val="32"/>
            </w:rPr>
            <w:t xml:space="preserve"> </w:t>
          </w:r>
          <w:r w:rsidR="002E0657" w:rsidRPr="00EF14F0">
            <w:rPr>
              <w:rFonts w:cstheme="minorHAnsi"/>
              <w:b/>
              <w:sz w:val="32"/>
              <w:szCs w:val="32"/>
            </w:rPr>
            <w:t>МУНИЦИПАЛЬНОГО ОБРАЗОВАНИЯ ПОСЕЛОК БАЛАКИРЕВО АЛЕКСАНДРО</w:t>
          </w:r>
          <w:r w:rsidR="00F5523F" w:rsidRPr="00EF14F0">
            <w:rPr>
              <w:rFonts w:cstheme="minorHAnsi"/>
              <w:b/>
              <w:sz w:val="32"/>
              <w:szCs w:val="32"/>
            </w:rPr>
            <w:t>ВСКОГО</w:t>
          </w:r>
          <w:r w:rsidR="009217F8" w:rsidRPr="00EF14F0">
            <w:rPr>
              <w:rFonts w:cstheme="minorHAnsi"/>
              <w:b/>
              <w:sz w:val="32"/>
              <w:szCs w:val="32"/>
            </w:rPr>
            <w:t xml:space="preserve"> </w:t>
          </w:r>
          <w:r w:rsidR="00EF1DA2" w:rsidRPr="00EF14F0">
            <w:rPr>
              <w:rFonts w:cstheme="minorHAnsi"/>
              <w:b/>
              <w:sz w:val="32"/>
              <w:szCs w:val="32"/>
            </w:rPr>
            <w:t xml:space="preserve">РАЙОНА </w:t>
          </w:r>
          <w:r w:rsidRPr="00EF14F0">
            <w:rPr>
              <w:rFonts w:cstheme="minorHAnsi"/>
              <w:b/>
              <w:sz w:val="32"/>
              <w:szCs w:val="32"/>
            </w:rPr>
            <w:t>ВЛАДИМИРСКОЙ ОБЛАСТИ ДО 20</w:t>
          </w:r>
          <w:r w:rsidR="006666EA" w:rsidRPr="00EF14F0">
            <w:rPr>
              <w:rFonts w:cstheme="minorHAnsi"/>
              <w:b/>
              <w:sz w:val="32"/>
              <w:szCs w:val="32"/>
            </w:rPr>
            <w:t>27</w:t>
          </w:r>
          <w:r w:rsidRPr="00EF14F0">
            <w:rPr>
              <w:rFonts w:cstheme="minorHAnsi"/>
              <w:b/>
              <w:sz w:val="32"/>
              <w:szCs w:val="32"/>
            </w:rPr>
            <w:t xml:space="preserve"> ГОДА</w:t>
          </w:r>
        </w:p>
        <w:p w:rsidR="0028706A" w:rsidRPr="00EF14F0" w:rsidRDefault="0028706A" w:rsidP="0028706A">
          <w:pPr>
            <w:jc w:val="center"/>
            <w:rPr>
              <w:rFonts w:cstheme="minorHAnsi"/>
              <w:b/>
              <w:sz w:val="32"/>
              <w:szCs w:val="32"/>
            </w:rPr>
          </w:pPr>
          <w:r w:rsidRPr="00EF14F0">
            <w:rPr>
              <w:rFonts w:cstheme="minorHAnsi"/>
              <w:b/>
              <w:sz w:val="32"/>
              <w:szCs w:val="32"/>
            </w:rPr>
            <w:t xml:space="preserve">(АКТУАЛИЗАЦИЯ </w:t>
          </w:r>
          <w:r w:rsidR="00EF1DA2" w:rsidRPr="00EF14F0">
            <w:rPr>
              <w:rFonts w:cstheme="minorHAnsi"/>
              <w:b/>
              <w:sz w:val="32"/>
              <w:szCs w:val="32"/>
            </w:rPr>
            <w:t>ПО СОСТОЯНИЮ НА 20</w:t>
          </w:r>
          <w:r w:rsidR="006666EA" w:rsidRPr="00EF14F0">
            <w:rPr>
              <w:rFonts w:cstheme="minorHAnsi"/>
              <w:b/>
              <w:sz w:val="32"/>
              <w:szCs w:val="32"/>
            </w:rPr>
            <w:t>20</w:t>
          </w:r>
          <w:r w:rsidR="00EF1DA2" w:rsidRPr="00EF14F0">
            <w:rPr>
              <w:rFonts w:cstheme="minorHAnsi"/>
              <w:b/>
              <w:sz w:val="32"/>
              <w:szCs w:val="32"/>
            </w:rPr>
            <w:t xml:space="preserve"> ГОД</w:t>
          </w:r>
          <w:r w:rsidRPr="00EF14F0">
            <w:rPr>
              <w:rFonts w:cstheme="minorHAnsi"/>
              <w:b/>
              <w:sz w:val="32"/>
              <w:szCs w:val="32"/>
            </w:rPr>
            <w:t>)</w:t>
          </w:r>
        </w:p>
        <w:p w:rsidR="0028706A" w:rsidRPr="00EF14F0" w:rsidRDefault="0028706A" w:rsidP="002E0657">
          <w:pPr>
            <w:tabs>
              <w:tab w:val="left" w:pos="6888"/>
            </w:tabs>
            <w:spacing w:after="0" w:line="276" w:lineRule="auto"/>
            <w:rPr>
              <w:rFonts w:cstheme="minorHAnsi"/>
              <w:sz w:val="32"/>
              <w:szCs w:val="32"/>
            </w:rPr>
          </w:pPr>
        </w:p>
        <w:p w:rsidR="00EF1DA2" w:rsidRPr="00EF14F0" w:rsidRDefault="00EF1DA2" w:rsidP="0028706A">
          <w:pPr>
            <w:spacing w:after="0" w:line="276" w:lineRule="auto"/>
            <w:jc w:val="center"/>
            <w:rPr>
              <w:rFonts w:cstheme="minorHAnsi"/>
              <w:sz w:val="32"/>
              <w:szCs w:val="32"/>
            </w:rPr>
          </w:pPr>
        </w:p>
        <w:p w:rsidR="00EF1DA2" w:rsidRPr="00EF14F0" w:rsidRDefault="00EF1DA2" w:rsidP="0028706A">
          <w:pPr>
            <w:spacing w:after="0" w:line="276" w:lineRule="auto"/>
            <w:jc w:val="center"/>
            <w:rPr>
              <w:rFonts w:cstheme="minorHAnsi"/>
              <w:sz w:val="32"/>
              <w:szCs w:val="32"/>
            </w:rPr>
          </w:pPr>
        </w:p>
        <w:p w:rsidR="00EF1DA2" w:rsidRPr="00EF14F0" w:rsidRDefault="00EF1DA2" w:rsidP="0028706A">
          <w:pPr>
            <w:spacing w:after="0" w:line="276" w:lineRule="auto"/>
            <w:jc w:val="center"/>
            <w:rPr>
              <w:rFonts w:cstheme="minorHAnsi"/>
              <w:sz w:val="32"/>
              <w:szCs w:val="32"/>
            </w:rPr>
          </w:pPr>
        </w:p>
        <w:p w:rsidR="0028706A" w:rsidRPr="00EF14F0" w:rsidRDefault="0028706A" w:rsidP="0028706A">
          <w:pPr>
            <w:spacing w:after="0" w:line="276" w:lineRule="auto"/>
            <w:jc w:val="center"/>
            <w:rPr>
              <w:rFonts w:cstheme="minorHAnsi"/>
              <w:sz w:val="32"/>
              <w:szCs w:val="32"/>
            </w:rPr>
          </w:pPr>
        </w:p>
        <w:p w:rsidR="0028706A" w:rsidRPr="00EF14F0" w:rsidRDefault="0028706A" w:rsidP="0028706A">
          <w:pPr>
            <w:spacing w:after="0" w:line="276" w:lineRule="auto"/>
            <w:jc w:val="center"/>
            <w:rPr>
              <w:rFonts w:cstheme="minorHAnsi"/>
              <w:sz w:val="32"/>
              <w:szCs w:val="32"/>
            </w:rPr>
          </w:pPr>
        </w:p>
        <w:p w:rsidR="009044BC" w:rsidRPr="00EF14F0" w:rsidRDefault="009044BC" w:rsidP="0028706A">
          <w:pPr>
            <w:spacing w:after="0" w:line="276" w:lineRule="auto"/>
            <w:jc w:val="center"/>
            <w:rPr>
              <w:rFonts w:cstheme="minorHAnsi"/>
              <w:sz w:val="32"/>
              <w:szCs w:val="32"/>
            </w:rPr>
          </w:pPr>
        </w:p>
        <w:p w:rsidR="009044BC" w:rsidRPr="00EF14F0" w:rsidRDefault="009044BC" w:rsidP="0028706A">
          <w:pPr>
            <w:spacing w:after="0" w:line="276" w:lineRule="auto"/>
            <w:jc w:val="center"/>
            <w:rPr>
              <w:rFonts w:cstheme="minorHAnsi"/>
              <w:sz w:val="32"/>
              <w:szCs w:val="32"/>
            </w:rPr>
          </w:pPr>
        </w:p>
        <w:p w:rsidR="009044BC" w:rsidRPr="00EF14F0" w:rsidRDefault="009044BC" w:rsidP="0028706A">
          <w:pPr>
            <w:spacing w:after="0" w:line="276" w:lineRule="auto"/>
            <w:jc w:val="center"/>
            <w:rPr>
              <w:rFonts w:cstheme="minorHAnsi"/>
              <w:sz w:val="32"/>
              <w:szCs w:val="32"/>
            </w:rPr>
          </w:pPr>
        </w:p>
        <w:p w:rsidR="009044BC" w:rsidRPr="00EF14F0" w:rsidRDefault="009044BC" w:rsidP="0028706A">
          <w:pPr>
            <w:spacing w:after="0" w:line="276" w:lineRule="auto"/>
            <w:jc w:val="center"/>
            <w:rPr>
              <w:rFonts w:cstheme="minorHAnsi"/>
              <w:sz w:val="32"/>
              <w:szCs w:val="32"/>
            </w:rPr>
          </w:pPr>
        </w:p>
        <w:p w:rsidR="009044BC" w:rsidRPr="00EF14F0" w:rsidRDefault="009044BC" w:rsidP="0028706A">
          <w:pPr>
            <w:spacing w:after="0" w:line="276" w:lineRule="auto"/>
            <w:jc w:val="center"/>
            <w:rPr>
              <w:rFonts w:cstheme="minorHAnsi"/>
              <w:sz w:val="32"/>
              <w:szCs w:val="32"/>
            </w:rPr>
          </w:pPr>
        </w:p>
        <w:p w:rsidR="0028706A" w:rsidRPr="00EF14F0" w:rsidRDefault="00AA538B" w:rsidP="0028706A">
          <w:pPr>
            <w:spacing w:after="0" w:line="276" w:lineRule="auto"/>
            <w:jc w:val="center"/>
            <w:rPr>
              <w:rFonts w:cstheme="minorHAnsi"/>
              <w:sz w:val="28"/>
              <w:szCs w:val="28"/>
            </w:rPr>
          </w:pPr>
          <w:r w:rsidRPr="00EF14F0">
            <w:rPr>
              <w:rFonts w:cstheme="minorHAnsi"/>
              <w:sz w:val="28"/>
              <w:szCs w:val="28"/>
            </w:rPr>
            <w:t>Балакирево</w:t>
          </w:r>
          <w:r w:rsidR="00D112DC" w:rsidRPr="00EF14F0">
            <w:rPr>
              <w:rFonts w:cstheme="minorHAnsi"/>
              <w:sz w:val="28"/>
              <w:szCs w:val="28"/>
            </w:rPr>
            <w:t>, 201</w:t>
          </w:r>
          <w:r w:rsidR="006666EA" w:rsidRPr="00EF14F0">
            <w:rPr>
              <w:rFonts w:cstheme="minorHAnsi"/>
              <w:sz w:val="28"/>
              <w:szCs w:val="28"/>
            </w:rPr>
            <w:t>9</w:t>
          </w:r>
        </w:p>
        <w:p w:rsidR="0028706A" w:rsidRPr="00401157" w:rsidRDefault="0028706A" w:rsidP="009044BC">
          <w:pPr>
            <w:spacing w:after="0" w:line="240" w:lineRule="auto"/>
            <w:jc w:val="center"/>
            <w:rPr>
              <w:rFonts w:cstheme="minorHAnsi"/>
              <w:b/>
              <w:color w:val="2E74B5" w:themeColor="accent1" w:themeShade="BF"/>
              <w:sz w:val="28"/>
              <w:szCs w:val="28"/>
            </w:rPr>
          </w:pPr>
          <w:r w:rsidRPr="00EF14F0">
            <w:rPr>
              <w:rFonts w:cstheme="minorHAnsi"/>
              <w:sz w:val="28"/>
              <w:szCs w:val="28"/>
              <w:highlight w:val="yellow"/>
            </w:rPr>
            <w:br w:type="page"/>
          </w:r>
          <w:r w:rsidRPr="00401157">
            <w:rPr>
              <w:rFonts w:cstheme="minorHAnsi"/>
              <w:b/>
              <w:color w:val="2E74B5" w:themeColor="accent1" w:themeShade="BF"/>
              <w:sz w:val="28"/>
              <w:szCs w:val="28"/>
            </w:rPr>
            <w:lastRenderedPageBreak/>
            <w:t>СОДЕРЖАНИЕ</w:t>
          </w:r>
        </w:p>
        <w:sdt>
          <w:sdtPr>
            <w:rPr>
              <w:rFonts w:asciiTheme="minorHAnsi" w:eastAsiaTheme="minorHAnsi" w:hAnsiTheme="minorHAnsi" w:cstheme="minorBidi"/>
              <w:bCs w:val="0"/>
              <w:kern w:val="0"/>
              <w:sz w:val="22"/>
              <w:szCs w:val="22"/>
              <w:lang w:val="ru-RU"/>
            </w:rPr>
            <w:id w:val="241921330"/>
            <w:docPartObj>
              <w:docPartGallery w:val="Table of Contents"/>
              <w:docPartUnique/>
            </w:docPartObj>
          </w:sdtPr>
          <w:sdtEndPr>
            <w:rPr>
              <w:b/>
            </w:rPr>
          </w:sdtEndPr>
          <w:sdtContent>
            <w:p w:rsidR="0012592C" w:rsidRPr="00401157" w:rsidRDefault="0012592C" w:rsidP="009044BC">
              <w:pPr>
                <w:pStyle w:val="affc"/>
                <w:jc w:val="both"/>
                <w:rPr>
                  <w:rFonts w:asciiTheme="majorHAnsi" w:hAnsiTheme="majorHAnsi" w:cstheme="majorHAnsi"/>
                  <w:sz w:val="2"/>
                  <w:szCs w:val="2"/>
                </w:rPr>
              </w:pPr>
            </w:p>
            <w:p w:rsidR="00115263" w:rsidRPr="00401157" w:rsidRDefault="00043A44">
              <w:pPr>
                <w:pStyle w:val="11"/>
                <w:rPr>
                  <w:rFonts w:asciiTheme="minorHAnsi" w:eastAsiaTheme="minorEastAsia" w:hAnsiTheme="minorHAnsi" w:cstheme="minorBidi"/>
                  <w:bCs w:val="0"/>
                  <w:caps w:val="0"/>
                  <w:sz w:val="22"/>
                  <w:szCs w:val="22"/>
                </w:rPr>
              </w:pPr>
              <w:r w:rsidRPr="00043A44">
                <w:rPr>
                  <w:color w:val="2E74B5" w:themeColor="accent1" w:themeShade="BF"/>
                </w:rPr>
                <w:fldChar w:fldCharType="begin"/>
              </w:r>
              <w:r w:rsidR="0012592C" w:rsidRPr="00401157">
                <w:instrText xml:space="preserve"> TOC \o "1-3" \h \z \u </w:instrText>
              </w:r>
              <w:r w:rsidRPr="00043A44">
                <w:rPr>
                  <w:color w:val="2E74B5" w:themeColor="accent1" w:themeShade="BF"/>
                </w:rPr>
                <w:fldChar w:fldCharType="separate"/>
              </w:r>
              <w:hyperlink w:anchor="_Toc530750057" w:history="1">
                <w:r w:rsidR="00115263" w:rsidRPr="00401157">
                  <w:rPr>
                    <w:rStyle w:val="ad"/>
                    <w:b/>
                  </w:rPr>
                  <w:t>ГЛАВА 1 «Существующее положение в сфере производства, передачи и портебления тепловой энергии для целей теплоснабжения»</w:t>
                </w:r>
                <w:r w:rsidR="00115263" w:rsidRPr="00401157">
                  <w:rPr>
                    <w:webHidden/>
                  </w:rPr>
                  <w:tab/>
                </w:r>
                <w:r w:rsidRPr="00401157">
                  <w:rPr>
                    <w:webHidden/>
                  </w:rPr>
                  <w:fldChar w:fldCharType="begin"/>
                </w:r>
                <w:r w:rsidR="00115263" w:rsidRPr="00401157">
                  <w:rPr>
                    <w:webHidden/>
                  </w:rPr>
                  <w:instrText xml:space="preserve"> PAGEREF _Toc530750057 \h </w:instrText>
                </w:r>
                <w:r w:rsidRPr="00401157">
                  <w:rPr>
                    <w:webHidden/>
                  </w:rPr>
                </w:r>
                <w:r w:rsidRPr="00401157">
                  <w:rPr>
                    <w:webHidden/>
                  </w:rPr>
                  <w:fldChar w:fldCharType="separate"/>
                </w:r>
                <w:r w:rsidR="00401157">
                  <w:rPr>
                    <w:webHidden/>
                  </w:rPr>
                  <w:t>4</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58" w:history="1">
                <w:r w:rsidR="00115263" w:rsidRPr="00401157">
                  <w:rPr>
                    <w:rStyle w:val="ad"/>
                  </w:rPr>
                  <w:t>Часть 1. Функциональная структура теплоснабжения</w:t>
                </w:r>
                <w:r w:rsidR="00115263" w:rsidRPr="00401157">
                  <w:rPr>
                    <w:webHidden/>
                  </w:rPr>
                  <w:tab/>
                </w:r>
                <w:r w:rsidRPr="00401157">
                  <w:rPr>
                    <w:webHidden/>
                  </w:rPr>
                  <w:fldChar w:fldCharType="begin"/>
                </w:r>
                <w:r w:rsidR="00115263" w:rsidRPr="00401157">
                  <w:rPr>
                    <w:webHidden/>
                  </w:rPr>
                  <w:instrText xml:space="preserve"> PAGEREF _Toc530750058 \h </w:instrText>
                </w:r>
                <w:r w:rsidRPr="00401157">
                  <w:rPr>
                    <w:webHidden/>
                  </w:rPr>
                </w:r>
                <w:r w:rsidRPr="00401157">
                  <w:rPr>
                    <w:webHidden/>
                  </w:rPr>
                  <w:fldChar w:fldCharType="separate"/>
                </w:r>
                <w:r w:rsidR="00401157">
                  <w:rPr>
                    <w:webHidden/>
                  </w:rPr>
                  <w:t>4</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59" w:history="1">
                <w:r w:rsidR="00115263" w:rsidRPr="00401157">
                  <w:rPr>
                    <w:rStyle w:val="ad"/>
                  </w:rPr>
                  <w:t>Часть 2. Источники тепловой энергии</w:t>
                </w:r>
                <w:r w:rsidR="00115263" w:rsidRPr="00401157">
                  <w:rPr>
                    <w:webHidden/>
                  </w:rPr>
                  <w:tab/>
                </w:r>
                <w:r w:rsidRPr="00401157">
                  <w:rPr>
                    <w:webHidden/>
                  </w:rPr>
                  <w:fldChar w:fldCharType="begin"/>
                </w:r>
                <w:r w:rsidR="00115263" w:rsidRPr="00401157">
                  <w:rPr>
                    <w:webHidden/>
                  </w:rPr>
                  <w:instrText xml:space="preserve"> PAGEREF _Toc530750059 \h </w:instrText>
                </w:r>
                <w:r w:rsidRPr="00401157">
                  <w:rPr>
                    <w:webHidden/>
                  </w:rPr>
                </w:r>
                <w:r w:rsidRPr="00401157">
                  <w:rPr>
                    <w:webHidden/>
                  </w:rPr>
                  <w:fldChar w:fldCharType="separate"/>
                </w:r>
                <w:r w:rsidR="00401157">
                  <w:rPr>
                    <w:webHidden/>
                  </w:rPr>
                  <w:t>5</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60" w:history="1">
                <w:r w:rsidR="00115263" w:rsidRPr="00401157">
                  <w:rPr>
                    <w:rStyle w:val="ad"/>
                  </w:rPr>
                  <w:t>Часть 3. Тепловые сети, сооружения на них и тепловые пункты</w:t>
                </w:r>
                <w:r w:rsidR="00115263" w:rsidRPr="00401157">
                  <w:rPr>
                    <w:webHidden/>
                  </w:rPr>
                  <w:tab/>
                </w:r>
                <w:r w:rsidRPr="00401157">
                  <w:rPr>
                    <w:webHidden/>
                  </w:rPr>
                  <w:fldChar w:fldCharType="begin"/>
                </w:r>
                <w:r w:rsidR="00115263" w:rsidRPr="00401157">
                  <w:rPr>
                    <w:webHidden/>
                  </w:rPr>
                  <w:instrText xml:space="preserve"> PAGEREF _Toc530750060 \h </w:instrText>
                </w:r>
                <w:r w:rsidRPr="00401157">
                  <w:rPr>
                    <w:webHidden/>
                  </w:rPr>
                </w:r>
                <w:r w:rsidRPr="00401157">
                  <w:rPr>
                    <w:webHidden/>
                  </w:rPr>
                  <w:fldChar w:fldCharType="separate"/>
                </w:r>
                <w:r w:rsidR="00401157">
                  <w:rPr>
                    <w:webHidden/>
                  </w:rPr>
                  <w:t>9</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61" w:history="1">
                <w:r w:rsidR="00115263" w:rsidRPr="00401157">
                  <w:rPr>
                    <w:rStyle w:val="ad"/>
                  </w:rPr>
                  <w:t>Часть 4. Зоны действия источников тепловой энергии</w:t>
                </w:r>
                <w:r w:rsidR="00115263" w:rsidRPr="00401157">
                  <w:rPr>
                    <w:webHidden/>
                  </w:rPr>
                  <w:tab/>
                </w:r>
                <w:r w:rsidRPr="00401157">
                  <w:rPr>
                    <w:webHidden/>
                  </w:rPr>
                  <w:fldChar w:fldCharType="begin"/>
                </w:r>
                <w:r w:rsidR="00115263" w:rsidRPr="00401157">
                  <w:rPr>
                    <w:webHidden/>
                  </w:rPr>
                  <w:instrText xml:space="preserve"> PAGEREF _Toc530750061 \h </w:instrText>
                </w:r>
                <w:r w:rsidRPr="00401157">
                  <w:rPr>
                    <w:webHidden/>
                  </w:rPr>
                </w:r>
                <w:r w:rsidRPr="00401157">
                  <w:rPr>
                    <w:webHidden/>
                  </w:rPr>
                  <w:fldChar w:fldCharType="separate"/>
                </w:r>
                <w:r w:rsidR="00401157">
                  <w:rPr>
                    <w:webHidden/>
                  </w:rPr>
                  <w:t>11</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62" w:history="1">
                <w:r w:rsidR="00115263" w:rsidRPr="00401157">
                  <w:rPr>
                    <w:rStyle w:val="ad"/>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115263" w:rsidRPr="00401157">
                  <w:rPr>
                    <w:webHidden/>
                  </w:rPr>
                  <w:tab/>
                </w:r>
                <w:r w:rsidRPr="00401157">
                  <w:rPr>
                    <w:webHidden/>
                  </w:rPr>
                  <w:fldChar w:fldCharType="begin"/>
                </w:r>
                <w:r w:rsidR="00115263" w:rsidRPr="00401157">
                  <w:rPr>
                    <w:webHidden/>
                  </w:rPr>
                  <w:instrText xml:space="preserve"> PAGEREF _Toc530750062 \h </w:instrText>
                </w:r>
                <w:r w:rsidRPr="00401157">
                  <w:rPr>
                    <w:webHidden/>
                  </w:rPr>
                </w:r>
                <w:r w:rsidRPr="00401157">
                  <w:rPr>
                    <w:webHidden/>
                  </w:rPr>
                  <w:fldChar w:fldCharType="separate"/>
                </w:r>
                <w:r w:rsidR="00401157">
                  <w:rPr>
                    <w:webHidden/>
                  </w:rPr>
                  <w:t>14</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63" w:history="1">
                <w:r w:rsidR="00115263" w:rsidRPr="00401157">
                  <w:rPr>
                    <w:rStyle w:val="ad"/>
                  </w:rPr>
                  <w:t>Часть 6. Балансы тепловой мощности и тепловой нагрузки в зонах действия источников тепловой энергии</w:t>
                </w:r>
                <w:r w:rsidR="00115263" w:rsidRPr="00401157">
                  <w:rPr>
                    <w:webHidden/>
                  </w:rPr>
                  <w:tab/>
                </w:r>
                <w:r w:rsidRPr="00401157">
                  <w:rPr>
                    <w:webHidden/>
                  </w:rPr>
                  <w:fldChar w:fldCharType="begin"/>
                </w:r>
                <w:r w:rsidR="00115263" w:rsidRPr="00401157">
                  <w:rPr>
                    <w:webHidden/>
                  </w:rPr>
                  <w:instrText xml:space="preserve"> PAGEREF _Toc530750063 \h </w:instrText>
                </w:r>
                <w:r w:rsidRPr="00401157">
                  <w:rPr>
                    <w:webHidden/>
                  </w:rPr>
                </w:r>
                <w:r w:rsidRPr="00401157">
                  <w:rPr>
                    <w:webHidden/>
                  </w:rPr>
                  <w:fldChar w:fldCharType="separate"/>
                </w:r>
                <w:r w:rsidR="00401157">
                  <w:rPr>
                    <w:webHidden/>
                  </w:rPr>
                  <w:t>18</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64" w:history="1">
                <w:r w:rsidR="00115263" w:rsidRPr="00401157">
                  <w:rPr>
                    <w:rStyle w:val="ad"/>
                  </w:rPr>
                  <w:t>Часть 7. Балансы теплоносителя</w:t>
                </w:r>
                <w:r w:rsidR="00115263" w:rsidRPr="00401157">
                  <w:rPr>
                    <w:webHidden/>
                  </w:rPr>
                  <w:tab/>
                </w:r>
                <w:r w:rsidRPr="00401157">
                  <w:rPr>
                    <w:webHidden/>
                  </w:rPr>
                  <w:fldChar w:fldCharType="begin"/>
                </w:r>
                <w:r w:rsidR="00115263" w:rsidRPr="00401157">
                  <w:rPr>
                    <w:webHidden/>
                  </w:rPr>
                  <w:instrText xml:space="preserve"> PAGEREF _Toc530750064 \h </w:instrText>
                </w:r>
                <w:r w:rsidRPr="00401157">
                  <w:rPr>
                    <w:webHidden/>
                  </w:rPr>
                </w:r>
                <w:r w:rsidRPr="00401157">
                  <w:rPr>
                    <w:webHidden/>
                  </w:rPr>
                  <w:fldChar w:fldCharType="separate"/>
                </w:r>
                <w:r w:rsidR="00401157">
                  <w:rPr>
                    <w:webHidden/>
                  </w:rPr>
                  <w:t>24</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65" w:history="1">
                <w:r w:rsidR="00115263" w:rsidRPr="00401157">
                  <w:rPr>
                    <w:rStyle w:val="ad"/>
                  </w:rPr>
                  <w:t>Часть 8. Топливные балансы источников тепловой энергии и система обеспечения топливом</w:t>
                </w:r>
                <w:r w:rsidR="00115263" w:rsidRPr="00401157">
                  <w:rPr>
                    <w:webHidden/>
                  </w:rPr>
                  <w:tab/>
                </w:r>
                <w:r w:rsidRPr="00401157">
                  <w:rPr>
                    <w:webHidden/>
                  </w:rPr>
                  <w:fldChar w:fldCharType="begin"/>
                </w:r>
                <w:r w:rsidR="00115263" w:rsidRPr="00401157">
                  <w:rPr>
                    <w:webHidden/>
                  </w:rPr>
                  <w:instrText xml:space="preserve"> PAGEREF _Toc530750065 \h </w:instrText>
                </w:r>
                <w:r w:rsidRPr="00401157">
                  <w:rPr>
                    <w:webHidden/>
                  </w:rPr>
                </w:r>
                <w:r w:rsidRPr="00401157">
                  <w:rPr>
                    <w:webHidden/>
                  </w:rPr>
                  <w:fldChar w:fldCharType="separate"/>
                </w:r>
                <w:r w:rsidR="00401157">
                  <w:rPr>
                    <w:webHidden/>
                  </w:rPr>
                  <w:t>26</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66" w:history="1">
                <w:r w:rsidR="00115263" w:rsidRPr="00401157">
                  <w:rPr>
                    <w:rStyle w:val="ad"/>
                  </w:rPr>
                  <w:t>Часть 9. Надежность теплоснабжения</w:t>
                </w:r>
                <w:r w:rsidR="00115263" w:rsidRPr="00401157">
                  <w:rPr>
                    <w:webHidden/>
                  </w:rPr>
                  <w:tab/>
                </w:r>
                <w:r w:rsidRPr="00401157">
                  <w:rPr>
                    <w:webHidden/>
                  </w:rPr>
                  <w:fldChar w:fldCharType="begin"/>
                </w:r>
                <w:r w:rsidR="00115263" w:rsidRPr="00401157">
                  <w:rPr>
                    <w:webHidden/>
                  </w:rPr>
                  <w:instrText xml:space="preserve"> PAGEREF _Toc530750066 \h </w:instrText>
                </w:r>
                <w:r w:rsidRPr="00401157">
                  <w:rPr>
                    <w:webHidden/>
                  </w:rPr>
                </w:r>
                <w:r w:rsidRPr="00401157">
                  <w:rPr>
                    <w:webHidden/>
                  </w:rPr>
                  <w:fldChar w:fldCharType="separate"/>
                </w:r>
                <w:r w:rsidR="00401157">
                  <w:rPr>
                    <w:webHidden/>
                  </w:rPr>
                  <w:t>27</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67" w:history="1">
                <w:r w:rsidR="00115263" w:rsidRPr="00401157">
                  <w:rPr>
                    <w:rStyle w:val="ad"/>
                  </w:rPr>
                  <w:t>Часть 10. Технико-экономические показатели теплоснабжающих и теплосетевых организаций</w:t>
                </w:r>
                <w:r w:rsidR="00115263" w:rsidRPr="00401157">
                  <w:rPr>
                    <w:webHidden/>
                  </w:rPr>
                  <w:tab/>
                </w:r>
                <w:r w:rsidRPr="00401157">
                  <w:rPr>
                    <w:webHidden/>
                  </w:rPr>
                  <w:fldChar w:fldCharType="begin"/>
                </w:r>
                <w:r w:rsidR="00115263" w:rsidRPr="00401157">
                  <w:rPr>
                    <w:webHidden/>
                  </w:rPr>
                  <w:instrText xml:space="preserve"> PAGEREF _Toc530750067 \h </w:instrText>
                </w:r>
                <w:r w:rsidRPr="00401157">
                  <w:rPr>
                    <w:webHidden/>
                  </w:rPr>
                </w:r>
                <w:r w:rsidRPr="00401157">
                  <w:rPr>
                    <w:webHidden/>
                  </w:rPr>
                  <w:fldChar w:fldCharType="separate"/>
                </w:r>
                <w:r w:rsidR="00401157">
                  <w:rPr>
                    <w:webHidden/>
                  </w:rPr>
                  <w:t>27</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68" w:history="1">
                <w:r w:rsidR="00115263" w:rsidRPr="00401157">
                  <w:rPr>
                    <w:rStyle w:val="ad"/>
                  </w:rPr>
                  <w:t>Часть 11. Цены (тарифы в сфере теплоснабжения)</w:t>
                </w:r>
                <w:r w:rsidR="00115263" w:rsidRPr="00401157">
                  <w:rPr>
                    <w:webHidden/>
                  </w:rPr>
                  <w:tab/>
                </w:r>
                <w:r w:rsidRPr="00401157">
                  <w:rPr>
                    <w:webHidden/>
                  </w:rPr>
                  <w:fldChar w:fldCharType="begin"/>
                </w:r>
                <w:r w:rsidR="00115263" w:rsidRPr="00401157">
                  <w:rPr>
                    <w:webHidden/>
                  </w:rPr>
                  <w:instrText xml:space="preserve"> PAGEREF _Toc530750068 \h </w:instrText>
                </w:r>
                <w:r w:rsidRPr="00401157">
                  <w:rPr>
                    <w:webHidden/>
                  </w:rPr>
                </w:r>
                <w:r w:rsidRPr="00401157">
                  <w:rPr>
                    <w:webHidden/>
                  </w:rPr>
                  <w:fldChar w:fldCharType="separate"/>
                </w:r>
                <w:r w:rsidR="00401157">
                  <w:rPr>
                    <w:webHidden/>
                  </w:rPr>
                  <w:t>30</w:t>
                </w:r>
                <w:r w:rsidRPr="00401157">
                  <w:rPr>
                    <w:webHidden/>
                  </w:rPr>
                  <w:fldChar w:fldCharType="end"/>
                </w:r>
              </w:hyperlink>
            </w:p>
            <w:p w:rsidR="00115263" w:rsidRPr="00401157" w:rsidRDefault="00043A44" w:rsidP="00D806BD">
              <w:pPr>
                <w:pStyle w:val="24"/>
                <w:rPr>
                  <w:rFonts w:eastAsiaTheme="minorEastAsia" w:cstheme="minorBidi"/>
                  <w:color w:val="auto"/>
                  <w:sz w:val="22"/>
                  <w:szCs w:val="22"/>
                </w:rPr>
              </w:pPr>
              <w:hyperlink w:anchor="_Toc530750069" w:history="1">
                <w:r w:rsidR="00115263" w:rsidRPr="00401157">
                  <w:rPr>
                    <w:rStyle w:val="ad"/>
                  </w:rPr>
                  <w:t>Часть 12. Описание существующих технических и технологических проблем в системах теплоснабжения</w:t>
                </w:r>
                <w:r w:rsidR="00115263" w:rsidRPr="00401157">
                  <w:rPr>
                    <w:webHidden/>
                  </w:rPr>
                  <w:tab/>
                </w:r>
                <w:r w:rsidRPr="00401157">
                  <w:rPr>
                    <w:webHidden/>
                  </w:rPr>
                  <w:fldChar w:fldCharType="begin"/>
                </w:r>
                <w:r w:rsidR="00115263" w:rsidRPr="00401157">
                  <w:rPr>
                    <w:webHidden/>
                  </w:rPr>
                  <w:instrText xml:space="preserve"> PAGEREF _Toc530750069 \h </w:instrText>
                </w:r>
                <w:r w:rsidRPr="00401157">
                  <w:rPr>
                    <w:webHidden/>
                  </w:rPr>
                </w:r>
                <w:r w:rsidRPr="00401157">
                  <w:rPr>
                    <w:webHidden/>
                  </w:rPr>
                  <w:fldChar w:fldCharType="separate"/>
                </w:r>
                <w:r w:rsidR="00401157">
                  <w:rPr>
                    <w:webHidden/>
                  </w:rPr>
                  <w:t>35</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70" w:history="1">
                <w:r w:rsidR="00115263" w:rsidRPr="00401157">
                  <w:rPr>
                    <w:rStyle w:val="ad"/>
                    <w:b/>
                  </w:rPr>
                  <w:t>ГЛАВА 2 «СУЩЕСТВУЮЩЕЕ И ПЕРСПЕКТИВНОЕ ПОТРЕБЛЕНИЕ ТЕПЛОВОЙ ЭНЕРГИИ НА ЦЕЛИ ТЕПЛОСНАБЖЕНИЯ»</w:t>
                </w:r>
                <w:r w:rsidR="00115263" w:rsidRPr="00401157">
                  <w:rPr>
                    <w:webHidden/>
                  </w:rPr>
                  <w:tab/>
                </w:r>
                <w:r w:rsidRPr="00401157">
                  <w:rPr>
                    <w:webHidden/>
                  </w:rPr>
                  <w:fldChar w:fldCharType="begin"/>
                </w:r>
                <w:r w:rsidR="00115263" w:rsidRPr="00401157">
                  <w:rPr>
                    <w:webHidden/>
                  </w:rPr>
                  <w:instrText xml:space="preserve"> PAGEREF _Toc530750070 \h </w:instrText>
                </w:r>
                <w:r w:rsidRPr="00401157">
                  <w:rPr>
                    <w:webHidden/>
                  </w:rPr>
                </w:r>
                <w:r w:rsidRPr="00401157">
                  <w:rPr>
                    <w:webHidden/>
                  </w:rPr>
                  <w:fldChar w:fldCharType="separate"/>
                </w:r>
                <w:r w:rsidR="00401157">
                  <w:rPr>
                    <w:webHidden/>
                  </w:rPr>
                  <w:t>37</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71" w:history="1">
                <w:r w:rsidR="00115263" w:rsidRPr="00401157">
                  <w:rPr>
                    <w:rStyle w:val="ad"/>
                    <w:b/>
                  </w:rPr>
                  <w:t>ГЛАВА 3 «ЭЛЕКТРОННАЯ МОДЕЛЬ СИСТЕМЫ ТЕПЛОСНАБЖЕНИЯ»</w:t>
                </w:r>
                <w:r w:rsidR="00115263" w:rsidRPr="00401157">
                  <w:rPr>
                    <w:webHidden/>
                  </w:rPr>
                  <w:tab/>
                </w:r>
                <w:r w:rsidRPr="00401157">
                  <w:rPr>
                    <w:webHidden/>
                  </w:rPr>
                  <w:fldChar w:fldCharType="begin"/>
                </w:r>
                <w:r w:rsidR="00115263" w:rsidRPr="00401157">
                  <w:rPr>
                    <w:webHidden/>
                  </w:rPr>
                  <w:instrText xml:space="preserve"> PAGEREF _Toc530750071 \h </w:instrText>
                </w:r>
                <w:r w:rsidRPr="00401157">
                  <w:rPr>
                    <w:webHidden/>
                  </w:rPr>
                </w:r>
                <w:r w:rsidRPr="00401157">
                  <w:rPr>
                    <w:webHidden/>
                  </w:rPr>
                  <w:fldChar w:fldCharType="separate"/>
                </w:r>
                <w:r w:rsidR="00401157">
                  <w:rPr>
                    <w:webHidden/>
                  </w:rPr>
                  <w:t>41</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72" w:history="1">
                <w:r w:rsidR="00115263" w:rsidRPr="00401157">
                  <w:rPr>
                    <w:rStyle w:val="ad"/>
                    <w:b/>
                  </w:rPr>
                  <w:t>ГЛАВА 4 «СУЩЕСТВУЮЩИЕ И ПЕРСПЕКТИВНЫЕ БАЛАНСЫ ТЕПЛОВОЙ МОЩНОСТИ ИСТОЧНИКОВ ТЕПЛОВОЙ ЭНЕРГИИ И ТЕПЛОВОЙ НАГРУЗКИ ПОТРЕБИТЕЛЕЙ»</w:t>
                </w:r>
                <w:r w:rsidR="00115263" w:rsidRPr="00401157">
                  <w:rPr>
                    <w:webHidden/>
                  </w:rPr>
                  <w:tab/>
                </w:r>
                <w:r w:rsidRPr="00401157">
                  <w:rPr>
                    <w:webHidden/>
                  </w:rPr>
                  <w:fldChar w:fldCharType="begin"/>
                </w:r>
                <w:r w:rsidR="00115263" w:rsidRPr="00401157">
                  <w:rPr>
                    <w:webHidden/>
                  </w:rPr>
                  <w:instrText xml:space="preserve"> PAGEREF _Toc530750072 \h </w:instrText>
                </w:r>
                <w:r w:rsidRPr="00401157">
                  <w:rPr>
                    <w:webHidden/>
                  </w:rPr>
                </w:r>
                <w:r w:rsidRPr="00401157">
                  <w:rPr>
                    <w:webHidden/>
                  </w:rPr>
                  <w:fldChar w:fldCharType="separate"/>
                </w:r>
                <w:r w:rsidR="00401157">
                  <w:rPr>
                    <w:webHidden/>
                  </w:rPr>
                  <w:t>41</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73" w:history="1">
                <w:r w:rsidR="00115263" w:rsidRPr="00401157">
                  <w:rPr>
                    <w:rStyle w:val="ad"/>
                    <w:b/>
                  </w:rPr>
                  <w:t>ГЛАВА 5 «МАСТЕР-ПЛАН РАЗВИТИЯ СИСТЕМ ТЕПЛОСНАБЖЕНИЯ»</w:t>
                </w:r>
                <w:r w:rsidR="00115263" w:rsidRPr="00401157">
                  <w:rPr>
                    <w:webHidden/>
                  </w:rPr>
                  <w:tab/>
                </w:r>
                <w:r w:rsidRPr="00401157">
                  <w:rPr>
                    <w:webHidden/>
                  </w:rPr>
                  <w:fldChar w:fldCharType="begin"/>
                </w:r>
                <w:r w:rsidR="00115263" w:rsidRPr="00401157">
                  <w:rPr>
                    <w:webHidden/>
                  </w:rPr>
                  <w:instrText xml:space="preserve"> PAGEREF _Toc530750073 \h </w:instrText>
                </w:r>
                <w:r w:rsidRPr="00401157">
                  <w:rPr>
                    <w:webHidden/>
                  </w:rPr>
                </w:r>
                <w:r w:rsidRPr="00401157">
                  <w:rPr>
                    <w:webHidden/>
                  </w:rPr>
                  <w:fldChar w:fldCharType="separate"/>
                </w:r>
                <w:r w:rsidR="00401157">
                  <w:rPr>
                    <w:webHidden/>
                  </w:rPr>
                  <w:t>43</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74" w:history="1">
                <w:r w:rsidR="00115263" w:rsidRPr="00401157">
                  <w:rPr>
                    <w:rStyle w:val="ad"/>
                    <w:b/>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15263" w:rsidRPr="00401157">
                  <w:rPr>
                    <w:webHidden/>
                  </w:rPr>
                  <w:tab/>
                </w:r>
                <w:r w:rsidRPr="00401157">
                  <w:rPr>
                    <w:webHidden/>
                  </w:rPr>
                  <w:fldChar w:fldCharType="begin"/>
                </w:r>
                <w:r w:rsidR="00115263" w:rsidRPr="00401157">
                  <w:rPr>
                    <w:webHidden/>
                  </w:rPr>
                  <w:instrText xml:space="preserve"> PAGEREF _Toc530750074 \h </w:instrText>
                </w:r>
                <w:r w:rsidRPr="00401157">
                  <w:rPr>
                    <w:webHidden/>
                  </w:rPr>
                </w:r>
                <w:r w:rsidRPr="00401157">
                  <w:rPr>
                    <w:webHidden/>
                  </w:rPr>
                  <w:fldChar w:fldCharType="separate"/>
                </w:r>
                <w:r w:rsidR="00401157">
                  <w:rPr>
                    <w:webHidden/>
                  </w:rPr>
                  <w:t>44</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75" w:history="1">
                <w:r w:rsidR="00115263" w:rsidRPr="00401157">
                  <w:rPr>
                    <w:rStyle w:val="ad"/>
                    <w:b/>
                  </w:rPr>
                  <w:t>ГЛАВА 7 «ПРЕДЛОЖЕНИЯ ПО СТРОИТЕЛЬСТВУ, РЕКОНСТРУКЦИИ И ТЕХНИЧЕСКОМУ ПЕРЕВООРУЖЕНИЮ ИСТОЧНИКОВ ТЕПЛОВОЙ ЭНЕРГИИ»</w:t>
                </w:r>
                <w:r w:rsidR="00115263" w:rsidRPr="00401157">
                  <w:rPr>
                    <w:webHidden/>
                  </w:rPr>
                  <w:tab/>
                </w:r>
                <w:r w:rsidRPr="00401157">
                  <w:rPr>
                    <w:webHidden/>
                  </w:rPr>
                  <w:fldChar w:fldCharType="begin"/>
                </w:r>
                <w:r w:rsidR="00115263" w:rsidRPr="00401157">
                  <w:rPr>
                    <w:webHidden/>
                  </w:rPr>
                  <w:instrText xml:space="preserve"> PAGEREF _Toc530750075 \h </w:instrText>
                </w:r>
                <w:r w:rsidRPr="00401157">
                  <w:rPr>
                    <w:webHidden/>
                  </w:rPr>
                </w:r>
                <w:r w:rsidRPr="00401157">
                  <w:rPr>
                    <w:webHidden/>
                  </w:rPr>
                  <w:fldChar w:fldCharType="separate"/>
                </w:r>
                <w:r w:rsidR="00401157">
                  <w:rPr>
                    <w:webHidden/>
                  </w:rPr>
                  <w:t>47</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76" w:history="1">
                <w:r w:rsidR="00115263" w:rsidRPr="00401157">
                  <w:rPr>
                    <w:rStyle w:val="ad"/>
                    <w:b/>
                  </w:rPr>
                  <w:t>ГЛАВА 8 «ПРЕДЛОЖЕНИЯ ПО СТРОИТЕЛЬСТВУ И РЕКОНСТРУКЦИИ ТЕПЛОВЫХ СЕТЕЙ»</w:t>
                </w:r>
                <w:r w:rsidR="00115263" w:rsidRPr="00401157">
                  <w:rPr>
                    <w:webHidden/>
                  </w:rPr>
                  <w:tab/>
                </w:r>
                <w:r w:rsidRPr="00401157">
                  <w:rPr>
                    <w:webHidden/>
                  </w:rPr>
                  <w:fldChar w:fldCharType="begin"/>
                </w:r>
                <w:r w:rsidR="00115263" w:rsidRPr="00401157">
                  <w:rPr>
                    <w:webHidden/>
                  </w:rPr>
                  <w:instrText xml:space="preserve"> PAGEREF _Toc530750076 \h </w:instrText>
                </w:r>
                <w:r w:rsidRPr="00401157">
                  <w:rPr>
                    <w:webHidden/>
                  </w:rPr>
                </w:r>
                <w:r w:rsidRPr="00401157">
                  <w:rPr>
                    <w:webHidden/>
                  </w:rPr>
                  <w:fldChar w:fldCharType="separate"/>
                </w:r>
                <w:r w:rsidR="00401157">
                  <w:rPr>
                    <w:webHidden/>
                  </w:rPr>
                  <w:t>51</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77" w:history="1">
                <w:r w:rsidR="00115263" w:rsidRPr="00401157">
                  <w:rPr>
                    <w:rStyle w:val="ad"/>
                    <w:b/>
                  </w:rPr>
                  <w:t>ГЛАВА 9 «ПРЕДЛОЖЕНИЯ ПО ПЕРЕВОДУ ОТКРЫТЫХ СИСТЕМ ТЕПЛОСНАБЖЕНИЯ (ГОРЯЧЕГО ВОДОСНАБЖЕНИЯ) В ЗАКРЫТЫЕ СИСТЕМЫ ГОРЯЧЕГО ВОДОСНАБЖЕНИЯ»</w:t>
                </w:r>
                <w:r w:rsidR="00115263" w:rsidRPr="00401157">
                  <w:rPr>
                    <w:webHidden/>
                  </w:rPr>
                  <w:tab/>
                </w:r>
                <w:r w:rsidRPr="00401157">
                  <w:rPr>
                    <w:webHidden/>
                  </w:rPr>
                  <w:fldChar w:fldCharType="begin"/>
                </w:r>
                <w:r w:rsidR="00115263" w:rsidRPr="00401157">
                  <w:rPr>
                    <w:webHidden/>
                  </w:rPr>
                  <w:instrText xml:space="preserve"> PAGEREF _Toc530750077 \h </w:instrText>
                </w:r>
                <w:r w:rsidRPr="00401157">
                  <w:rPr>
                    <w:webHidden/>
                  </w:rPr>
                </w:r>
                <w:r w:rsidRPr="00401157">
                  <w:rPr>
                    <w:webHidden/>
                  </w:rPr>
                  <w:fldChar w:fldCharType="separate"/>
                </w:r>
                <w:r w:rsidR="00401157">
                  <w:rPr>
                    <w:webHidden/>
                  </w:rPr>
                  <w:t>53</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78" w:history="1">
                <w:r w:rsidR="00115263" w:rsidRPr="00401157">
                  <w:rPr>
                    <w:rStyle w:val="ad"/>
                    <w:b/>
                  </w:rPr>
                  <w:t>ГЛАВА 10 «ПЕРСПЕКТИВНЫЕ ТОПЛИВНЫЕ БАЛАНСЫ»</w:t>
                </w:r>
                <w:r w:rsidR="00115263" w:rsidRPr="00401157">
                  <w:rPr>
                    <w:webHidden/>
                  </w:rPr>
                  <w:tab/>
                </w:r>
                <w:r w:rsidRPr="00401157">
                  <w:rPr>
                    <w:webHidden/>
                  </w:rPr>
                  <w:fldChar w:fldCharType="begin"/>
                </w:r>
                <w:r w:rsidR="00115263" w:rsidRPr="00401157">
                  <w:rPr>
                    <w:webHidden/>
                  </w:rPr>
                  <w:instrText xml:space="preserve"> PAGEREF _Toc530750078 \h </w:instrText>
                </w:r>
                <w:r w:rsidRPr="00401157">
                  <w:rPr>
                    <w:webHidden/>
                  </w:rPr>
                </w:r>
                <w:r w:rsidRPr="00401157">
                  <w:rPr>
                    <w:webHidden/>
                  </w:rPr>
                  <w:fldChar w:fldCharType="separate"/>
                </w:r>
                <w:r w:rsidR="00401157">
                  <w:rPr>
                    <w:webHidden/>
                  </w:rPr>
                  <w:t>54</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79" w:history="1">
                <w:r w:rsidR="00115263" w:rsidRPr="00401157">
                  <w:rPr>
                    <w:rStyle w:val="ad"/>
                    <w:b/>
                  </w:rPr>
                  <w:t>ГЛАВА 11 «ОЦЕНКА НАДЕЖНОСТИ ТЕПЛОСНАБЖЕНИЯ»</w:t>
                </w:r>
                <w:r w:rsidR="00115263" w:rsidRPr="00401157">
                  <w:rPr>
                    <w:webHidden/>
                  </w:rPr>
                  <w:tab/>
                </w:r>
                <w:r w:rsidRPr="00401157">
                  <w:rPr>
                    <w:webHidden/>
                  </w:rPr>
                  <w:fldChar w:fldCharType="begin"/>
                </w:r>
                <w:r w:rsidR="00115263" w:rsidRPr="00401157">
                  <w:rPr>
                    <w:webHidden/>
                  </w:rPr>
                  <w:instrText xml:space="preserve"> PAGEREF _Toc530750079 \h </w:instrText>
                </w:r>
                <w:r w:rsidRPr="00401157">
                  <w:rPr>
                    <w:webHidden/>
                  </w:rPr>
                </w:r>
                <w:r w:rsidRPr="00401157">
                  <w:rPr>
                    <w:webHidden/>
                  </w:rPr>
                  <w:fldChar w:fldCharType="separate"/>
                </w:r>
                <w:r w:rsidR="00401157">
                  <w:rPr>
                    <w:webHidden/>
                  </w:rPr>
                  <w:t>57</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80" w:history="1">
                <w:r w:rsidR="00115263" w:rsidRPr="00401157">
                  <w:rPr>
                    <w:rStyle w:val="ad"/>
                    <w:b/>
                  </w:rPr>
                  <w:t>ГЛАВА 12«ОБОСНОВАНИЕ ИНВЕСТИЦИЙ В СТРОИТЕЛЬСТВО, РЕКОНСТРУКЦИЮ И ТЕХНИЧЕСКОЕ ПЕРЕВООРУЖЕНИЕ»</w:t>
                </w:r>
                <w:r w:rsidR="00115263" w:rsidRPr="00401157">
                  <w:rPr>
                    <w:webHidden/>
                  </w:rPr>
                  <w:tab/>
                </w:r>
                <w:r w:rsidRPr="00401157">
                  <w:rPr>
                    <w:webHidden/>
                  </w:rPr>
                  <w:fldChar w:fldCharType="begin"/>
                </w:r>
                <w:r w:rsidR="00115263" w:rsidRPr="00401157">
                  <w:rPr>
                    <w:webHidden/>
                  </w:rPr>
                  <w:instrText xml:space="preserve"> PAGEREF _Toc530750080 \h </w:instrText>
                </w:r>
                <w:r w:rsidRPr="00401157">
                  <w:rPr>
                    <w:webHidden/>
                  </w:rPr>
                </w:r>
                <w:r w:rsidRPr="00401157">
                  <w:rPr>
                    <w:webHidden/>
                  </w:rPr>
                  <w:fldChar w:fldCharType="separate"/>
                </w:r>
                <w:r w:rsidR="00401157">
                  <w:rPr>
                    <w:webHidden/>
                  </w:rPr>
                  <w:t>60</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81" w:history="1">
                <w:r w:rsidR="00115263" w:rsidRPr="00401157">
                  <w:rPr>
                    <w:rStyle w:val="ad"/>
                    <w:b/>
                  </w:rPr>
                  <w:t>ГЛАВА 13 «ИНДИКАТОРЫ РАЗВИТИЯ СИСТЕМ ТЕПЛОСНАБЖЕНИЯ»</w:t>
                </w:r>
                <w:r w:rsidR="00115263" w:rsidRPr="00401157">
                  <w:rPr>
                    <w:webHidden/>
                  </w:rPr>
                  <w:tab/>
                </w:r>
                <w:r w:rsidRPr="00401157">
                  <w:rPr>
                    <w:webHidden/>
                  </w:rPr>
                  <w:fldChar w:fldCharType="begin"/>
                </w:r>
                <w:r w:rsidR="00115263" w:rsidRPr="00401157">
                  <w:rPr>
                    <w:webHidden/>
                  </w:rPr>
                  <w:instrText xml:space="preserve"> PAGEREF _Toc530750081 \h </w:instrText>
                </w:r>
                <w:r w:rsidRPr="00401157">
                  <w:rPr>
                    <w:webHidden/>
                  </w:rPr>
                </w:r>
                <w:r w:rsidRPr="00401157">
                  <w:rPr>
                    <w:webHidden/>
                  </w:rPr>
                  <w:fldChar w:fldCharType="separate"/>
                </w:r>
                <w:r w:rsidR="00401157">
                  <w:rPr>
                    <w:webHidden/>
                  </w:rPr>
                  <w:t>64</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82" w:history="1">
                <w:r w:rsidR="00115263" w:rsidRPr="00401157">
                  <w:rPr>
                    <w:rStyle w:val="ad"/>
                    <w:b/>
                  </w:rPr>
                  <w:t>ГЛАВА 14 «ЦЕНОВЫЕ (ТАРИФНЫЕ) ПОСЛЕДСТВИЯ»</w:t>
                </w:r>
                <w:r w:rsidR="00115263" w:rsidRPr="00401157">
                  <w:rPr>
                    <w:webHidden/>
                  </w:rPr>
                  <w:tab/>
                </w:r>
                <w:r w:rsidRPr="00401157">
                  <w:rPr>
                    <w:webHidden/>
                  </w:rPr>
                  <w:fldChar w:fldCharType="begin"/>
                </w:r>
                <w:r w:rsidR="00115263" w:rsidRPr="00401157">
                  <w:rPr>
                    <w:webHidden/>
                  </w:rPr>
                  <w:instrText xml:space="preserve"> PAGEREF _Toc530750082 \h </w:instrText>
                </w:r>
                <w:r w:rsidRPr="00401157">
                  <w:rPr>
                    <w:webHidden/>
                  </w:rPr>
                </w:r>
                <w:r w:rsidRPr="00401157">
                  <w:rPr>
                    <w:webHidden/>
                  </w:rPr>
                  <w:fldChar w:fldCharType="separate"/>
                </w:r>
                <w:r w:rsidR="00401157">
                  <w:rPr>
                    <w:webHidden/>
                  </w:rPr>
                  <w:t>65</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83" w:history="1">
                <w:r w:rsidR="00115263" w:rsidRPr="00401157">
                  <w:rPr>
                    <w:rStyle w:val="ad"/>
                    <w:b/>
                  </w:rPr>
                  <w:t>ГЛАВА 15 «РЕЕСТР ЕДИНЫХ ТЕПЛОСНАБЖАЮЩИХ ОРГАНИЗАЦИЙ»</w:t>
                </w:r>
                <w:r w:rsidR="00115263" w:rsidRPr="00401157">
                  <w:rPr>
                    <w:webHidden/>
                  </w:rPr>
                  <w:tab/>
                </w:r>
                <w:r w:rsidRPr="00401157">
                  <w:rPr>
                    <w:webHidden/>
                  </w:rPr>
                  <w:fldChar w:fldCharType="begin"/>
                </w:r>
                <w:r w:rsidR="00115263" w:rsidRPr="00401157">
                  <w:rPr>
                    <w:webHidden/>
                  </w:rPr>
                  <w:instrText xml:space="preserve"> PAGEREF _Toc530750083 \h </w:instrText>
                </w:r>
                <w:r w:rsidRPr="00401157">
                  <w:rPr>
                    <w:webHidden/>
                  </w:rPr>
                </w:r>
                <w:r w:rsidRPr="00401157">
                  <w:rPr>
                    <w:webHidden/>
                  </w:rPr>
                  <w:fldChar w:fldCharType="separate"/>
                </w:r>
                <w:r w:rsidR="00401157">
                  <w:rPr>
                    <w:webHidden/>
                  </w:rPr>
                  <w:t>74</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84" w:history="1">
                <w:r w:rsidR="00115263" w:rsidRPr="00401157">
                  <w:rPr>
                    <w:rStyle w:val="ad"/>
                    <w:b/>
                  </w:rPr>
                  <w:t>ГЛАВА 16 «РЕЕСТР ПРОЕКТОВ СХЕМЫ ТЕПЛОСНАБЖЕНИЯ»</w:t>
                </w:r>
                <w:r w:rsidR="00115263" w:rsidRPr="00401157">
                  <w:rPr>
                    <w:webHidden/>
                  </w:rPr>
                  <w:tab/>
                </w:r>
                <w:r w:rsidRPr="00401157">
                  <w:rPr>
                    <w:webHidden/>
                  </w:rPr>
                  <w:fldChar w:fldCharType="begin"/>
                </w:r>
                <w:r w:rsidR="00115263" w:rsidRPr="00401157">
                  <w:rPr>
                    <w:webHidden/>
                  </w:rPr>
                  <w:instrText xml:space="preserve"> PAGEREF _Toc530750084 \h </w:instrText>
                </w:r>
                <w:r w:rsidRPr="00401157">
                  <w:rPr>
                    <w:webHidden/>
                  </w:rPr>
                </w:r>
                <w:r w:rsidRPr="00401157">
                  <w:rPr>
                    <w:webHidden/>
                  </w:rPr>
                  <w:fldChar w:fldCharType="separate"/>
                </w:r>
                <w:r w:rsidR="00401157">
                  <w:rPr>
                    <w:webHidden/>
                  </w:rPr>
                  <w:t>75</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85" w:history="1">
                <w:r w:rsidR="00115263" w:rsidRPr="00401157">
                  <w:rPr>
                    <w:rStyle w:val="ad"/>
                    <w:b/>
                  </w:rPr>
                  <w:t>ГЛАВА 17 «ЗАМЕЧАНИЯ И ПРЕДЛОЖЕНИЯ К ПРОЕКТУ СХЕМЫ ТЕПЛОСНАБЖЕНИЯ»</w:t>
                </w:r>
                <w:r w:rsidR="00115263" w:rsidRPr="00401157">
                  <w:rPr>
                    <w:webHidden/>
                  </w:rPr>
                  <w:tab/>
                </w:r>
                <w:r w:rsidRPr="00401157">
                  <w:rPr>
                    <w:webHidden/>
                  </w:rPr>
                  <w:fldChar w:fldCharType="begin"/>
                </w:r>
                <w:r w:rsidR="00115263" w:rsidRPr="00401157">
                  <w:rPr>
                    <w:webHidden/>
                  </w:rPr>
                  <w:instrText xml:space="preserve"> PAGEREF _Toc530750085 \h </w:instrText>
                </w:r>
                <w:r w:rsidRPr="00401157">
                  <w:rPr>
                    <w:webHidden/>
                  </w:rPr>
                </w:r>
                <w:r w:rsidRPr="00401157">
                  <w:rPr>
                    <w:webHidden/>
                  </w:rPr>
                  <w:fldChar w:fldCharType="separate"/>
                </w:r>
                <w:r w:rsidR="00401157">
                  <w:rPr>
                    <w:webHidden/>
                  </w:rPr>
                  <w:t>77</w:t>
                </w:r>
                <w:r w:rsidRPr="00401157">
                  <w:rPr>
                    <w:webHidden/>
                  </w:rPr>
                  <w:fldChar w:fldCharType="end"/>
                </w:r>
              </w:hyperlink>
            </w:p>
            <w:p w:rsidR="00115263" w:rsidRPr="00401157" w:rsidRDefault="00043A44">
              <w:pPr>
                <w:pStyle w:val="11"/>
                <w:rPr>
                  <w:rFonts w:asciiTheme="minorHAnsi" w:eastAsiaTheme="minorEastAsia" w:hAnsiTheme="minorHAnsi" w:cstheme="minorBidi"/>
                  <w:bCs w:val="0"/>
                  <w:caps w:val="0"/>
                  <w:sz w:val="22"/>
                  <w:szCs w:val="22"/>
                </w:rPr>
              </w:pPr>
              <w:hyperlink w:anchor="_Toc530750086" w:history="1">
                <w:r w:rsidR="00115263" w:rsidRPr="00401157">
                  <w:rPr>
                    <w:rStyle w:val="ad"/>
                    <w:b/>
                  </w:rPr>
                  <w:t>ГЛАВА 18 «СВОДНЫЙ ТОМ ИЗМЕНЕНИЙ, ВЫПОЛНЕННЫХ В ДОРАБОТАННОЙ И (ИЛИ) АКТУАЛИЗИРОВАННОЙ СХЕМЕ ТЕПЛОСНАБЖЕНИЯ»</w:t>
                </w:r>
                <w:r w:rsidR="00115263" w:rsidRPr="00401157">
                  <w:rPr>
                    <w:webHidden/>
                  </w:rPr>
                  <w:tab/>
                </w:r>
                <w:r w:rsidRPr="00401157">
                  <w:rPr>
                    <w:webHidden/>
                  </w:rPr>
                  <w:fldChar w:fldCharType="begin"/>
                </w:r>
                <w:r w:rsidR="00115263" w:rsidRPr="00401157">
                  <w:rPr>
                    <w:webHidden/>
                  </w:rPr>
                  <w:instrText xml:space="preserve"> PAGEREF _Toc530750086 \h </w:instrText>
                </w:r>
                <w:r w:rsidRPr="00401157">
                  <w:rPr>
                    <w:webHidden/>
                  </w:rPr>
                </w:r>
                <w:r w:rsidRPr="00401157">
                  <w:rPr>
                    <w:webHidden/>
                  </w:rPr>
                  <w:fldChar w:fldCharType="separate"/>
                </w:r>
                <w:r w:rsidR="00401157">
                  <w:rPr>
                    <w:webHidden/>
                  </w:rPr>
                  <w:t>78</w:t>
                </w:r>
                <w:r w:rsidRPr="00401157">
                  <w:rPr>
                    <w:webHidden/>
                  </w:rPr>
                  <w:fldChar w:fldCharType="end"/>
                </w:r>
              </w:hyperlink>
            </w:p>
            <w:p w:rsidR="00115263" w:rsidRPr="00401157" w:rsidRDefault="00043A44" w:rsidP="00976BFD">
              <w:pPr>
                <w:spacing w:line="240" w:lineRule="auto"/>
                <w:jc w:val="both"/>
                <w:rPr>
                  <w:rFonts w:asciiTheme="majorHAnsi" w:hAnsiTheme="majorHAnsi" w:cstheme="majorHAnsi"/>
                  <w:b/>
                  <w:bCs/>
                  <w:sz w:val="28"/>
                  <w:szCs w:val="28"/>
                </w:rPr>
              </w:pPr>
              <w:r w:rsidRPr="00401157">
                <w:rPr>
                  <w:rFonts w:asciiTheme="majorHAnsi" w:hAnsiTheme="majorHAnsi" w:cstheme="majorHAnsi"/>
                  <w:b/>
                  <w:bCs/>
                  <w:sz w:val="28"/>
                  <w:szCs w:val="28"/>
                </w:rPr>
                <w:fldChar w:fldCharType="end"/>
              </w:r>
            </w:p>
            <w:p w:rsidR="0028706A" w:rsidRPr="00EF14F0" w:rsidRDefault="00043A44" w:rsidP="00976BFD">
              <w:pPr>
                <w:spacing w:line="240" w:lineRule="auto"/>
                <w:jc w:val="both"/>
                <w:rPr>
                  <w:highlight w:val="yellow"/>
                </w:rPr>
              </w:pPr>
            </w:p>
          </w:sdtContent>
        </w:sdt>
      </w:sdtContent>
    </w:sdt>
    <w:p w:rsidR="0028706A" w:rsidRPr="00EF14F0" w:rsidRDefault="0028706A" w:rsidP="00DC5E1B">
      <w:pPr>
        <w:pStyle w:val="1"/>
        <w:pageBreakBefore/>
        <w:jc w:val="both"/>
        <w:rPr>
          <w:b/>
          <w:caps/>
          <w:sz w:val="28"/>
          <w:szCs w:val="28"/>
        </w:rPr>
      </w:pPr>
      <w:bookmarkStart w:id="0" w:name="_Toc530750057"/>
      <w:r w:rsidRPr="00EF14F0">
        <w:rPr>
          <w:b/>
          <w:caps/>
          <w:sz w:val="28"/>
          <w:szCs w:val="28"/>
        </w:rPr>
        <w:t>ГЛАВА 1 «Существующее положение в сфере производства, передачи и портебления тепловой энергии для целей теплоснабжения»</w:t>
      </w:r>
      <w:bookmarkEnd w:id="0"/>
    </w:p>
    <w:p w:rsidR="0028706A" w:rsidRPr="00EF14F0" w:rsidRDefault="0028706A" w:rsidP="00CB5BA3">
      <w:pPr>
        <w:pStyle w:val="2"/>
        <w:rPr>
          <w:b/>
          <w:sz w:val="28"/>
          <w:szCs w:val="28"/>
        </w:rPr>
      </w:pPr>
      <w:bookmarkStart w:id="1" w:name="_Toc530750058"/>
      <w:r w:rsidRPr="00EF14F0">
        <w:rPr>
          <w:b/>
          <w:sz w:val="28"/>
          <w:szCs w:val="28"/>
        </w:rPr>
        <w:t>Часть 1. Функциональная структура теплоснабжения</w:t>
      </w:r>
      <w:bookmarkEnd w:id="1"/>
    </w:p>
    <w:p w:rsidR="0028706A" w:rsidRPr="00EF14F0" w:rsidRDefault="0028706A" w:rsidP="00E6003E">
      <w:pPr>
        <w:spacing w:after="0" w:line="276" w:lineRule="auto"/>
        <w:ind w:firstLine="567"/>
        <w:jc w:val="both"/>
        <w:rPr>
          <w:rFonts w:cstheme="minorHAnsi"/>
          <w:sz w:val="28"/>
          <w:szCs w:val="28"/>
        </w:rPr>
      </w:pPr>
      <w:r w:rsidRPr="00EF14F0">
        <w:rPr>
          <w:rFonts w:cstheme="minorHAnsi"/>
          <w:sz w:val="28"/>
          <w:szCs w:val="28"/>
        </w:rPr>
        <w:t xml:space="preserve">Теплоснабжение </w:t>
      </w:r>
      <w:r w:rsidR="002E0657" w:rsidRPr="00EF14F0">
        <w:rPr>
          <w:rFonts w:cstheme="minorHAnsi"/>
          <w:sz w:val="28"/>
          <w:szCs w:val="28"/>
        </w:rPr>
        <w:t>п. Балакирево А</w:t>
      </w:r>
      <w:r w:rsidR="003218EC" w:rsidRPr="00EF14F0">
        <w:rPr>
          <w:rFonts w:cstheme="minorHAnsi"/>
          <w:sz w:val="28"/>
          <w:szCs w:val="28"/>
        </w:rPr>
        <w:t>лександро</w:t>
      </w:r>
      <w:r w:rsidR="00F5523F" w:rsidRPr="00EF14F0">
        <w:rPr>
          <w:rFonts w:cstheme="minorHAnsi"/>
          <w:sz w:val="28"/>
          <w:szCs w:val="28"/>
        </w:rPr>
        <w:t>в</w:t>
      </w:r>
      <w:r w:rsidR="003218EC" w:rsidRPr="00EF14F0">
        <w:rPr>
          <w:rFonts w:cstheme="minorHAnsi"/>
          <w:sz w:val="28"/>
          <w:szCs w:val="28"/>
        </w:rPr>
        <w:t>с</w:t>
      </w:r>
      <w:r w:rsidR="00F5523F" w:rsidRPr="00EF14F0">
        <w:rPr>
          <w:rFonts w:cstheme="minorHAnsi"/>
          <w:sz w:val="28"/>
          <w:szCs w:val="28"/>
        </w:rPr>
        <w:t>кого</w:t>
      </w:r>
      <w:r w:rsidR="00053F3D" w:rsidRPr="00EF14F0">
        <w:rPr>
          <w:rFonts w:cstheme="minorHAnsi"/>
          <w:sz w:val="28"/>
          <w:szCs w:val="28"/>
        </w:rPr>
        <w:t xml:space="preserve"> </w:t>
      </w:r>
      <w:r w:rsidR="002E0657" w:rsidRPr="00EF14F0">
        <w:rPr>
          <w:rFonts w:cstheme="minorHAnsi"/>
          <w:sz w:val="28"/>
          <w:szCs w:val="28"/>
        </w:rPr>
        <w:t>района</w:t>
      </w:r>
      <w:r w:rsidRPr="00EF14F0">
        <w:rPr>
          <w:rFonts w:cstheme="minorHAnsi"/>
          <w:sz w:val="28"/>
          <w:szCs w:val="28"/>
        </w:rPr>
        <w:t xml:space="preserve"> осуществляется как от централизованн</w:t>
      </w:r>
      <w:r w:rsidR="0048117D" w:rsidRPr="00EF14F0">
        <w:rPr>
          <w:rFonts w:cstheme="minorHAnsi"/>
          <w:sz w:val="28"/>
          <w:szCs w:val="28"/>
        </w:rPr>
        <w:t>ого</w:t>
      </w:r>
      <w:r w:rsidRPr="00EF14F0">
        <w:rPr>
          <w:rFonts w:cstheme="minorHAnsi"/>
          <w:sz w:val="28"/>
          <w:szCs w:val="28"/>
        </w:rPr>
        <w:t xml:space="preserve"> источник</w:t>
      </w:r>
      <w:r w:rsidR="0048117D" w:rsidRPr="00EF14F0">
        <w:rPr>
          <w:rFonts w:cstheme="minorHAnsi"/>
          <w:sz w:val="28"/>
          <w:szCs w:val="28"/>
        </w:rPr>
        <w:t>а</w:t>
      </w:r>
      <w:r w:rsidRPr="00EF14F0">
        <w:rPr>
          <w:rFonts w:cstheme="minorHAnsi"/>
          <w:sz w:val="28"/>
          <w:szCs w:val="28"/>
        </w:rPr>
        <w:t xml:space="preserve"> тепла, так и от автономных источников. </w:t>
      </w:r>
      <w:r w:rsidR="00B75C69" w:rsidRPr="00EF14F0">
        <w:rPr>
          <w:rFonts w:cstheme="minorHAnsi"/>
          <w:sz w:val="28"/>
          <w:szCs w:val="28"/>
        </w:rPr>
        <w:t xml:space="preserve">Централизованное теплоснабжение осуществляется в районах частной и многоэтажной застройки. </w:t>
      </w:r>
      <w:r w:rsidRPr="00EF14F0">
        <w:rPr>
          <w:rFonts w:cstheme="minorHAnsi"/>
          <w:sz w:val="28"/>
          <w:szCs w:val="28"/>
        </w:rPr>
        <w:t>Индивидуальные источники тепловой энергии используются в районах усадебной застройки.</w:t>
      </w:r>
    </w:p>
    <w:p w:rsidR="007539A4" w:rsidRPr="00EF14F0" w:rsidRDefault="00F5523F" w:rsidP="008A5540">
      <w:pPr>
        <w:spacing w:after="0" w:line="276" w:lineRule="auto"/>
        <w:ind w:firstLine="567"/>
        <w:jc w:val="both"/>
        <w:rPr>
          <w:rFonts w:cstheme="minorHAnsi"/>
          <w:sz w:val="28"/>
          <w:szCs w:val="28"/>
        </w:rPr>
      </w:pPr>
      <w:r w:rsidRPr="00EF14F0">
        <w:rPr>
          <w:rFonts w:cstheme="minorHAnsi"/>
          <w:sz w:val="28"/>
          <w:szCs w:val="28"/>
        </w:rPr>
        <w:t xml:space="preserve">В </w:t>
      </w:r>
      <w:r w:rsidR="008A5540" w:rsidRPr="00EF14F0">
        <w:rPr>
          <w:rFonts w:cstheme="minorHAnsi"/>
          <w:sz w:val="28"/>
          <w:szCs w:val="28"/>
        </w:rPr>
        <w:t>п. Балакирево</w:t>
      </w:r>
      <w:r w:rsidR="0028706A" w:rsidRPr="00EF14F0">
        <w:rPr>
          <w:rFonts w:cstheme="minorHAnsi"/>
          <w:sz w:val="28"/>
          <w:szCs w:val="28"/>
        </w:rPr>
        <w:t xml:space="preserve"> централизованное теплоснабжение всех групп потребителей (жилищный фонд, объекты социально-бытового и культурного назначения,</w:t>
      </w:r>
      <w:r w:rsidR="008A5540" w:rsidRPr="00EF14F0">
        <w:rPr>
          <w:rFonts w:cstheme="minorHAnsi"/>
          <w:sz w:val="28"/>
          <w:szCs w:val="28"/>
        </w:rPr>
        <w:t xml:space="preserve"> промышленные предприятия</w:t>
      </w:r>
      <w:r w:rsidR="0028706A" w:rsidRPr="00EF14F0">
        <w:rPr>
          <w:rFonts w:cstheme="minorHAnsi"/>
          <w:sz w:val="28"/>
          <w:szCs w:val="28"/>
        </w:rPr>
        <w:t xml:space="preserve">) производится от </w:t>
      </w:r>
      <w:r w:rsidR="008A5540" w:rsidRPr="00EF14F0">
        <w:rPr>
          <w:rFonts w:cstheme="minorHAnsi"/>
          <w:sz w:val="28"/>
          <w:szCs w:val="28"/>
        </w:rPr>
        <w:t>1</w:t>
      </w:r>
      <w:r w:rsidR="0028706A" w:rsidRPr="00EF14F0">
        <w:rPr>
          <w:rFonts w:cstheme="minorHAnsi"/>
          <w:sz w:val="28"/>
          <w:szCs w:val="28"/>
        </w:rPr>
        <w:t xml:space="preserve"> котельн</w:t>
      </w:r>
      <w:r w:rsidR="0048117D" w:rsidRPr="00EF14F0">
        <w:rPr>
          <w:rFonts w:cstheme="minorHAnsi"/>
          <w:sz w:val="28"/>
          <w:szCs w:val="28"/>
        </w:rPr>
        <w:t>ой</w:t>
      </w:r>
      <w:r w:rsidR="008A5540" w:rsidRPr="00EF14F0">
        <w:rPr>
          <w:rFonts w:cstheme="minorHAnsi"/>
          <w:sz w:val="28"/>
          <w:szCs w:val="28"/>
        </w:rPr>
        <w:t xml:space="preserve">, </w:t>
      </w:r>
      <w:r w:rsidR="00D806BD">
        <w:rPr>
          <w:rFonts w:cstheme="minorHAnsi"/>
          <w:sz w:val="28"/>
          <w:szCs w:val="28"/>
        </w:rPr>
        <w:t>находящейся на ул.</w:t>
      </w:r>
      <w:r w:rsidR="008A5540" w:rsidRPr="00EF14F0">
        <w:rPr>
          <w:rFonts w:cstheme="minorHAnsi"/>
          <w:sz w:val="28"/>
          <w:szCs w:val="28"/>
        </w:rPr>
        <w:t>Заводская д.10, эксплуатацию которой осуществляет ООО «Балакиревские тепловые сети».</w:t>
      </w:r>
    </w:p>
    <w:p w:rsidR="0048117D" w:rsidRPr="00EF14F0" w:rsidRDefault="0048117D" w:rsidP="00BE37CE">
      <w:pPr>
        <w:spacing w:after="0" w:line="276" w:lineRule="auto"/>
        <w:ind w:firstLine="567"/>
        <w:jc w:val="both"/>
        <w:rPr>
          <w:rFonts w:cstheme="minorHAnsi"/>
          <w:sz w:val="28"/>
          <w:szCs w:val="28"/>
        </w:rPr>
      </w:pPr>
      <w:r w:rsidRPr="00EF14F0">
        <w:rPr>
          <w:rFonts w:cstheme="minorHAnsi"/>
          <w:sz w:val="28"/>
          <w:szCs w:val="28"/>
        </w:rPr>
        <w:t>На территории муниципального образования п. Балакирево ООО «Балакиревские тепловые сети» является единой теплоснабжающей организацией, осуществляющей регулируемый вид деятельности в сфере теплоснабжения.</w:t>
      </w:r>
    </w:p>
    <w:p w:rsidR="00BE37CE" w:rsidRPr="00EF14F0" w:rsidRDefault="00C26917" w:rsidP="00BE37CE">
      <w:pPr>
        <w:spacing w:after="0" w:line="276" w:lineRule="auto"/>
        <w:ind w:firstLine="567"/>
        <w:jc w:val="both"/>
        <w:rPr>
          <w:rFonts w:cstheme="minorHAnsi"/>
          <w:sz w:val="28"/>
          <w:szCs w:val="28"/>
        </w:rPr>
      </w:pPr>
      <w:r w:rsidRPr="00EF14F0">
        <w:rPr>
          <w:rFonts w:cstheme="minorHAnsi"/>
          <w:sz w:val="28"/>
          <w:szCs w:val="28"/>
        </w:rPr>
        <w:t xml:space="preserve">Функциональная структура систем централизованного теплоснабжения </w:t>
      </w:r>
      <w:r w:rsidR="006D5465" w:rsidRPr="00EF14F0">
        <w:rPr>
          <w:rFonts w:cstheme="minorHAnsi"/>
          <w:sz w:val="28"/>
          <w:szCs w:val="28"/>
        </w:rPr>
        <w:t xml:space="preserve">муниципального образования </w:t>
      </w:r>
      <w:r w:rsidRPr="00EF14F0">
        <w:rPr>
          <w:rFonts w:cstheme="minorHAnsi"/>
          <w:sz w:val="28"/>
          <w:szCs w:val="28"/>
        </w:rPr>
        <w:t>представляет производство тепловой энергии и ее транспорт до потребителя</w:t>
      </w:r>
      <w:r w:rsidR="00FE0877" w:rsidRPr="00EF14F0">
        <w:rPr>
          <w:rFonts w:cstheme="minorHAnsi"/>
          <w:sz w:val="28"/>
          <w:szCs w:val="28"/>
        </w:rPr>
        <w:t xml:space="preserve"> единым </w:t>
      </w:r>
      <w:r w:rsidRPr="00EF14F0">
        <w:rPr>
          <w:rFonts w:cstheme="minorHAnsi"/>
          <w:sz w:val="28"/>
          <w:szCs w:val="28"/>
        </w:rPr>
        <w:t>юридическим</w:t>
      </w:r>
      <w:r w:rsidR="00FE0877" w:rsidRPr="00EF14F0">
        <w:rPr>
          <w:rFonts w:cstheme="minorHAnsi"/>
          <w:sz w:val="28"/>
          <w:szCs w:val="28"/>
        </w:rPr>
        <w:t xml:space="preserve"> лицом</w:t>
      </w:r>
      <w:r w:rsidR="0048117D" w:rsidRPr="00EF14F0">
        <w:rPr>
          <w:rFonts w:cstheme="minorHAnsi"/>
          <w:sz w:val="28"/>
          <w:szCs w:val="28"/>
        </w:rPr>
        <w:t>.</w:t>
      </w:r>
      <w:r w:rsidR="0048117D" w:rsidRPr="00EF14F0">
        <w:t xml:space="preserve"> </w:t>
      </w:r>
      <w:r w:rsidR="0048117D" w:rsidRPr="00EF14F0">
        <w:rPr>
          <w:rFonts w:cstheme="minorHAnsi"/>
          <w:sz w:val="28"/>
          <w:szCs w:val="28"/>
        </w:rPr>
        <w:t>Договора на поставку тепловой энергии заключатся напрямую между теплоснабжающей организацией и потребителем.</w:t>
      </w:r>
      <w:r w:rsidR="00330B2A" w:rsidRPr="00EF14F0">
        <w:t xml:space="preserve"> </w:t>
      </w:r>
      <w:r w:rsidR="00330B2A" w:rsidRPr="00EF14F0">
        <w:rPr>
          <w:rFonts w:cstheme="minorHAnsi"/>
          <w:sz w:val="28"/>
          <w:szCs w:val="28"/>
        </w:rPr>
        <w:t>Структур</w:t>
      </w:r>
      <w:r w:rsidR="00D806BD">
        <w:rPr>
          <w:rFonts w:cstheme="minorHAnsi"/>
          <w:sz w:val="28"/>
          <w:szCs w:val="28"/>
        </w:rPr>
        <w:t>ная схема</w:t>
      </w:r>
      <w:r w:rsidR="00330B2A" w:rsidRPr="00EF14F0">
        <w:rPr>
          <w:rFonts w:cstheme="minorHAnsi"/>
          <w:sz w:val="28"/>
          <w:szCs w:val="28"/>
        </w:rPr>
        <w:t xml:space="preserve"> представлена на рисунке 1.1.</w:t>
      </w:r>
    </w:p>
    <w:p w:rsidR="00330B2A" w:rsidRPr="009A1C3A" w:rsidRDefault="00330B2A" w:rsidP="00330B2A">
      <w:pPr>
        <w:spacing w:after="0" w:line="276" w:lineRule="auto"/>
        <w:jc w:val="both"/>
        <w:rPr>
          <w:rFonts w:cstheme="minorHAnsi"/>
          <w:sz w:val="28"/>
          <w:szCs w:val="28"/>
        </w:rPr>
      </w:pPr>
      <w:r w:rsidRPr="009A1C3A">
        <w:rPr>
          <w:rFonts w:cstheme="minorHAnsi"/>
          <w:noProof/>
          <w:sz w:val="28"/>
          <w:szCs w:val="28"/>
          <w:lang w:eastAsia="ru-RU"/>
        </w:rPr>
        <w:drawing>
          <wp:inline distT="0" distB="0" distL="0" distR="0">
            <wp:extent cx="5909095" cy="3066316"/>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Безымянный.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33" b="5308"/>
                    <a:stretch/>
                  </pic:blipFill>
                  <pic:spPr bwMode="auto">
                    <a:xfrm>
                      <a:off x="0" y="0"/>
                      <a:ext cx="5923335" cy="30737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0B2A" w:rsidRPr="00EF14F0" w:rsidRDefault="00330B2A" w:rsidP="00330B2A">
      <w:pPr>
        <w:spacing w:after="0" w:line="276" w:lineRule="auto"/>
        <w:jc w:val="center"/>
        <w:rPr>
          <w:rFonts w:cstheme="minorHAnsi"/>
          <w:b/>
          <w:color w:val="000000" w:themeColor="text1"/>
          <w:sz w:val="28"/>
          <w:szCs w:val="28"/>
        </w:rPr>
      </w:pPr>
      <w:r w:rsidRPr="009A1C3A">
        <w:rPr>
          <w:rFonts w:cstheme="minorHAnsi"/>
          <w:b/>
          <w:color w:val="000000" w:themeColor="text1"/>
          <w:sz w:val="28"/>
          <w:szCs w:val="28"/>
        </w:rPr>
        <w:t>Рисунок 1.1 – Функциональная структура системы теплоснабжения поселка Балакирево</w:t>
      </w:r>
    </w:p>
    <w:p w:rsidR="0028706A" w:rsidRPr="00EF14F0" w:rsidRDefault="0048117D" w:rsidP="00330B2A">
      <w:pPr>
        <w:spacing w:after="0" w:line="276" w:lineRule="auto"/>
        <w:ind w:firstLine="567"/>
        <w:jc w:val="both"/>
        <w:rPr>
          <w:rFonts w:cstheme="minorHAnsi"/>
          <w:color w:val="000000" w:themeColor="text1"/>
          <w:sz w:val="28"/>
          <w:szCs w:val="28"/>
          <w:highlight w:val="yellow"/>
        </w:rPr>
      </w:pPr>
      <w:r w:rsidRPr="00EF14F0">
        <w:rPr>
          <w:rFonts w:cstheme="minorHAnsi"/>
          <w:color w:val="000000" w:themeColor="text1"/>
          <w:sz w:val="28"/>
          <w:szCs w:val="28"/>
        </w:rPr>
        <w:t>У</w:t>
      </w:r>
      <w:r w:rsidR="0028706A" w:rsidRPr="00EF14F0">
        <w:rPr>
          <w:rFonts w:cstheme="minorHAnsi"/>
          <w:color w:val="000000" w:themeColor="text1"/>
          <w:sz w:val="28"/>
          <w:szCs w:val="28"/>
        </w:rPr>
        <w:t xml:space="preserve">становленная тепловая мощность </w:t>
      </w:r>
      <w:r w:rsidRPr="00EF14F0">
        <w:rPr>
          <w:rFonts w:cstheme="minorHAnsi"/>
          <w:color w:val="000000" w:themeColor="text1"/>
          <w:sz w:val="28"/>
          <w:szCs w:val="28"/>
        </w:rPr>
        <w:t xml:space="preserve">котельной </w:t>
      </w:r>
      <w:r w:rsidR="0028706A" w:rsidRPr="00EF14F0">
        <w:rPr>
          <w:rFonts w:cstheme="minorHAnsi"/>
          <w:color w:val="000000" w:themeColor="text1"/>
          <w:sz w:val="28"/>
          <w:szCs w:val="28"/>
        </w:rPr>
        <w:t xml:space="preserve">составляет </w:t>
      </w:r>
      <w:r w:rsidRPr="00EF14F0">
        <w:rPr>
          <w:rFonts w:cstheme="minorHAnsi"/>
          <w:color w:val="000000" w:themeColor="text1"/>
          <w:sz w:val="28"/>
          <w:szCs w:val="28"/>
        </w:rPr>
        <w:t>42,99</w:t>
      </w:r>
      <w:r w:rsidR="00933395" w:rsidRPr="00EF14F0">
        <w:rPr>
          <w:rFonts w:cstheme="minorHAnsi"/>
          <w:color w:val="000000" w:themeColor="text1"/>
          <w:sz w:val="28"/>
          <w:szCs w:val="28"/>
        </w:rPr>
        <w:t xml:space="preserve"> </w:t>
      </w:r>
      <w:r w:rsidR="0028706A" w:rsidRPr="00EF14F0">
        <w:rPr>
          <w:rFonts w:cstheme="minorHAnsi"/>
          <w:color w:val="000000" w:themeColor="text1"/>
          <w:sz w:val="28"/>
          <w:szCs w:val="28"/>
        </w:rPr>
        <w:t xml:space="preserve">Гкал/ч.  Подключенная тепловая нагрузка на нужды отопления и горячего водоснабжения составляет </w:t>
      </w:r>
      <w:r w:rsidR="00680D0E">
        <w:rPr>
          <w:rFonts w:cstheme="minorHAnsi"/>
          <w:color w:val="000000" w:themeColor="text1"/>
          <w:sz w:val="28"/>
          <w:szCs w:val="28"/>
        </w:rPr>
        <w:t>22,5</w:t>
      </w:r>
      <w:r w:rsidR="00680D0E" w:rsidRPr="00680D0E">
        <w:rPr>
          <w:rFonts w:cstheme="minorHAnsi"/>
          <w:color w:val="000000" w:themeColor="text1"/>
          <w:sz w:val="28"/>
          <w:szCs w:val="28"/>
        </w:rPr>
        <w:t>5</w:t>
      </w:r>
      <w:r w:rsidR="0028706A" w:rsidRPr="006E684B">
        <w:rPr>
          <w:rFonts w:cstheme="minorHAnsi"/>
          <w:color w:val="000000" w:themeColor="text1"/>
          <w:sz w:val="28"/>
          <w:szCs w:val="28"/>
        </w:rPr>
        <w:t xml:space="preserve"> Гкал/ч.</w:t>
      </w:r>
      <w:r w:rsidR="0028706A" w:rsidRPr="00EF14F0">
        <w:rPr>
          <w:rFonts w:cstheme="minorHAnsi"/>
          <w:color w:val="000000" w:themeColor="text1"/>
          <w:sz w:val="28"/>
          <w:szCs w:val="28"/>
        </w:rPr>
        <w:t xml:space="preserve"> Подключение потребителей к котельн</w:t>
      </w:r>
      <w:r w:rsidR="00CF5011" w:rsidRPr="00EF14F0">
        <w:rPr>
          <w:rFonts w:cstheme="minorHAnsi"/>
          <w:color w:val="000000" w:themeColor="text1"/>
          <w:sz w:val="28"/>
          <w:szCs w:val="28"/>
        </w:rPr>
        <w:t xml:space="preserve">ой </w:t>
      </w:r>
      <w:r w:rsidR="00616240" w:rsidRPr="00EF14F0">
        <w:rPr>
          <w:rFonts w:cstheme="minorHAnsi"/>
          <w:color w:val="000000" w:themeColor="text1"/>
          <w:sz w:val="28"/>
          <w:szCs w:val="28"/>
        </w:rPr>
        <w:t>осуществляется непосредственно.</w:t>
      </w:r>
    </w:p>
    <w:p w:rsidR="00D723C3" w:rsidRPr="00EF14F0" w:rsidRDefault="00D723C3" w:rsidP="00E6003E">
      <w:pPr>
        <w:spacing w:after="0" w:line="276" w:lineRule="auto"/>
        <w:ind w:firstLine="567"/>
        <w:jc w:val="both"/>
        <w:rPr>
          <w:rFonts w:cstheme="minorHAnsi"/>
          <w:color w:val="000000" w:themeColor="text1"/>
          <w:sz w:val="28"/>
          <w:szCs w:val="28"/>
        </w:rPr>
      </w:pPr>
      <w:r w:rsidRPr="00EF14F0">
        <w:rPr>
          <w:rFonts w:cstheme="minorHAnsi"/>
          <w:color w:val="000000" w:themeColor="text1"/>
          <w:sz w:val="28"/>
          <w:szCs w:val="28"/>
        </w:rPr>
        <w:t>Актуальные (существующие) границы зон действия систем теплоснабжения определены точками присоединения самых удаленных потребителей к тепловым сетям.</w:t>
      </w:r>
    </w:p>
    <w:p w:rsidR="0028706A" w:rsidRPr="00EF14F0" w:rsidRDefault="0028706A" w:rsidP="0093782A">
      <w:pPr>
        <w:spacing w:after="0" w:line="276" w:lineRule="auto"/>
        <w:ind w:firstLine="567"/>
        <w:jc w:val="both"/>
        <w:rPr>
          <w:rFonts w:cstheme="minorHAnsi"/>
          <w:sz w:val="28"/>
          <w:szCs w:val="28"/>
        </w:rPr>
      </w:pPr>
    </w:p>
    <w:p w:rsidR="00CD0232" w:rsidRPr="00EF14F0" w:rsidRDefault="00CD0232" w:rsidP="00CB5BA3">
      <w:pPr>
        <w:pStyle w:val="2"/>
        <w:rPr>
          <w:b/>
          <w:sz w:val="28"/>
          <w:szCs w:val="28"/>
        </w:rPr>
      </w:pPr>
      <w:bookmarkStart w:id="2" w:name="_Toc530750059"/>
      <w:r w:rsidRPr="00EF14F0">
        <w:rPr>
          <w:b/>
          <w:sz w:val="28"/>
          <w:szCs w:val="28"/>
        </w:rPr>
        <w:t>Часть 2. Источники тепловой энергии</w:t>
      </w:r>
      <w:bookmarkEnd w:id="2"/>
    </w:p>
    <w:p w:rsidR="00D723C3" w:rsidRPr="00EF14F0" w:rsidRDefault="0048117D" w:rsidP="00933395">
      <w:pPr>
        <w:pStyle w:val="ac"/>
        <w:spacing w:after="0" w:line="276" w:lineRule="auto"/>
        <w:ind w:left="0" w:firstLine="709"/>
        <w:jc w:val="both"/>
        <w:rPr>
          <w:rFonts w:cstheme="minorHAnsi"/>
          <w:sz w:val="28"/>
          <w:szCs w:val="28"/>
        </w:rPr>
      </w:pPr>
      <w:r w:rsidRPr="00EF14F0">
        <w:rPr>
          <w:rFonts w:cstheme="minorHAnsi"/>
          <w:sz w:val="28"/>
          <w:szCs w:val="28"/>
        </w:rPr>
        <w:t>К</w:t>
      </w:r>
      <w:r w:rsidR="00CB02D0" w:rsidRPr="00EF14F0">
        <w:rPr>
          <w:rFonts w:cstheme="minorHAnsi"/>
          <w:sz w:val="28"/>
          <w:szCs w:val="28"/>
        </w:rPr>
        <w:t>отельн</w:t>
      </w:r>
      <w:r w:rsidRPr="00EF14F0">
        <w:rPr>
          <w:rFonts w:cstheme="minorHAnsi"/>
          <w:sz w:val="28"/>
          <w:szCs w:val="28"/>
        </w:rPr>
        <w:t>ая п. Балакирево</w:t>
      </w:r>
      <w:r w:rsidR="00CB02D0" w:rsidRPr="00EF14F0">
        <w:rPr>
          <w:rFonts w:cstheme="minorHAnsi"/>
          <w:sz w:val="28"/>
          <w:szCs w:val="28"/>
        </w:rPr>
        <w:t xml:space="preserve"> работа</w:t>
      </w:r>
      <w:r w:rsidRPr="00EF14F0">
        <w:rPr>
          <w:rFonts w:cstheme="minorHAnsi"/>
          <w:sz w:val="28"/>
          <w:szCs w:val="28"/>
        </w:rPr>
        <w:t>е</w:t>
      </w:r>
      <w:r w:rsidR="00CB02D0" w:rsidRPr="00EF14F0">
        <w:rPr>
          <w:rFonts w:cstheme="minorHAnsi"/>
          <w:sz w:val="28"/>
          <w:szCs w:val="28"/>
        </w:rPr>
        <w:t>т в водогрейном режиме, тепло</w:t>
      </w:r>
      <w:r w:rsidR="0006291C" w:rsidRPr="00EF14F0">
        <w:rPr>
          <w:rFonts w:cstheme="minorHAnsi"/>
          <w:sz w:val="28"/>
          <w:szCs w:val="28"/>
        </w:rPr>
        <w:t>носителем котор</w:t>
      </w:r>
      <w:r w:rsidRPr="00EF14F0">
        <w:rPr>
          <w:rFonts w:cstheme="minorHAnsi"/>
          <w:sz w:val="28"/>
          <w:szCs w:val="28"/>
        </w:rPr>
        <w:t>ой</w:t>
      </w:r>
      <w:r w:rsidR="0006291C" w:rsidRPr="00EF14F0">
        <w:rPr>
          <w:rFonts w:cstheme="minorHAnsi"/>
          <w:sz w:val="28"/>
          <w:szCs w:val="28"/>
        </w:rPr>
        <w:t xml:space="preserve"> является вода</w:t>
      </w:r>
      <w:r w:rsidR="00B44120" w:rsidRPr="00EF14F0">
        <w:rPr>
          <w:rFonts w:cstheme="minorHAnsi"/>
          <w:sz w:val="28"/>
          <w:szCs w:val="28"/>
        </w:rPr>
        <w:t xml:space="preserve">. Топливом </w:t>
      </w:r>
      <w:r w:rsidR="00CB02D0" w:rsidRPr="00EF14F0">
        <w:rPr>
          <w:rFonts w:cstheme="minorHAnsi"/>
          <w:sz w:val="28"/>
          <w:szCs w:val="28"/>
        </w:rPr>
        <w:t>для котельн</w:t>
      </w:r>
      <w:r w:rsidRPr="00EF14F0">
        <w:rPr>
          <w:rFonts w:cstheme="minorHAnsi"/>
          <w:sz w:val="28"/>
          <w:szCs w:val="28"/>
        </w:rPr>
        <w:t>ой</w:t>
      </w:r>
      <w:r w:rsidR="00CB02D0" w:rsidRPr="00EF14F0">
        <w:rPr>
          <w:rFonts w:cstheme="minorHAnsi"/>
          <w:sz w:val="28"/>
          <w:szCs w:val="28"/>
        </w:rPr>
        <w:t xml:space="preserve"> является природны</w:t>
      </w:r>
      <w:r w:rsidR="005370B4" w:rsidRPr="00EF14F0">
        <w:rPr>
          <w:rFonts w:cstheme="minorHAnsi"/>
          <w:sz w:val="28"/>
          <w:szCs w:val="28"/>
        </w:rPr>
        <w:t>й</w:t>
      </w:r>
      <w:r w:rsidR="00CB02D0" w:rsidRPr="00EF14F0">
        <w:rPr>
          <w:rFonts w:cstheme="minorHAnsi"/>
          <w:sz w:val="28"/>
          <w:szCs w:val="28"/>
        </w:rPr>
        <w:t xml:space="preserve"> газ. Резервное топливо на котельн</w:t>
      </w:r>
      <w:r w:rsidRPr="00EF14F0">
        <w:rPr>
          <w:rFonts w:cstheme="minorHAnsi"/>
          <w:sz w:val="28"/>
          <w:szCs w:val="28"/>
        </w:rPr>
        <w:t xml:space="preserve">ой </w:t>
      </w:r>
      <w:r w:rsidR="00CB02D0" w:rsidRPr="00EF14F0">
        <w:rPr>
          <w:rFonts w:cstheme="minorHAnsi"/>
          <w:sz w:val="28"/>
          <w:szCs w:val="28"/>
        </w:rPr>
        <w:t>не предусмотрено.</w:t>
      </w:r>
    </w:p>
    <w:p w:rsidR="00645CDF" w:rsidRPr="00EF14F0" w:rsidRDefault="00837CE8" w:rsidP="00933395">
      <w:pPr>
        <w:spacing w:after="0" w:line="276" w:lineRule="auto"/>
        <w:ind w:firstLine="709"/>
        <w:jc w:val="both"/>
        <w:rPr>
          <w:rFonts w:cstheme="minorHAnsi"/>
          <w:sz w:val="28"/>
          <w:szCs w:val="28"/>
        </w:rPr>
      </w:pPr>
      <w:r w:rsidRPr="00EF14F0">
        <w:rPr>
          <w:rFonts w:cstheme="minorHAnsi"/>
          <w:sz w:val="28"/>
          <w:szCs w:val="28"/>
        </w:rPr>
        <w:t>Котельн</w:t>
      </w:r>
      <w:r w:rsidR="0048117D" w:rsidRPr="00EF14F0">
        <w:rPr>
          <w:rFonts w:cstheme="minorHAnsi"/>
          <w:sz w:val="28"/>
          <w:szCs w:val="28"/>
        </w:rPr>
        <w:t>ая</w:t>
      </w:r>
      <w:r w:rsidRPr="00EF14F0">
        <w:rPr>
          <w:rFonts w:cstheme="minorHAnsi"/>
          <w:sz w:val="28"/>
          <w:szCs w:val="28"/>
        </w:rPr>
        <w:t xml:space="preserve"> </w:t>
      </w:r>
      <w:r w:rsidR="00D723C3" w:rsidRPr="00EF14F0">
        <w:rPr>
          <w:rFonts w:cstheme="minorHAnsi"/>
          <w:sz w:val="28"/>
          <w:szCs w:val="28"/>
        </w:rPr>
        <w:t>введен</w:t>
      </w:r>
      <w:r w:rsidR="0048117D" w:rsidRPr="00EF14F0">
        <w:rPr>
          <w:rFonts w:cstheme="minorHAnsi"/>
          <w:sz w:val="28"/>
          <w:szCs w:val="28"/>
        </w:rPr>
        <w:t xml:space="preserve">а </w:t>
      </w:r>
      <w:r w:rsidR="00D723C3" w:rsidRPr="00EF14F0">
        <w:rPr>
          <w:rFonts w:cstheme="minorHAnsi"/>
          <w:sz w:val="28"/>
          <w:szCs w:val="28"/>
        </w:rPr>
        <w:t xml:space="preserve">в эксплуатацию </w:t>
      </w:r>
      <w:r w:rsidR="003D4598" w:rsidRPr="00EF14F0">
        <w:rPr>
          <w:rFonts w:cstheme="minorHAnsi"/>
          <w:sz w:val="28"/>
          <w:szCs w:val="28"/>
        </w:rPr>
        <w:t xml:space="preserve">в </w:t>
      </w:r>
      <w:r w:rsidR="008C318C" w:rsidRPr="00EF14F0">
        <w:rPr>
          <w:rFonts w:cstheme="minorHAnsi"/>
          <w:sz w:val="28"/>
          <w:szCs w:val="28"/>
        </w:rPr>
        <w:t>80-х годах</w:t>
      </w:r>
      <w:r w:rsidRPr="00EF14F0">
        <w:rPr>
          <w:rFonts w:cstheme="minorHAnsi"/>
          <w:sz w:val="28"/>
          <w:szCs w:val="28"/>
        </w:rPr>
        <w:t xml:space="preserve"> ХХ века</w:t>
      </w:r>
      <w:r w:rsidR="0048117D" w:rsidRPr="00EF14F0">
        <w:rPr>
          <w:rFonts w:cstheme="minorHAnsi"/>
          <w:sz w:val="28"/>
          <w:szCs w:val="28"/>
        </w:rPr>
        <w:t>.</w:t>
      </w:r>
      <w:r w:rsidR="008C318C" w:rsidRPr="00EF14F0">
        <w:rPr>
          <w:rFonts w:cstheme="minorHAnsi"/>
          <w:sz w:val="28"/>
          <w:szCs w:val="28"/>
        </w:rPr>
        <w:t xml:space="preserve"> </w:t>
      </w:r>
      <w:r w:rsidR="00D723C3" w:rsidRPr="00EF14F0">
        <w:rPr>
          <w:rFonts w:cstheme="minorHAnsi"/>
          <w:sz w:val="28"/>
          <w:szCs w:val="28"/>
        </w:rPr>
        <w:t xml:space="preserve">На </w:t>
      </w:r>
      <w:r w:rsidRPr="00EF14F0">
        <w:rPr>
          <w:rFonts w:cstheme="minorHAnsi"/>
          <w:sz w:val="28"/>
          <w:szCs w:val="28"/>
        </w:rPr>
        <w:t>котельн</w:t>
      </w:r>
      <w:r w:rsidR="0048117D" w:rsidRPr="00EF14F0">
        <w:rPr>
          <w:rFonts w:cstheme="minorHAnsi"/>
          <w:sz w:val="28"/>
          <w:szCs w:val="28"/>
        </w:rPr>
        <w:t>ой</w:t>
      </w:r>
      <w:r w:rsidRPr="00EF14F0">
        <w:rPr>
          <w:rFonts w:cstheme="minorHAnsi"/>
          <w:sz w:val="28"/>
          <w:szCs w:val="28"/>
        </w:rPr>
        <w:t xml:space="preserve"> </w:t>
      </w:r>
      <w:r w:rsidR="003128D0">
        <w:rPr>
          <w:rFonts w:cstheme="minorHAnsi"/>
          <w:sz w:val="28"/>
          <w:szCs w:val="28"/>
        </w:rPr>
        <w:t>имеется</w:t>
      </w:r>
      <w:r w:rsidR="00D723C3" w:rsidRPr="00EF14F0">
        <w:rPr>
          <w:rFonts w:cstheme="minorHAnsi"/>
          <w:sz w:val="28"/>
          <w:szCs w:val="28"/>
        </w:rPr>
        <w:t xml:space="preserve"> морально и физически устаревшее оборудование. </w:t>
      </w:r>
      <w:r w:rsidR="00645CDF" w:rsidRPr="00EF14F0">
        <w:rPr>
          <w:rFonts w:cstheme="minorHAnsi"/>
          <w:sz w:val="28"/>
          <w:szCs w:val="28"/>
        </w:rPr>
        <w:t>Решения о необходимости проведения капитального ремонта или продления срока службы технологического оборудования принимаются на основании технических освидетельствований и технического диагностирования, проведенных в установленном порядке.</w:t>
      </w:r>
      <w:r w:rsidR="00D723C3" w:rsidRPr="00EF14F0">
        <w:rPr>
          <w:rFonts w:cstheme="minorHAnsi"/>
          <w:sz w:val="28"/>
          <w:szCs w:val="28"/>
        </w:rPr>
        <w:t xml:space="preserve"> </w:t>
      </w:r>
    </w:p>
    <w:p w:rsidR="00D723C3" w:rsidRPr="00EF14F0" w:rsidRDefault="00D723C3" w:rsidP="00933395">
      <w:pPr>
        <w:spacing w:after="0" w:line="276" w:lineRule="auto"/>
        <w:ind w:firstLine="709"/>
        <w:jc w:val="both"/>
        <w:rPr>
          <w:rFonts w:cstheme="minorHAnsi"/>
          <w:sz w:val="28"/>
          <w:szCs w:val="28"/>
        </w:rPr>
      </w:pPr>
      <w:r w:rsidRPr="00EF14F0">
        <w:rPr>
          <w:rFonts w:cstheme="minorHAnsi"/>
          <w:sz w:val="28"/>
          <w:szCs w:val="28"/>
        </w:rPr>
        <w:t>Подробные характеристики котельн</w:t>
      </w:r>
      <w:r w:rsidR="0048117D" w:rsidRPr="00EF14F0">
        <w:rPr>
          <w:rFonts w:cstheme="minorHAnsi"/>
          <w:sz w:val="28"/>
          <w:szCs w:val="28"/>
        </w:rPr>
        <w:t xml:space="preserve">ой </w:t>
      </w:r>
      <w:r w:rsidRPr="00EF14F0">
        <w:rPr>
          <w:rFonts w:cstheme="minorHAnsi"/>
          <w:sz w:val="28"/>
          <w:szCs w:val="28"/>
        </w:rPr>
        <w:t>приведены в таблице 1.1.</w:t>
      </w:r>
    </w:p>
    <w:p w:rsidR="002B7617" w:rsidRPr="00EF14F0" w:rsidRDefault="009F0D14" w:rsidP="00933395">
      <w:pPr>
        <w:spacing w:after="0" w:line="276" w:lineRule="auto"/>
        <w:ind w:firstLine="709"/>
        <w:jc w:val="both"/>
        <w:rPr>
          <w:rFonts w:cstheme="minorHAnsi"/>
          <w:sz w:val="28"/>
          <w:szCs w:val="28"/>
        </w:rPr>
      </w:pPr>
      <w:r w:rsidRPr="00EF14F0">
        <w:rPr>
          <w:rFonts w:cstheme="minorHAnsi"/>
          <w:sz w:val="28"/>
          <w:szCs w:val="28"/>
        </w:rPr>
        <w:t xml:space="preserve">Месторасположение источника теплоснабжения </w:t>
      </w:r>
      <w:r w:rsidR="002B7617" w:rsidRPr="00EF14F0">
        <w:rPr>
          <w:rFonts w:cstheme="minorHAnsi"/>
          <w:sz w:val="28"/>
          <w:szCs w:val="28"/>
        </w:rPr>
        <w:t>представлен</w:t>
      </w:r>
      <w:r w:rsidRPr="00EF14F0">
        <w:rPr>
          <w:rFonts w:cstheme="minorHAnsi"/>
          <w:sz w:val="28"/>
          <w:szCs w:val="28"/>
        </w:rPr>
        <w:t>о</w:t>
      </w:r>
      <w:r w:rsidR="002B7617" w:rsidRPr="00EF14F0">
        <w:rPr>
          <w:rFonts w:cstheme="minorHAnsi"/>
          <w:sz w:val="28"/>
          <w:szCs w:val="28"/>
        </w:rPr>
        <w:t xml:space="preserve"> на рисунке 1.</w:t>
      </w:r>
      <w:r w:rsidR="00330B2A" w:rsidRPr="00EF14F0">
        <w:rPr>
          <w:rFonts w:cstheme="minorHAnsi"/>
          <w:sz w:val="28"/>
          <w:szCs w:val="28"/>
        </w:rPr>
        <w:t>2</w:t>
      </w:r>
      <w:r w:rsidR="00691F3C" w:rsidRPr="00EF14F0">
        <w:rPr>
          <w:rFonts w:cstheme="minorHAnsi"/>
          <w:sz w:val="28"/>
          <w:szCs w:val="28"/>
        </w:rPr>
        <w:t>.</w:t>
      </w:r>
    </w:p>
    <w:p w:rsidR="009F0D14" w:rsidRPr="00EF14F0" w:rsidRDefault="009F0D14" w:rsidP="00933395">
      <w:pPr>
        <w:spacing w:after="0" w:line="276" w:lineRule="auto"/>
        <w:ind w:firstLine="709"/>
        <w:jc w:val="both"/>
        <w:rPr>
          <w:rFonts w:cstheme="minorHAnsi"/>
          <w:sz w:val="28"/>
          <w:szCs w:val="28"/>
        </w:rPr>
      </w:pPr>
      <w:r w:rsidRPr="00EF14F0">
        <w:rPr>
          <w:rFonts w:cstheme="minorHAnsi"/>
          <w:sz w:val="28"/>
          <w:szCs w:val="28"/>
        </w:rPr>
        <w:t>У</w:t>
      </w:r>
      <w:r w:rsidR="00C9144F" w:rsidRPr="00EF14F0">
        <w:rPr>
          <w:rFonts w:cstheme="minorHAnsi"/>
          <w:sz w:val="28"/>
          <w:szCs w:val="28"/>
        </w:rPr>
        <w:t xml:space="preserve">становленная тепловая мощность источников </w:t>
      </w:r>
      <w:r w:rsidRPr="00EF14F0">
        <w:rPr>
          <w:rFonts w:cstheme="minorHAnsi"/>
          <w:sz w:val="28"/>
          <w:szCs w:val="28"/>
        </w:rPr>
        <w:t>п. Балакирево</w:t>
      </w:r>
      <w:r w:rsidR="00C9144F" w:rsidRPr="00EF14F0">
        <w:rPr>
          <w:rFonts w:cstheme="minorHAnsi"/>
          <w:sz w:val="28"/>
          <w:szCs w:val="28"/>
        </w:rPr>
        <w:t xml:space="preserve">, обеспечивающая балансы покрытия присоединенной тепловой нагрузки </w:t>
      </w:r>
      <w:r w:rsidR="00380264" w:rsidRPr="00EF14F0">
        <w:rPr>
          <w:rFonts w:cstheme="minorHAnsi"/>
          <w:sz w:val="28"/>
          <w:szCs w:val="28"/>
        </w:rPr>
        <w:t>на 201</w:t>
      </w:r>
      <w:r w:rsidRPr="00EF14F0">
        <w:rPr>
          <w:rFonts w:cstheme="minorHAnsi"/>
          <w:sz w:val="28"/>
          <w:szCs w:val="28"/>
        </w:rPr>
        <w:t>8</w:t>
      </w:r>
      <w:r w:rsidR="00380264" w:rsidRPr="00EF14F0">
        <w:rPr>
          <w:rFonts w:cstheme="minorHAnsi"/>
          <w:sz w:val="28"/>
          <w:szCs w:val="28"/>
        </w:rPr>
        <w:t xml:space="preserve"> год,</w:t>
      </w:r>
      <w:r w:rsidR="00C9144F" w:rsidRPr="00EF14F0">
        <w:rPr>
          <w:rFonts w:cstheme="minorHAnsi"/>
          <w:sz w:val="28"/>
          <w:szCs w:val="28"/>
        </w:rPr>
        <w:t xml:space="preserve"> составляет </w:t>
      </w:r>
      <w:r w:rsidRPr="00EF14F0">
        <w:rPr>
          <w:rFonts w:cstheme="minorHAnsi"/>
          <w:sz w:val="28"/>
          <w:szCs w:val="28"/>
        </w:rPr>
        <w:t>42,99</w:t>
      </w:r>
      <w:r w:rsidR="003128D0">
        <w:rPr>
          <w:rFonts w:cstheme="minorHAnsi"/>
          <w:sz w:val="28"/>
          <w:szCs w:val="28"/>
        </w:rPr>
        <w:t xml:space="preserve"> </w:t>
      </w:r>
      <w:r w:rsidR="00C9144F" w:rsidRPr="00EF14F0">
        <w:rPr>
          <w:rFonts w:cstheme="minorHAnsi"/>
          <w:sz w:val="28"/>
          <w:szCs w:val="28"/>
        </w:rPr>
        <w:t>Гкал/ч.</w:t>
      </w:r>
      <w:r w:rsidRPr="00EF14F0">
        <w:rPr>
          <w:rFonts w:cstheme="minorHAnsi"/>
          <w:sz w:val="28"/>
          <w:szCs w:val="28"/>
        </w:rPr>
        <w:t xml:space="preserve"> </w:t>
      </w:r>
    </w:p>
    <w:p w:rsidR="009F0D14" w:rsidRPr="00EF14F0" w:rsidRDefault="009F0D14" w:rsidP="00933395">
      <w:pPr>
        <w:spacing w:after="0" w:line="276" w:lineRule="auto"/>
        <w:ind w:firstLine="709"/>
        <w:jc w:val="both"/>
        <w:rPr>
          <w:rFonts w:cstheme="minorHAnsi"/>
          <w:sz w:val="28"/>
          <w:szCs w:val="28"/>
        </w:rPr>
      </w:pPr>
      <w:r w:rsidRPr="00EF14F0">
        <w:rPr>
          <w:rFonts w:cstheme="minorHAnsi"/>
          <w:sz w:val="28"/>
          <w:szCs w:val="28"/>
        </w:rPr>
        <w:t>К</w:t>
      </w:r>
      <w:r w:rsidR="00C9144F" w:rsidRPr="00EF14F0">
        <w:rPr>
          <w:rFonts w:cstheme="minorHAnsi"/>
          <w:sz w:val="28"/>
          <w:szCs w:val="28"/>
        </w:rPr>
        <w:t>отельн</w:t>
      </w:r>
      <w:r w:rsidRPr="00EF14F0">
        <w:rPr>
          <w:rFonts w:cstheme="minorHAnsi"/>
          <w:sz w:val="28"/>
          <w:szCs w:val="28"/>
        </w:rPr>
        <w:t>ая</w:t>
      </w:r>
      <w:r w:rsidR="00C9144F" w:rsidRPr="00EF14F0">
        <w:rPr>
          <w:rFonts w:cstheme="minorHAnsi"/>
          <w:sz w:val="28"/>
          <w:szCs w:val="28"/>
        </w:rPr>
        <w:t xml:space="preserve"> оборудован</w:t>
      </w:r>
      <w:r w:rsidRPr="00EF14F0">
        <w:rPr>
          <w:rFonts w:cstheme="minorHAnsi"/>
          <w:sz w:val="28"/>
          <w:szCs w:val="28"/>
        </w:rPr>
        <w:t>а</w:t>
      </w:r>
      <w:r w:rsidR="00C9144F" w:rsidRPr="00EF14F0">
        <w:rPr>
          <w:rFonts w:cstheme="minorHAnsi"/>
          <w:sz w:val="28"/>
          <w:szCs w:val="28"/>
        </w:rPr>
        <w:t xml:space="preserve"> </w:t>
      </w:r>
      <w:r w:rsidRPr="00EF14F0">
        <w:rPr>
          <w:rFonts w:cstheme="minorHAnsi"/>
          <w:sz w:val="28"/>
          <w:szCs w:val="28"/>
        </w:rPr>
        <w:t>двумя</w:t>
      </w:r>
      <w:r w:rsidR="00C9144F" w:rsidRPr="00EF14F0">
        <w:rPr>
          <w:rFonts w:cstheme="minorHAnsi"/>
          <w:sz w:val="28"/>
          <w:szCs w:val="28"/>
        </w:rPr>
        <w:t xml:space="preserve"> котлами </w:t>
      </w:r>
      <w:r w:rsidRPr="00EF14F0">
        <w:rPr>
          <w:rFonts w:cstheme="minorHAnsi"/>
          <w:sz w:val="28"/>
          <w:szCs w:val="28"/>
        </w:rPr>
        <w:t xml:space="preserve">КВГМ 20/25 и КВГ 3,48-95. </w:t>
      </w:r>
      <w:r w:rsidR="001E40AF" w:rsidRPr="00EF14F0">
        <w:rPr>
          <w:rFonts w:cstheme="minorHAnsi"/>
          <w:sz w:val="28"/>
          <w:szCs w:val="28"/>
        </w:rPr>
        <w:t xml:space="preserve">Установленная мощность котла КВГМ 20/25 составляет 20 Гкал/ч. </w:t>
      </w:r>
      <w:r w:rsidRPr="00EF14F0">
        <w:rPr>
          <w:rFonts w:cstheme="minorHAnsi"/>
          <w:sz w:val="28"/>
          <w:szCs w:val="28"/>
        </w:rPr>
        <w:t xml:space="preserve">Установленная мощность котла КВГ 3,48-95 составляет </w:t>
      </w:r>
      <w:r w:rsidR="00933395" w:rsidRPr="00EF14F0">
        <w:rPr>
          <w:rFonts w:cstheme="minorHAnsi"/>
          <w:sz w:val="28"/>
          <w:szCs w:val="28"/>
        </w:rPr>
        <w:t>2,99</w:t>
      </w:r>
      <w:r w:rsidRPr="00EF14F0">
        <w:rPr>
          <w:rFonts w:cstheme="minorHAnsi"/>
          <w:sz w:val="28"/>
          <w:szCs w:val="28"/>
        </w:rPr>
        <w:t xml:space="preserve"> Гкал/ч.</w:t>
      </w:r>
      <w:r w:rsidR="001E40AF" w:rsidRPr="00EF14F0">
        <w:rPr>
          <w:rFonts w:cstheme="minorHAnsi"/>
          <w:sz w:val="28"/>
          <w:szCs w:val="28"/>
        </w:rPr>
        <w:t xml:space="preserve"> </w:t>
      </w:r>
      <w:r w:rsidR="003B787C" w:rsidRPr="00EF14F0">
        <w:rPr>
          <w:rFonts w:cstheme="minorHAnsi"/>
          <w:sz w:val="28"/>
          <w:szCs w:val="28"/>
        </w:rPr>
        <w:t xml:space="preserve">Котел КВГ 3,48-95 </w:t>
      </w:r>
      <w:r w:rsidRPr="00EF14F0">
        <w:rPr>
          <w:rFonts w:cstheme="minorHAnsi"/>
          <w:sz w:val="28"/>
          <w:szCs w:val="28"/>
        </w:rPr>
        <w:t>используе</w:t>
      </w:r>
      <w:r w:rsidR="001E40AF" w:rsidRPr="00EF14F0">
        <w:rPr>
          <w:rFonts w:cstheme="minorHAnsi"/>
          <w:sz w:val="28"/>
          <w:szCs w:val="28"/>
        </w:rPr>
        <w:t xml:space="preserve">тся </w:t>
      </w:r>
      <w:r w:rsidRPr="00EF14F0">
        <w:rPr>
          <w:rFonts w:cstheme="minorHAnsi"/>
          <w:sz w:val="28"/>
          <w:szCs w:val="28"/>
        </w:rPr>
        <w:t xml:space="preserve">для </w:t>
      </w:r>
      <w:r w:rsidR="003B787C" w:rsidRPr="00EF14F0">
        <w:rPr>
          <w:rFonts w:cstheme="minorHAnsi"/>
          <w:sz w:val="28"/>
          <w:szCs w:val="28"/>
        </w:rPr>
        <w:t>горячего водоснабжения п. Балакирево</w:t>
      </w:r>
      <w:r w:rsidR="003128D0">
        <w:rPr>
          <w:rFonts w:cstheme="minorHAnsi"/>
          <w:sz w:val="28"/>
          <w:szCs w:val="28"/>
        </w:rPr>
        <w:t xml:space="preserve"> </w:t>
      </w:r>
      <w:r w:rsidR="00EF14F0" w:rsidRPr="00EF14F0">
        <w:rPr>
          <w:rFonts w:cstheme="minorHAnsi"/>
          <w:sz w:val="28"/>
          <w:szCs w:val="28"/>
        </w:rPr>
        <w:t>только в летний период</w:t>
      </w:r>
      <w:r w:rsidR="003B787C" w:rsidRPr="00EF14F0">
        <w:rPr>
          <w:rFonts w:cstheme="minorHAnsi"/>
          <w:sz w:val="28"/>
          <w:szCs w:val="28"/>
        </w:rPr>
        <w:t>.</w:t>
      </w:r>
    </w:p>
    <w:p w:rsidR="00C73B78" w:rsidRPr="00EF14F0" w:rsidRDefault="00C73B78" w:rsidP="00933395">
      <w:pPr>
        <w:spacing w:after="0" w:line="276" w:lineRule="auto"/>
        <w:ind w:firstLine="709"/>
        <w:jc w:val="both"/>
        <w:rPr>
          <w:rFonts w:cstheme="minorHAnsi"/>
          <w:sz w:val="28"/>
          <w:szCs w:val="28"/>
        </w:rPr>
      </w:pPr>
      <w:r w:rsidRPr="00EF14F0">
        <w:rPr>
          <w:rFonts w:cstheme="minorHAnsi"/>
          <w:sz w:val="28"/>
          <w:szCs w:val="28"/>
        </w:rPr>
        <w:t>Отпуск тепловой энергии на отопление осуществляется по одноконтурной схеме, приготовление горячей воды для системы централизованного горячего водоснабжения осуществляется с помощью кожухотруб</w:t>
      </w:r>
      <w:r w:rsidR="00401157">
        <w:rPr>
          <w:rFonts w:cstheme="minorHAnsi"/>
          <w:sz w:val="28"/>
          <w:szCs w:val="28"/>
        </w:rPr>
        <w:t>ных</w:t>
      </w:r>
      <w:r w:rsidRPr="00EF14F0">
        <w:rPr>
          <w:rFonts w:cstheme="minorHAnsi"/>
          <w:sz w:val="28"/>
          <w:szCs w:val="28"/>
        </w:rPr>
        <w:t xml:space="preserve"> водонагревателей.</w:t>
      </w:r>
    </w:p>
    <w:p w:rsidR="00330B2A" w:rsidRPr="00EF14F0" w:rsidRDefault="00D723C3" w:rsidP="00933395">
      <w:pPr>
        <w:spacing w:after="0" w:line="276" w:lineRule="auto"/>
        <w:ind w:firstLine="709"/>
        <w:jc w:val="both"/>
        <w:rPr>
          <w:rFonts w:cstheme="minorHAnsi"/>
          <w:sz w:val="28"/>
          <w:szCs w:val="28"/>
        </w:rPr>
      </w:pPr>
      <w:r w:rsidRPr="00EF14F0">
        <w:rPr>
          <w:rFonts w:cstheme="minorHAnsi"/>
          <w:sz w:val="28"/>
          <w:szCs w:val="28"/>
        </w:rPr>
        <w:t>Регулирование отпуска тепловой энергии производится качественным методом.</w:t>
      </w:r>
      <w:r w:rsidR="001B53C0" w:rsidRPr="00EF14F0">
        <w:rPr>
          <w:rFonts w:cstheme="minorHAnsi"/>
          <w:sz w:val="28"/>
          <w:szCs w:val="28"/>
        </w:rPr>
        <w:t xml:space="preserve"> Проектом предусмотрена работа тепловой сети по температурн</w:t>
      </w:r>
      <w:r w:rsidR="003D4598" w:rsidRPr="00EF14F0">
        <w:rPr>
          <w:rFonts w:cstheme="minorHAnsi"/>
          <w:sz w:val="28"/>
          <w:szCs w:val="28"/>
        </w:rPr>
        <w:t>ому</w:t>
      </w:r>
      <w:r w:rsidR="001B53C0" w:rsidRPr="00EF14F0">
        <w:rPr>
          <w:rFonts w:cstheme="minorHAnsi"/>
          <w:sz w:val="28"/>
          <w:szCs w:val="28"/>
        </w:rPr>
        <w:t xml:space="preserve"> график</w:t>
      </w:r>
      <w:r w:rsidR="003D4598" w:rsidRPr="00EF14F0">
        <w:rPr>
          <w:rFonts w:cstheme="minorHAnsi"/>
          <w:sz w:val="28"/>
          <w:szCs w:val="28"/>
        </w:rPr>
        <w:t>у</w:t>
      </w:r>
      <w:r w:rsidR="007B1A0E" w:rsidRPr="00EF14F0">
        <w:rPr>
          <w:rFonts w:cstheme="minorHAnsi"/>
          <w:sz w:val="28"/>
          <w:szCs w:val="28"/>
        </w:rPr>
        <w:t xml:space="preserve"> 95/70°С</w:t>
      </w:r>
      <w:r w:rsidR="003D4598" w:rsidRPr="00EF14F0">
        <w:rPr>
          <w:rFonts w:cstheme="minorHAnsi"/>
          <w:sz w:val="28"/>
          <w:szCs w:val="28"/>
        </w:rPr>
        <w:t>.</w:t>
      </w:r>
    </w:p>
    <w:p w:rsidR="0028706A" w:rsidRPr="009A1C3A" w:rsidRDefault="00645CDF" w:rsidP="0093782A">
      <w:pPr>
        <w:spacing w:after="0" w:line="276" w:lineRule="auto"/>
        <w:ind w:firstLine="567"/>
        <w:jc w:val="both"/>
        <w:rPr>
          <w:rFonts w:cstheme="minorHAnsi"/>
          <w:sz w:val="28"/>
          <w:szCs w:val="28"/>
        </w:rPr>
      </w:pPr>
      <w:r w:rsidRPr="009A1C3A">
        <w:rPr>
          <w:rFonts w:cstheme="minorHAnsi"/>
          <w:sz w:val="28"/>
          <w:szCs w:val="28"/>
        </w:rPr>
        <w:t xml:space="preserve">Предписания надзорных органов по запрещению дальнейшей эксплуатации оборудования источников тепловой энергии по состоянию </w:t>
      </w:r>
      <w:r w:rsidR="003D4598" w:rsidRPr="009A1C3A">
        <w:rPr>
          <w:rFonts w:cstheme="minorHAnsi"/>
          <w:sz w:val="28"/>
          <w:szCs w:val="28"/>
        </w:rPr>
        <w:t>на I</w:t>
      </w:r>
      <w:r w:rsidR="00EF14F0" w:rsidRPr="009A1C3A">
        <w:rPr>
          <w:rFonts w:cstheme="minorHAnsi"/>
          <w:sz w:val="28"/>
          <w:szCs w:val="28"/>
          <w:lang w:val="en-US"/>
        </w:rPr>
        <w:t>V</w:t>
      </w:r>
      <w:r w:rsidR="00EF14F0" w:rsidRPr="009A1C3A">
        <w:rPr>
          <w:rFonts w:cstheme="minorHAnsi"/>
          <w:sz w:val="28"/>
          <w:szCs w:val="28"/>
        </w:rPr>
        <w:t xml:space="preserve"> квартал 20</w:t>
      </w:r>
      <w:r w:rsidR="003D5C97" w:rsidRPr="009A1C3A">
        <w:rPr>
          <w:rFonts w:cstheme="minorHAnsi"/>
          <w:sz w:val="28"/>
          <w:szCs w:val="28"/>
        </w:rPr>
        <w:t>18</w:t>
      </w:r>
      <w:r w:rsidR="003D4598" w:rsidRPr="009A1C3A">
        <w:rPr>
          <w:rFonts w:cstheme="minorHAnsi"/>
          <w:sz w:val="28"/>
          <w:szCs w:val="28"/>
        </w:rPr>
        <w:t xml:space="preserve"> г. не выдавались.</w:t>
      </w:r>
    </w:p>
    <w:p w:rsidR="00D723C3" w:rsidRPr="009A1C3A" w:rsidRDefault="00D723C3" w:rsidP="0093782A">
      <w:pPr>
        <w:spacing w:after="0" w:line="276" w:lineRule="auto"/>
        <w:ind w:firstLine="567"/>
        <w:jc w:val="both"/>
        <w:rPr>
          <w:rFonts w:cstheme="minorHAnsi"/>
          <w:sz w:val="28"/>
          <w:szCs w:val="28"/>
        </w:rPr>
      </w:pPr>
    </w:p>
    <w:p w:rsidR="002B7617" w:rsidRPr="009A1C3A" w:rsidRDefault="002B7617" w:rsidP="0093782A">
      <w:pPr>
        <w:spacing w:after="0" w:line="276" w:lineRule="auto"/>
        <w:ind w:firstLine="567"/>
        <w:jc w:val="both"/>
        <w:rPr>
          <w:rFonts w:cstheme="minorHAnsi"/>
          <w:sz w:val="28"/>
          <w:szCs w:val="28"/>
        </w:rPr>
        <w:sectPr w:rsidR="002B7617" w:rsidRPr="009A1C3A" w:rsidSect="00116918">
          <w:headerReference w:type="default" r:id="rId10"/>
          <w:footerReference w:type="default" r:id="rId11"/>
          <w:headerReference w:type="first" r:id="rId12"/>
          <w:footerReference w:type="first" r:id="rId13"/>
          <w:pgSz w:w="11906" w:h="16838"/>
          <w:pgMar w:top="1134" w:right="850" w:bottom="1134" w:left="1134" w:header="708" w:footer="708" w:gutter="0"/>
          <w:cols w:space="708"/>
          <w:titlePg/>
          <w:docGrid w:linePitch="360"/>
        </w:sectPr>
      </w:pPr>
    </w:p>
    <w:p w:rsidR="003835FA" w:rsidRPr="009A1C3A" w:rsidRDefault="003835FA" w:rsidP="00BE0128">
      <w:pPr>
        <w:spacing w:after="0" w:line="276" w:lineRule="auto"/>
        <w:jc w:val="both"/>
        <w:rPr>
          <w:rFonts w:cstheme="minorHAnsi"/>
          <w:b/>
          <w:i/>
          <w:sz w:val="28"/>
          <w:szCs w:val="28"/>
        </w:rPr>
      </w:pPr>
      <w:r w:rsidRPr="009A1C3A">
        <w:rPr>
          <w:rFonts w:cstheme="minorHAnsi"/>
          <w:b/>
          <w:i/>
          <w:sz w:val="28"/>
          <w:szCs w:val="28"/>
        </w:rPr>
        <w:t>Таблица 1.1 – Характеристика источник</w:t>
      </w:r>
      <w:r w:rsidR="003F4A59" w:rsidRPr="009A1C3A">
        <w:rPr>
          <w:rFonts w:cstheme="minorHAnsi"/>
          <w:b/>
          <w:i/>
          <w:sz w:val="28"/>
          <w:szCs w:val="28"/>
        </w:rPr>
        <w:t>а</w:t>
      </w:r>
      <w:r w:rsidRPr="009A1C3A">
        <w:rPr>
          <w:rFonts w:cstheme="minorHAnsi"/>
          <w:b/>
          <w:i/>
          <w:sz w:val="28"/>
          <w:szCs w:val="28"/>
        </w:rPr>
        <w:t xml:space="preserve"> теплоснабжения </w:t>
      </w:r>
      <w:r w:rsidR="003F4A59" w:rsidRPr="009A1C3A">
        <w:rPr>
          <w:rFonts w:cstheme="minorHAnsi"/>
          <w:b/>
          <w:i/>
          <w:sz w:val="28"/>
          <w:szCs w:val="28"/>
        </w:rPr>
        <w:t>муниципального образования поселок Балакирево</w:t>
      </w:r>
    </w:p>
    <w:tbl>
      <w:tblPr>
        <w:tblW w:w="5155" w:type="pct"/>
        <w:tblInd w:w="-459" w:type="dxa"/>
        <w:tblLayout w:type="fixed"/>
        <w:tblCellMar>
          <w:left w:w="28" w:type="dxa"/>
          <w:right w:w="28" w:type="dxa"/>
        </w:tblCellMar>
        <w:tblLook w:val="04A0"/>
      </w:tblPr>
      <w:tblGrid>
        <w:gridCol w:w="1402"/>
        <w:gridCol w:w="1071"/>
        <w:gridCol w:w="992"/>
        <w:gridCol w:w="1701"/>
        <w:gridCol w:w="1276"/>
        <w:gridCol w:w="1134"/>
        <w:gridCol w:w="1134"/>
        <w:gridCol w:w="1134"/>
        <w:gridCol w:w="1417"/>
        <w:gridCol w:w="1179"/>
        <w:gridCol w:w="896"/>
        <w:gridCol w:w="844"/>
        <w:gridCol w:w="899"/>
      </w:tblGrid>
      <w:tr w:rsidR="00C73B78" w:rsidRPr="009A1C3A" w:rsidTr="00C73B78">
        <w:trPr>
          <w:trHeight w:val="1545"/>
        </w:trPr>
        <w:tc>
          <w:tcPr>
            <w:tcW w:w="465"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Наименование котельной</w:t>
            </w:r>
          </w:p>
        </w:tc>
        <w:tc>
          <w:tcPr>
            <w:tcW w:w="355"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Расположение котельной</w:t>
            </w:r>
          </w:p>
        </w:tc>
        <w:tc>
          <w:tcPr>
            <w:tcW w:w="329"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Год ввода в эксплуатацию</w:t>
            </w:r>
          </w:p>
        </w:tc>
        <w:tc>
          <w:tcPr>
            <w:tcW w:w="564"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Котельное оборудование</w:t>
            </w:r>
          </w:p>
        </w:tc>
        <w:tc>
          <w:tcPr>
            <w:tcW w:w="423"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Установленная мощность, Гкал/ч</w:t>
            </w:r>
          </w:p>
        </w:tc>
        <w:tc>
          <w:tcPr>
            <w:tcW w:w="376"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Подключенная нагрузка, Гкал/ч</w:t>
            </w:r>
          </w:p>
        </w:tc>
        <w:tc>
          <w:tcPr>
            <w:tcW w:w="376"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Наличие резервных мощностей, Гкал/ч</w:t>
            </w:r>
          </w:p>
        </w:tc>
        <w:tc>
          <w:tcPr>
            <w:tcW w:w="376"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Наличие резервных мощностей, %</w:t>
            </w:r>
          </w:p>
        </w:tc>
        <w:tc>
          <w:tcPr>
            <w:tcW w:w="470"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Среднегодовой объем выработки тепловой энергии, Гкал</w:t>
            </w:r>
          </w:p>
        </w:tc>
        <w:tc>
          <w:tcPr>
            <w:tcW w:w="391"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Расход тепловой энергии на собственные нужды, %</w:t>
            </w:r>
          </w:p>
        </w:tc>
        <w:tc>
          <w:tcPr>
            <w:tcW w:w="297"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Схема отпуска тепловой энергии</w:t>
            </w:r>
          </w:p>
        </w:tc>
        <w:tc>
          <w:tcPr>
            <w:tcW w:w="280"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Наличие паровых котлов</w:t>
            </w:r>
          </w:p>
        </w:tc>
        <w:tc>
          <w:tcPr>
            <w:tcW w:w="298" w:type="pct"/>
            <w:tcBorders>
              <w:top w:val="single" w:sz="8" w:space="0" w:color="auto"/>
              <w:left w:val="nil"/>
              <w:bottom w:val="single" w:sz="8" w:space="0" w:color="auto"/>
              <w:right w:val="single" w:sz="8" w:space="0" w:color="auto"/>
            </w:tcBorders>
            <w:shd w:val="clear" w:color="auto" w:fill="92D050"/>
            <w:vAlign w:val="center"/>
            <w:hideMark/>
          </w:tcPr>
          <w:p w:rsidR="00C73B78" w:rsidRPr="009A1C3A" w:rsidRDefault="00C73B78" w:rsidP="00C73B78">
            <w:pPr>
              <w:spacing w:after="0" w:line="240" w:lineRule="auto"/>
              <w:jc w:val="center"/>
              <w:rPr>
                <w:rFonts w:ascii="Calibri" w:eastAsia="Times New Roman" w:hAnsi="Calibri" w:cs="Calibri"/>
                <w:b/>
                <w:bCs/>
                <w:color w:val="000000"/>
                <w:sz w:val="20"/>
                <w:szCs w:val="20"/>
                <w:lang w:eastAsia="ru-RU"/>
              </w:rPr>
            </w:pPr>
            <w:r w:rsidRPr="009A1C3A">
              <w:rPr>
                <w:rFonts w:ascii="Calibri" w:eastAsia="Times New Roman" w:hAnsi="Calibri" w:cs="Calibri"/>
                <w:b/>
                <w:bCs/>
                <w:color w:val="000000"/>
                <w:sz w:val="20"/>
                <w:szCs w:val="20"/>
                <w:lang w:eastAsia="ru-RU"/>
              </w:rPr>
              <w:t>Продажа тепловой энергии (п. 5.2 расчёта ПО)*</w:t>
            </w:r>
          </w:p>
        </w:tc>
      </w:tr>
      <w:tr w:rsidR="00C73B78" w:rsidRPr="009A1C3A" w:rsidTr="00C73B78">
        <w:trPr>
          <w:trHeight w:val="330"/>
        </w:trPr>
        <w:tc>
          <w:tcPr>
            <w:tcW w:w="5000" w:type="pct"/>
            <w:gridSpan w:val="13"/>
            <w:tcBorders>
              <w:top w:val="single" w:sz="8" w:space="0" w:color="auto"/>
              <w:left w:val="single" w:sz="8" w:space="0" w:color="auto"/>
              <w:bottom w:val="single" w:sz="8" w:space="0" w:color="auto"/>
              <w:right w:val="single" w:sz="8" w:space="0" w:color="auto"/>
            </w:tcBorders>
            <w:shd w:val="clear" w:color="000000" w:fill="FFE599"/>
            <w:vAlign w:val="center"/>
            <w:hideMark/>
          </w:tcPr>
          <w:p w:rsidR="00C73B78" w:rsidRPr="009A1C3A" w:rsidRDefault="00C73B78" w:rsidP="00C73B78">
            <w:pPr>
              <w:spacing w:after="0" w:line="240" w:lineRule="auto"/>
              <w:jc w:val="center"/>
              <w:rPr>
                <w:rFonts w:ascii="Calibri" w:eastAsia="Times New Roman" w:hAnsi="Calibri" w:cs="Calibri"/>
                <w:b/>
                <w:bCs/>
                <w:i/>
                <w:iCs/>
                <w:color w:val="000000"/>
                <w:sz w:val="24"/>
                <w:szCs w:val="24"/>
                <w:lang w:eastAsia="ru-RU"/>
              </w:rPr>
            </w:pPr>
            <w:r w:rsidRPr="009A1C3A">
              <w:rPr>
                <w:rFonts w:ascii="Calibri" w:eastAsia="Times New Roman" w:hAnsi="Calibri" w:cs="Calibri"/>
                <w:b/>
                <w:bCs/>
                <w:i/>
                <w:iCs/>
                <w:color w:val="000000"/>
                <w:sz w:val="24"/>
                <w:szCs w:val="24"/>
                <w:lang w:eastAsia="ru-RU"/>
              </w:rPr>
              <w:t>ООО "Балакиревские тепловые сети"</w:t>
            </w:r>
          </w:p>
        </w:tc>
      </w:tr>
      <w:tr w:rsidR="00C73B78" w:rsidRPr="009A1C3A" w:rsidTr="00310235">
        <w:trPr>
          <w:trHeight w:val="1725"/>
        </w:trPr>
        <w:tc>
          <w:tcPr>
            <w:tcW w:w="465" w:type="pct"/>
            <w:tcBorders>
              <w:top w:val="nil"/>
              <w:left w:val="single" w:sz="8" w:space="0" w:color="auto"/>
              <w:bottom w:val="single" w:sz="8" w:space="0" w:color="auto"/>
              <w:right w:val="single" w:sz="8" w:space="0" w:color="auto"/>
            </w:tcBorders>
            <w:shd w:val="clear" w:color="auto" w:fill="auto"/>
            <w:vAlign w:val="center"/>
            <w:hideMark/>
          </w:tcPr>
          <w:p w:rsidR="00C73B78" w:rsidRPr="009A1C3A" w:rsidRDefault="00C73B78" w:rsidP="00C73B78">
            <w:pPr>
              <w:spacing w:after="0" w:line="240" w:lineRule="auto"/>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котельная п. Балакирево</w:t>
            </w:r>
          </w:p>
        </w:tc>
        <w:tc>
          <w:tcPr>
            <w:tcW w:w="355" w:type="pct"/>
            <w:tcBorders>
              <w:top w:val="nil"/>
              <w:left w:val="nil"/>
              <w:bottom w:val="single" w:sz="8" w:space="0" w:color="auto"/>
              <w:right w:val="single" w:sz="8" w:space="0" w:color="auto"/>
            </w:tcBorders>
            <w:shd w:val="clear" w:color="auto" w:fill="auto"/>
            <w:vAlign w:val="center"/>
            <w:hideMark/>
          </w:tcPr>
          <w:p w:rsidR="00C73B78" w:rsidRPr="009A1C3A" w:rsidRDefault="00C73B78"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п. Балакирево, ул. Заводская, д.10</w:t>
            </w:r>
          </w:p>
        </w:tc>
        <w:tc>
          <w:tcPr>
            <w:tcW w:w="329" w:type="pct"/>
            <w:tcBorders>
              <w:top w:val="nil"/>
              <w:left w:val="nil"/>
              <w:bottom w:val="single" w:sz="8" w:space="0" w:color="auto"/>
              <w:right w:val="single" w:sz="8" w:space="0" w:color="auto"/>
            </w:tcBorders>
            <w:shd w:val="clear" w:color="auto" w:fill="auto"/>
            <w:vAlign w:val="center"/>
            <w:hideMark/>
          </w:tcPr>
          <w:p w:rsidR="00C73B78" w:rsidRPr="009A1C3A" w:rsidRDefault="00C73B78"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1980</w:t>
            </w:r>
          </w:p>
        </w:tc>
        <w:tc>
          <w:tcPr>
            <w:tcW w:w="564" w:type="pct"/>
            <w:tcBorders>
              <w:top w:val="nil"/>
              <w:left w:val="nil"/>
              <w:bottom w:val="single" w:sz="8" w:space="0" w:color="auto"/>
              <w:right w:val="single" w:sz="8" w:space="0" w:color="auto"/>
            </w:tcBorders>
            <w:shd w:val="clear" w:color="auto" w:fill="auto"/>
            <w:vAlign w:val="center"/>
            <w:hideMark/>
          </w:tcPr>
          <w:p w:rsidR="00C73B78" w:rsidRPr="009A1C3A" w:rsidRDefault="00C73B78"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КВГМ 20/25-2шт., КВГ 3,48-95-1шт.</w:t>
            </w:r>
          </w:p>
        </w:tc>
        <w:tc>
          <w:tcPr>
            <w:tcW w:w="423" w:type="pct"/>
            <w:tcBorders>
              <w:top w:val="nil"/>
              <w:left w:val="nil"/>
              <w:bottom w:val="single" w:sz="8" w:space="0" w:color="auto"/>
              <w:right w:val="single" w:sz="8" w:space="0" w:color="auto"/>
            </w:tcBorders>
            <w:shd w:val="clear" w:color="auto" w:fill="auto"/>
            <w:vAlign w:val="center"/>
            <w:hideMark/>
          </w:tcPr>
          <w:p w:rsidR="00C73B78" w:rsidRPr="009A1C3A" w:rsidRDefault="00C73B78"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42,99</w:t>
            </w:r>
          </w:p>
        </w:tc>
        <w:tc>
          <w:tcPr>
            <w:tcW w:w="376" w:type="pct"/>
            <w:tcBorders>
              <w:top w:val="nil"/>
              <w:left w:val="nil"/>
              <w:bottom w:val="single" w:sz="8" w:space="0" w:color="auto"/>
              <w:right w:val="single" w:sz="8" w:space="0" w:color="auto"/>
            </w:tcBorders>
            <w:shd w:val="clear" w:color="auto" w:fill="auto"/>
            <w:vAlign w:val="center"/>
            <w:hideMark/>
          </w:tcPr>
          <w:p w:rsidR="00C73B78" w:rsidRPr="009A1C3A" w:rsidRDefault="00680D0E"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22,54</w:t>
            </w:r>
          </w:p>
        </w:tc>
        <w:tc>
          <w:tcPr>
            <w:tcW w:w="376" w:type="pct"/>
            <w:tcBorders>
              <w:top w:val="nil"/>
              <w:left w:val="nil"/>
              <w:bottom w:val="single" w:sz="8" w:space="0" w:color="auto"/>
              <w:right w:val="single" w:sz="8" w:space="0" w:color="auto"/>
            </w:tcBorders>
            <w:shd w:val="clear" w:color="auto" w:fill="auto"/>
            <w:vAlign w:val="center"/>
            <w:hideMark/>
          </w:tcPr>
          <w:p w:rsidR="00C73B78" w:rsidRPr="009A1C3A" w:rsidRDefault="00680D0E"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10,86</w:t>
            </w:r>
          </w:p>
        </w:tc>
        <w:tc>
          <w:tcPr>
            <w:tcW w:w="376" w:type="pct"/>
            <w:tcBorders>
              <w:top w:val="nil"/>
              <w:left w:val="nil"/>
              <w:bottom w:val="single" w:sz="8" w:space="0" w:color="auto"/>
              <w:right w:val="single" w:sz="8" w:space="0" w:color="auto"/>
            </w:tcBorders>
            <w:shd w:val="clear" w:color="auto" w:fill="auto"/>
            <w:vAlign w:val="center"/>
            <w:hideMark/>
          </w:tcPr>
          <w:p w:rsidR="00C73B78" w:rsidRPr="009A1C3A" w:rsidRDefault="00680D0E"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25,27</w:t>
            </w:r>
          </w:p>
        </w:tc>
        <w:tc>
          <w:tcPr>
            <w:tcW w:w="470" w:type="pct"/>
            <w:tcBorders>
              <w:top w:val="nil"/>
              <w:left w:val="nil"/>
              <w:bottom w:val="single" w:sz="8" w:space="0" w:color="auto"/>
              <w:right w:val="single" w:sz="8" w:space="0" w:color="auto"/>
            </w:tcBorders>
            <w:shd w:val="clear" w:color="auto" w:fill="auto"/>
            <w:vAlign w:val="center"/>
            <w:hideMark/>
          </w:tcPr>
          <w:p w:rsidR="00C73B78" w:rsidRPr="009A1C3A" w:rsidRDefault="006E684B"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64226,60</w:t>
            </w:r>
          </w:p>
        </w:tc>
        <w:tc>
          <w:tcPr>
            <w:tcW w:w="391" w:type="pct"/>
            <w:tcBorders>
              <w:top w:val="nil"/>
              <w:left w:val="nil"/>
              <w:bottom w:val="single" w:sz="8" w:space="0" w:color="auto"/>
              <w:right w:val="single" w:sz="8" w:space="0" w:color="auto"/>
            </w:tcBorders>
            <w:shd w:val="clear" w:color="auto" w:fill="auto"/>
            <w:vAlign w:val="center"/>
            <w:hideMark/>
          </w:tcPr>
          <w:p w:rsidR="00C73B78" w:rsidRPr="009A1C3A" w:rsidRDefault="006E684B"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861,83</w:t>
            </w:r>
          </w:p>
        </w:tc>
        <w:tc>
          <w:tcPr>
            <w:tcW w:w="297" w:type="pct"/>
            <w:tcBorders>
              <w:top w:val="nil"/>
              <w:left w:val="nil"/>
              <w:bottom w:val="single" w:sz="8" w:space="0" w:color="auto"/>
              <w:right w:val="single" w:sz="8" w:space="0" w:color="auto"/>
            </w:tcBorders>
            <w:shd w:val="clear" w:color="auto" w:fill="auto"/>
            <w:vAlign w:val="center"/>
            <w:hideMark/>
          </w:tcPr>
          <w:p w:rsidR="00C73B78" w:rsidRPr="009A1C3A" w:rsidRDefault="00C73B78"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закрытая</w:t>
            </w:r>
          </w:p>
        </w:tc>
        <w:tc>
          <w:tcPr>
            <w:tcW w:w="280" w:type="pct"/>
            <w:tcBorders>
              <w:top w:val="nil"/>
              <w:left w:val="nil"/>
              <w:bottom w:val="single" w:sz="8" w:space="0" w:color="auto"/>
              <w:right w:val="single" w:sz="8" w:space="0" w:color="auto"/>
            </w:tcBorders>
            <w:shd w:val="clear" w:color="auto" w:fill="auto"/>
            <w:vAlign w:val="center"/>
            <w:hideMark/>
          </w:tcPr>
          <w:p w:rsidR="00C73B78" w:rsidRPr="009A1C3A" w:rsidRDefault="00C73B78"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Нет</w:t>
            </w:r>
          </w:p>
        </w:tc>
        <w:tc>
          <w:tcPr>
            <w:tcW w:w="298" w:type="pct"/>
            <w:tcBorders>
              <w:top w:val="nil"/>
              <w:left w:val="nil"/>
              <w:bottom w:val="single" w:sz="8" w:space="0" w:color="auto"/>
              <w:right w:val="single" w:sz="8" w:space="0" w:color="auto"/>
            </w:tcBorders>
            <w:shd w:val="clear" w:color="auto" w:fill="auto"/>
            <w:vAlign w:val="center"/>
            <w:hideMark/>
          </w:tcPr>
          <w:p w:rsidR="00C73B78" w:rsidRPr="009A1C3A" w:rsidRDefault="006E684B" w:rsidP="00C73B78">
            <w:pPr>
              <w:spacing w:after="0" w:line="240" w:lineRule="auto"/>
              <w:jc w:val="center"/>
              <w:rPr>
                <w:rFonts w:ascii="Calibri" w:eastAsia="Times New Roman" w:hAnsi="Calibri" w:cs="Calibri"/>
                <w:color w:val="000000"/>
                <w:sz w:val="20"/>
                <w:szCs w:val="20"/>
                <w:lang w:eastAsia="ru-RU"/>
              </w:rPr>
            </w:pPr>
            <w:r w:rsidRPr="009A1C3A">
              <w:rPr>
                <w:rFonts w:ascii="Calibri" w:eastAsia="Times New Roman" w:hAnsi="Calibri" w:cs="Calibri"/>
                <w:color w:val="000000"/>
                <w:sz w:val="20"/>
                <w:szCs w:val="20"/>
                <w:lang w:eastAsia="ru-RU"/>
              </w:rPr>
              <w:t>50059,40</w:t>
            </w:r>
          </w:p>
        </w:tc>
      </w:tr>
    </w:tbl>
    <w:p w:rsidR="003835FA" w:rsidRPr="009A1C3A" w:rsidRDefault="003835FA" w:rsidP="006333C2">
      <w:pPr>
        <w:spacing w:after="0" w:line="276" w:lineRule="auto"/>
        <w:jc w:val="both"/>
        <w:rPr>
          <w:rFonts w:cstheme="minorHAnsi"/>
          <w:sz w:val="28"/>
          <w:szCs w:val="28"/>
        </w:rPr>
      </w:pPr>
    </w:p>
    <w:p w:rsidR="005230D2" w:rsidRPr="009A1C3A" w:rsidRDefault="005230D2" w:rsidP="002B7617">
      <w:pPr>
        <w:pStyle w:val="21"/>
        <w:spacing w:after="0" w:line="240" w:lineRule="auto"/>
        <w:ind w:left="0" w:firstLine="539"/>
        <w:jc w:val="both"/>
        <w:sectPr w:rsidR="005230D2" w:rsidRPr="009A1C3A" w:rsidSect="005230D2">
          <w:headerReference w:type="first" r:id="rId14"/>
          <w:footerReference w:type="first" r:id="rId15"/>
          <w:pgSz w:w="16838" w:h="11906" w:orient="landscape"/>
          <w:pgMar w:top="1134" w:right="1134" w:bottom="851" w:left="1134" w:header="709" w:footer="709" w:gutter="0"/>
          <w:cols w:space="708"/>
          <w:titlePg/>
          <w:docGrid w:linePitch="360"/>
        </w:sectPr>
      </w:pPr>
    </w:p>
    <w:p w:rsidR="002B7617" w:rsidRPr="009A1C3A" w:rsidRDefault="00223D47" w:rsidP="00EB3E6C">
      <w:pPr>
        <w:pStyle w:val="21"/>
        <w:spacing w:after="0" w:line="240" w:lineRule="auto"/>
        <w:ind w:left="0"/>
        <w:jc w:val="center"/>
      </w:pPr>
      <w:r w:rsidRPr="009A1C3A">
        <w:rPr>
          <w:snapToGrid w:val="0"/>
          <w:color w:val="000000"/>
          <w:w w:val="0"/>
          <w:sz w:val="0"/>
          <w:szCs w:val="0"/>
          <w:u w:color="000000"/>
          <w:bdr w:val="none" w:sz="0" w:space="0" w:color="000000"/>
          <w:shd w:val="clear" w:color="000000" w:fill="000000"/>
          <w:lang/>
        </w:rPr>
        <w:t xml:space="preserve"> </w:t>
      </w:r>
      <w:r w:rsidR="005E26CE" w:rsidRPr="009A1C3A">
        <w:rPr>
          <w:noProof/>
        </w:rPr>
        <w:drawing>
          <wp:inline distT="0" distB="0" distL="0" distR="0">
            <wp:extent cx="5506875" cy="8665535"/>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07-05_12-03-25.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3547" cy="8676034"/>
                    </a:xfrm>
                    <a:prstGeom prst="rect">
                      <a:avLst/>
                    </a:prstGeom>
                  </pic:spPr>
                </pic:pic>
              </a:graphicData>
            </a:graphic>
          </wp:inline>
        </w:drawing>
      </w:r>
    </w:p>
    <w:p w:rsidR="00D723C3" w:rsidRPr="00EF14F0" w:rsidRDefault="002B7617" w:rsidP="00C9144F">
      <w:pPr>
        <w:pStyle w:val="21"/>
        <w:spacing w:after="0" w:line="240" w:lineRule="auto"/>
        <w:ind w:left="0"/>
        <w:jc w:val="center"/>
        <w:rPr>
          <w:rFonts w:asciiTheme="minorHAnsi" w:hAnsiTheme="minorHAnsi" w:cstheme="minorHAnsi"/>
          <w:sz w:val="28"/>
          <w:szCs w:val="28"/>
        </w:rPr>
      </w:pPr>
      <w:r w:rsidRPr="009A1C3A">
        <w:rPr>
          <w:rFonts w:asciiTheme="minorHAnsi" w:hAnsiTheme="minorHAnsi" w:cstheme="minorHAnsi"/>
          <w:b/>
          <w:i/>
        </w:rPr>
        <w:t xml:space="preserve">Рисунок </w:t>
      </w:r>
      <w:r w:rsidR="003835FA" w:rsidRPr="009A1C3A">
        <w:rPr>
          <w:rFonts w:asciiTheme="minorHAnsi" w:hAnsiTheme="minorHAnsi" w:cstheme="minorHAnsi"/>
          <w:b/>
          <w:i/>
        </w:rPr>
        <w:t>1</w:t>
      </w:r>
      <w:r w:rsidRPr="009A1C3A">
        <w:rPr>
          <w:rFonts w:asciiTheme="minorHAnsi" w:hAnsiTheme="minorHAnsi" w:cstheme="minorHAnsi"/>
          <w:b/>
          <w:i/>
        </w:rPr>
        <w:t>.</w:t>
      </w:r>
      <w:r w:rsidR="00330B2A" w:rsidRPr="009A1C3A">
        <w:rPr>
          <w:rFonts w:asciiTheme="minorHAnsi" w:hAnsiTheme="minorHAnsi" w:cstheme="minorHAnsi"/>
          <w:b/>
          <w:i/>
        </w:rPr>
        <w:t>2</w:t>
      </w:r>
      <w:r w:rsidRPr="009A1C3A">
        <w:rPr>
          <w:rFonts w:asciiTheme="minorHAnsi" w:hAnsiTheme="minorHAnsi" w:cstheme="minorHAnsi"/>
          <w:b/>
          <w:i/>
        </w:rPr>
        <w:t xml:space="preserve"> – </w:t>
      </w:r>
      <w:r w:rsidR="005E26CE" w:rsidRPr="009A1C3A">
        <w:rPr>
          <w:rFonts w:asciiTheme="minorHAnsi" w:hAnsiTheme="minorHAnsi" w:cstheme="minorHAnsi"/>
          <w:b/>
          <w:i/>
        </w:rPr>
        <w:t>Месторасположение</w:t>
      </w:r>
      <w:r w:rsidRPr="009A1C3A">
        <w:rPr>
          <w:rFonts w:asciiTheme="minorHAnsi" w:hAnsiTheme="minorHAnsi" w:cstheme="minorHAnsi"/>
          <w:b/>
          <w:i/>
        </w:rPr>
        <w:t xml:space="preserve"> источник</w:t>
      </w:r>
      <w:r w:rsidR="005E26CE" w:rsidRPr="009A1C3A">
        <w:rPr>
          <w:rFonts w:asciiTheme="minorHAnsi" w:hAnsiTheme="minorHAnsi" w:cstheme="minorHAnsi"/>
          <w:b/>
          <w:i/>
        </w:rPr>
        <w:t>а</w:t>
      </w:r>
      <w:r w:rsidRPr="009A1C3A">
        <w:rPr>
          <w:rFonts w:asciiTheme="minorHAnsi" w:hAnsiTheme="minorHAnsi" w:cstheme="minorHAnsi"/>
          <w:b/>
          <w:i/>
        </w:rPr>
        <w:t xml:space="preserve"> теплоснабжения </w:t>
      </w:r>
      <w:r w:rsidR="005E26CE" w:rsidRPr="009A1C3A">
        <w:rPr>
          <w:rFonts w:asciiTheme="minorHAnsi" w:hAnsiTheme="minorHAnsi" w:cstheme="minorHAnsi"/>
          <w:b/>
          <w:i/>
        </w:rPr>
        <w:t>муниципального образования п. Балакирево</w:t>
      </w:r>
    </w:p>
    <w:p w:rsidR="00D723C3" w:rsidRPr="00EF14F0" w:rsidRDefault="00D723C3" w:rsidP="0093782A">
      <w:pPr>
        <w:spacing w:after="0" w:line="276" w:lineRule="auto"/>
        <w:ind w:firstLine="567"/>
        <w:jc w:val="both"/>
        <w:rPr>
          <w:rFonts w:cstheme="minorHAnsi"/>
          <w:sz w:val="28"/>
          <w:szCs w:val="28"/>
          <w:highlight w:val="yellow"/>
        </w:rPr>
        <w:sectPr w:rsidR="00D723C3" w:rsidRPr="00EF14F0" w:rsidSect="00116918">
          <w:pgSz w:w="11906" w:h="16838"/>
          <w:pgMar w:top="1134" w:right="1134" w:bottom="1134" w:left="851" w:header="709" w:footer="709" w:gutter="0"/>
          <w:cols w:space="708"/>
          <w:titlePg/>
          <w:docGrid w:linePitch="360"/>
        </w:sectPr>
      </w:pPr>
    </w:p>
    <w:p w:rsidR="001B53C0" w:rsidRPr="00FD434A" w:rsidRDefault="001B53C0" w:rsidP="00CB5BA3">
      <w:pPr>
        <w:pStyle w:val="2"/>
        <w:rPr>
          <w:b/>
          <w:sz w:val="28"/>
          <w:szCs w:val="28"/>
        </w:rPr>
      </w:pPr>
      <w:bookmarkStart w:id="3" w:name="_Toc530750060"/>
      <w:r w:rsidRPr="00FD434A">
        <w:rPr>
          <w:b/>
          <w:sz w:val="28"/>
          <w:szCs w:val="28"/>
        </w:rPr>
        <w:t>Часть 3. Тепловые сети, сооружения на них</w:t>
      </w:r>
      <w:bookmarkEnd w:id="3"/>
    </w:p>
    <w:p w:rsidR="008713C5" w:rsidRPr="00FD434A" w:rsidRDefault="008713C5" w:rsidP="001B53C0">
      <w:pPr>
        <w:spacing w:after="0" w:line="276" w:lineRule="auto"/>
        <w:ind w:firstLine="567"/>
        <w:jc w:val="both"/>
        <w:rPr>
          <w:rFonts w:cstheme="minorHAnsi"/>
          <w:sz w:val="28"/>
          <w:szCs w:val="28"/>
        </w:rPr>
      </w:pPr>
      <w:r w:rsidRPr="00FD434A">
        <w:rPr>
          <w:rFonts w:cstheme="minorHAnsi"/>
          <w:sz w:val="28"/>
          <w:szCs w:val="28"/>
        </w:rPr>
        <w:t xml:space="preserve">Общая протяженность тепловых сетей </w:t>
      </w:r>
      <w:r w:rsidR="005D253A" w:rsidRPr="00FD434A">
        <w:rPr>
          <w:rFonts w:cstheme="minorHAnsi"/>
          <w:sz w:val="28"/>
          <w:szCs w:val="28"/>
        </w:rPr>
        <w:t>муниципального образования п. Балакирево</w:t>
      </w:r>
      <w:r w:rsidR="0079707E" w:rsidRPr="00FD434A">
        <w:rPr>
          <w:rFonts w:cstheme="minorHAnsi"/>
          <w:sz w:val="28"/>
          <w:szCs w:val="28"/>
        </w:rPr>
        <w:t xml:space="preserve"> поселения</w:t>
      </w:r>
      <w:r w:rsidRPr="00FD434A">
        <w:rPr>
          <w:rFonts w:cstheme="minorHAnsi"/>
          <w:sz w:val="28"/>
          <w:szCs w:val="28"/>
        </w:rPr>
        <w:t xml:space="preserve"> составляет </w:t>
      </w:r>
      <w:r w:rsidR="005D253A" w:rsidRPr="00FD434A">
        <w:rPr>
          <w:rFonts w:cstheme="minorHAnsi"/>
          <w:sz w:val="28"/>
          <w:szCs w:val="28"/>
        </w:rPr>
        <w:t>20,064</w:t>
      </w:r>
      <w:r w:rsidR="005370B4" w:rsidRPr="00FD434A">
        <w:rPr>
          <w:rFonts w:cstheme="minorHAnsi"/>
          <w:sz w:val="28"/>
          <w:szCs w:val="28"/>
        </w:rPr>
        <w:t xml:space="preserve"> </w:t>
      </w:r>
      <w:r w:rsidR="002B4887" w:rsidRPr="00FD434A">
        <w:rPr>
          <w:rFonts w:cstheme="minorHAnsi"/>
          <w:sz w:val="28"/>
          <w:szCs w:val="28"/>
        </w:rPr>
        <w:t xml:space="preserve">км в 2-х трубном исчислении, при </w:t>
      </w:r>
      <w:r w:rsidR="00BE27F3" w:rsidRPr="00FD434A">
        <w:rPr>
          <w:rFonts w:cstheme="minorHAnsi"/>
          <w:sz w:val="28"/>
          <w:szCs w:val="28"/>
        </w:rPr>
        <w:t xml:space="preserve">этом большая часть тепловых сетей проложена с диаметром менее </w:t>
      </w:r>
      <w:r w:rsidR="003128D0">
        <w:rPr>
          <w:rFonts w:cstheme="minorHAnsi"/>
          <w:sz w:val="28"/>
          <w:szCs w:val="28"/>
        </w:rPr>
        <w:t>200</w:t>
      </w:r>
      <w:r w:rsidR="00BE27F3" w:rsidRPr="00FD434A">
        <w:rPr>
          <w:rFonts w:cstheme="minorHAnsi"/>
          <w:sz w:val="28"/>
          <w:szCs w:val="28"/>
        </w:rPr>
        <w:t xml:space="preserve"> мм, что говорит о разветвленной системе </w:t>
      </w:r>
      <w:r w:rsidR="005370B4" w:rsidRPr="00FD434A">
        <w:rPr>
          <w:rFonts w:cstheme="minorHAnsi"/>
          <w:sz w:val="28"/>
          <w:szCs w:val="28"/>
        </w:rPr>
        <w:t>внутри</w:t>
      </w:r>
      <w:r w:rsidR="00BE27F3" w:rsidRPr="00FD434A">
        <w:rPr>
          <w:rFonts w:cstheme="minorHAnsi"/>
          <w:sz w:val="28"/>
          <w:szCs w:val="28"/>
        </w:rPr>
        <w:t>квартальных сетей (рисунок 1.</w:t>
      </w:r>
      <w:r w:rsidR="0054384E" w:rsidRPr="00FD434A">
        <w:rPr>
          <w:rFonts w:cstheme="minorHAnsi"/>
          <w:sz w:val="28"/>
          <w:szCs w:val="28"/>
        </w:rPr>
        <w:t>2</w:t>
      </w:r>
      <w:r w:rsidR="00BE27F3" w:rsidRPr="00FD434A">
        <w:rPr>
          <w:rFonts w:cstheme="minorHAnsi"/>
          <w:sz w:val="28"/>
          <w:szCs w:val="28"/>
        </w:rPr>
        <w:t>).</w:t>
      </w:r>
    </w:p>
    <w:p w:rsidR="00BE27F3" w:rsidRPr="00FD434A" w:rsidRDefault="00473ED5" w:rsidP="00303C5E">
      <w:pPr>
        <w:spacing w:after="0" w:line="240" w:lineRule="auto"/>
        <w:jc w:val="center"/>
        <w:rPr>
          <w:rFonts w:cstheme="minorHAnsi"/>
          <w:sz w:val="28"/>
          <w:szCs w:val="28"/>
        </w:rPr>
      </w:pPr>
      <w:r w:rsidRPr="00FD434A">
        <w:rPr>
          <w:noProof/>
          <w:lang w:eastAsia="ru-RU"/>
        </w:rPr>
        <w:drawing>
          <wp:inline distT="0" distB="0" distL="0" distR="0">
            <wp:extent cx="5227608" cy="2501660"/>
            <wp:effectExtent l="0" t="0" r="11430" b="133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27F3" w:rsidRPr="00FD434A" w:rsidRDefault="00BE27F3" w:rsidP="00F56B19">
      <w:pPr>
        <w:spacing w:after="0" w:line="240" w:lineRule="auto"/>
        <w:jc w:val="center"/>
        <w:rPr>
          <w:rFonts w:cstheme="minorHAnsi"/>
          <w:b/>
          <w:i/>
          <w:sz w:val="28"/>
          <w:szCs w:val="28"/>
        </w:rPr>
      </w:pPr>
      <w:r w:rsidRPr="00FD434A">
        <w:rPr>
          <w:rFonts w:cstheme="minorHAnsi"/>
          <w:b/>
          <w:i/>
          <w:sz w:val="28"/>
          <w:szCs w:val="28"/>
        </w:rPr>
        <w:t>Рисунок 1.</w:t>
      </w:r>
      <w:r w:rsidR="0054384E" w:rsidRPr="00FD434A">
        <w:rPr>
          <w:rFonts w:cstheme="minorHAnsi"/>
          <w:b/>
          <w:i/>
          <w:sz w:val="28"/>
          <w:szCs w:val="28"/>
        </w:rPr>
        <w:t>2</w:t>
      </w:r>
      <w:r w:rsidRPr="00FD434A">
        <w:rPr>
          <w:rFonts w:cstheme="minorHAnsi"/>
          <w:b/>
          <w:i/>
          <w:sz w:val="28"/>
          <w:szCs w:val="28"/>
        </w:rPr>
        <w:t xml:space="preserve"> – Распределение протяженности тепловых сетей </w:t>
      </w:r>
      <w:r w:rsidR="005D253A" w:rsidRPr="00FD434A">
        <w:rPr>
          <w:rFonts w:cstheme="minorHAnsi"/>
          <w:b/>
          <w:i/>
          <w:sz w:val="28"/>
          <w:szCs w:val="28"/>
        </w:rPr>
        <w:t xml:space="preserve">муниципального образования п. Балакирево </w:t>
      </w:r>
      <w:r w:rsidRPr="00FD434A">
        <w:rPr>
          <w:rFonts w:cstheme="minorHAnsi"/>
          <w:b/>
          <w:i/>
          <w:sz w:val="28"/>
          <w:szCs w:val="28"/>
        </w:rPr>
        <w:t>на 201</w:t>
      </w:r>
      <w:r w:rsidR="007E5DF0" w:rsidRPr="00FD434A">
        <w:rPr>
          <w:rFonts w:cstheme="minorHAnsi"/>
          <w:b/>
          <w:i/>
          <w:sz w:val="28"/>
          <w:szCs w:val="28"/>
        </w:rPr>
        <w:t>9</w:t>
      </w:r>
      <w:r w:rsidRPr="00FD434A">
        <w:rPr>
          <w:rFonts w:cstheme="minorHAnsi"/>
          <w:b/>
          <w:i/>
          <w:sz w:val="28"/>
          <w:szCs w:val="28"/>
        </w:rPr>
        <w:t>г.</w:t>
      </w:r>
    </w:p>
    <w:p w:rsidR="00BE27F3" w:rsidRPr="00FD434A" w:rsidRDefault="00BE27F3" w:rsidP="00BE27F3">
      <w:pPr>
        <w:spacing w:after="0" w:line="276" w:lineRule="auto"/>
        <w:ind w:firstLine="567"/>
        <w:jc w:val="both"/>
        <w:rPr>
          <w:rFonts w:cstheme="minorHAnsi"/>
          <w:sz w:val="28"/>
          <w:szCs w:val="28"/>
        </w:rPr>
      </w:pPr>
      <w:r w:rsidRPr="00FD434A">
        <w:rPr>
          <w:rFonts w:cstheme="minorHAnsi"/>
          <w:sz w:val="28"/>
          <w:szCs w:val="28"/>
        </w:rPr>
        <w:t>Протяженность сетей:</w:t>
      </w:r>
    </w:p>
    <w:p w:rsidR="002B4887" w:rsidRPr="00FD434A" w:rsidRDefault="005D253A" w:rsidP="002B4887">
      <w:pPr>
        <w:pStyle w:val="ac"/>
        <w:numPr>
          <w:ilvl w:val="0"/>
          <w:numId w:val="18"/>
        </w:numPr>
        <w:spacing w:after="0" w:line="276" w:lineRule="auto"/>
        <w:jc w:val="both"/>
        <w:rPr>
          <w:rFonts w:cstheme="minorHAnsi"/>
          <w:sz w:val="28"/>
          <w:szCs w:val="28"/>
        </w:rPr>
      </w:pPr>
      <w:r w:rsidRPr="00FD434A">
        <w:rPr>
          <w:rFonts w:cstheme="minorHAnsi"/>
          <w:sz w:val="28"/>
          <w:szCs w:val="28"/>
        </w:rPr>
        <w:t>тепловые сети отопления</w:t>
      </w:r>
      <w:r w:rsidR="002B4887" w:rsidRPr="00FD434A">
        <w:rPr>
          <w:rFonts w:cstheme="minorHAnsi"/>
          <w:sz w:val="28"/>
          <w:szCs w:val="28"/>
        </w:rPr>
        <w:t xml:space="preserve"> – </w:t>
      </w:r>
      <w:r w:rsidR="00FD434A" w:rsidRPr="00FD434A">
        <w:rPr>
          <w:rFonts w:cstheme="minorHAnsi"/>
          <w:sz w:val="28"/>
          <w:szCs w:val="28"/>
        </w:rPr>
        <w:t>10615</w:t>
      </w:r>
      <w:r w:rsidR="002B4887" w:rsidRPr="00FD434A">
        <w:rPr>
          <w:rFonts w:cstheme="minorHAnsi"/>
          <w:sz w:val="28"/>
          <w:szCs w:val="28"/>
        </w:rPr>
        <w:t xml:space="preserve"> м.</w:t>
      </w:r>
      <w:r w:rsidR="005370B4" w:rsidRPr="00FD434A">
        <w:rPr>
          <w:rFonts w:cstheme="minorHAnsi"/>
          <w:sz w:val="28"/>
          <w:szCs w:val="28"/>
        </w:rPr>
        <w:t>;</w:t>
      </w:r>
    </w:p>
    <w:p w:rsidR="00303C5E" w:rsidRPr="00FD434A" w:rsidRDefault="005D253A" w:rsidP="00303C5E">
      <w:pPr>
        <w:pStyle w:val="ac"/>
        <w:numPr>
          <w:ilvl w:val="0"/>
          <w:numId w:val="18"/>
        </w:numPr>
        <w:spacing w:after="0" w:line="276" w:lineRule="auto"/>
        <w:jc w:val="both"/>
        <w:rPr>
          <w:rFonts w:cstheme="minorHAnsi"/>
          <w:sz w:val="28"/>
          <w:szCs w:val="28"/>
        </w:rPr>
      </w:pPr>
      <w:r w:rsidRPr="00FD434A">
        <w:rPr>
          <w:rFonts w:cstheme="minorHAnsi"/>
          <w:sz w:val="28"/>
          <w:szCs w:val="28"/>
        </w:rPr>
        <w:t>тепловые сети горячего водоснабжения</w:t>
      </w:r>
      <w:r w:rsidR="00303C5E" w:rsidRPr="00FD434A">
        <w:rPr>
          <w:rFonts w:cstheme="minorHAnsi"/>
          <w:sz w:val="28"/>
          <w:szCs w:val="28"/>
        </w:rPr>
        <w:t xml:space="preserve"> –</w:t>
      </w:r>
      <w:r w:rsidR="00FD434A" w:rsidRPr="00FD434A">
        <w:rPr>
          <w:rFonts w:cstheme="minorHAnsi"/>
          <w:sz w:val="28"/>
          <w:szCs w:val="28"/>
        </w:rPr>
        <w:t xml:space="preserve"> 9449</w:t>
      </w:r>
      <w:r w:rsidR="00DA6828" w:rsidRPr="00FD434A">
        <w:rPr>
          <w:rFonts w:cstheme="minorHAnsi"/>
          <w:sz w:val="28"/>
          <w:szCs w:val="28"/>
        </w:rPr>
        <w:t xml:space="preserve"> </w:t>
      </w:r>
      <w:r w:rsidR="00303C5E" w:rsidRPr="00FD434A">
        <w:rPr>
          <w:rFonts w:cstheme="minorHAnsi"/>
          <w:sz w:val="28"/>
          <w:szCs w:val="28"/>
        </w:rPr>
        <w:t>м</w:t>
      </w:r>
      <w:r w:rsidR="005370B4" w:rsidRPr="00FD434A">
        <w:rPr>
          <w:rFonts w:cstheme="minorHAnsi"/>
          <w:sz w:val="28"/>
          <w:szCs w:val="28"/>
        </w:rPr>
        <w:t>.</w:t>
      </w:r>
    </w:p>
    <w:p w:rsidR="0041521E" w:rsidRPr="00FD434A" w:rsidRDefault="0041521E" w:rsidP="0041521E">
      <w:pPr>
        <w:spacing w:after="0" w:line="276" w:lineRule="auto"/>
        <w:ind w:firstLine="709"/>
        <w:jc w:val="both"/>
        <w:rPr>
          <w:rFonts w:cstheme="minorHAnsi"/>
          <w:sz w:val="28"/>
          <w:szCs w:val="28"/>
        </w:rPr>
      </w:pPr>
      <w:r w:rsidRPr="00FD434A">
        <w:rPr>
          <w:rFonts w:cstheme="minorHAnsi"/>
          <w:sz w:val="28"/>
          <w:szCs w:val="28"/>
        </w:rPr>
        <w:t>Трубопроводы тепловых сетей подземной и надземной прокладки. Соотношение трубопроводов надземной и подземной прокладки от длины тепловых сетей представлено на рисунке 1.3.</w:t>
      </w:r>
    </w:p>
    <w:p w:rsidR="0041521E" w:rsidRPr="00FD434A" w:rsidRDefault="0041521E" w:rsidP="0041521E">
      <w:pPr>
        <w:spacing w:after="0" w:line="276" w:lineRule="auto"/>
        <w:jc w:val="both"/>
        <w:rPr>
          <w:rFonts w:cstheme="minorHAnsi"/>
          <w:sz w:val="28"/>
          <w:szCs w:val="28"/>
        </w:rPr>
      </w:pPr>
      <w:r w:rsidRPr="00FD434A">
        <w:rPr>
          <w:noProof/>
          <w:lang w:eastAsia="ru-RU"/>
        </w:rPr>
        <w:drawing>
          <wp:inline distT="0" distB="0" distL="0" distR="0">
            <wp:extent cx="6276975" cy="27336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521E" w:rsidRPr="00FD434A" w:rsidRDefault="0041521E" w:rsidP="0041521E">
      <w:pPr>
        <w:spacing w:after="0" w:line="276" w:lineRule="auto"/>
        <w:jc w:val="center"/>
        <w:rPr>
          <w:rFonts w:cstheme="minorHAnsi"/>
          <w:b/>
          <w:i/>
          <w:sz w:val="28"/>
          <w:szCs w:val="28"/>
        </w:rPr>
      </w:pPr>
      <w:r w:rsidRPr="00FD434A">
        <w:rPr>
          <w:rFonts w:cstheme="minorHAnsi"/>
          <w:b/>
          <w:i/>
          <w:sz w:val="28"/>
          <w:szCs w:val="28"/>
        </w:rPr>
        <w:t>Рисунок 1.3. – Соотношение характера прокладки тепловых сетей и их протяженности</w:t>
      </w:r>
    </w:p>
    <w:p w:rsidR="00A97303" w:rsidRPr="007E5DF0" w:rsidRDefault="00A97303" w:rsidP="001B53C0">
      <w:pPr>
        <w:spacing w:after="0" w:line="276" w:lineRule="auto"/>
        <w:ind w:firstLine="567"/>
        <w:jc w:val="both"/>
        <w:rPr>
          <w:rFonts w:cstheme="minorHAnsi"/>
          <w:sz w:val="28"/>
          <w:szCs w:val="28"/>
        </w:rPr>
      </w:pPr>
      <w:r w:rsidRPr="007E5DF0">
        <w:rPr>
          <w:rFonts w:cstheme="minorHAnsi"/>
          <w:sz w:val="28"/>
          <w:szCs w:val="28"/>
        </w:rPr>
        <w:t xml:space="preserve">Теплоснабжение </w:t>
      </w:r>
      <w:r w:rsidR="00C01ACC" w:rsidRPr="007E5DF0">
        <w:rPr>
          <w:rFonts w:cstheme="minorHAnsi"/>
          <w:sz w:val="28"/>
          <w:szCs w:val="28"/>
        </w:rPr>
        <w:t xml:space="preserve">муниципального образования п. Балакирево </w:t>
      </w:r>
      <w:r w:rsidRPr="007E5DF0">
        <w:rPr>
          <w:rFonts w:cstheme="minorHAnsi"/>
          <w:sz w:val="28"/>
          <w:szCs w:val="28"/>
        </w:rPr>
        <w:t xml:space="preserve">осуществляется </w:t>
      </w:r>
      <w:r w:rsidR="00C01ACC" w:rsidRPr="007E5DF0">
        <w:rPr>
          <w:rFonts w:cstheme="minorHAnsi"/>
          <w:sz w:val="28"/>
          <w:szCs w:val="28"/>
        </w:rPr>
        <w:t xml:space="preserve">единой теплоснабжающей организацией </w:t>
      </w:r>
      <w:r w:rsidR="00E0130C" w:rsidRPr="007E5DF0">
        <w:rPr>
          <w:rFonts w:cstheme="minorHAnsi"/>
          <w:sz w:val="28"/>
          <w:szCs w:val="28"/>
        </w:rPr>
        <w:t>–</w:t>
      </w:r>
      <w:r w:rsidRPr="007E5DF0">
        <w:rPr>
          <w:rFonts w:cstheme="minorHAnsi"/>
          <w:sz w:val="28"/>
          <w:szCs w:val="28"/>
        </w:rPr>
        <w:t xml:space="preserve"> </w:t>
      </w:r>
      <w:r w:rsidR="00C01ACC" w:rsidRPr="007E5DF0">
        <w:rPr>
          <w:rFonts w:cstheme="minorHAnsi"/>
          <w:sz w:val="28"/>
          <w:szCs w:val="28"/>
        </w:rPr>
        <w:t xml:space="preserve">ООО «Балакиревские тепловые сети». </w:t>
      </w:r>
      <w:r w:rsidRPr="007E5DF0">
        <w:rPr>
          <w:rFonts w:cstheme="minorHAnsi"/>
          <w:sz w:val="28"/>
          <w:szCs w:val="28"/>
        </w:rPr>
        <w:t xml:space="preserve">Централизованное теплоснабжение </w:t>
      </w:r>
      <w:r w:rsidR="00C01ACC" w:rsidRPr="007E5DF0">
        <w:rPr>
          <w:rFonts w:cstheme="minorHAnsi"/>
          <w:sz w:val="28"/>
          <w:szCs w:val="28"/>
        </w:rPr>
        <w:t>поселка</w:t>
      </w:r>
      <w:r w:rsidRPr="007E5DF0">
        <w:rPr>
          <w:rFonts w:cstheme="minorHAnsi"/>
          <w:sz w:val="28"/>
          <w:szCs w:val="28"/>
        </w:rPr>
        <w:t xml:space="preserve"> осуществляется по закрытой схеме,</w:t>
      </w:r>
      <w:r w:rsidR="00267784" w:rsidRPr="007E5DF0">
        <w:rPr>
          <w:rFonts w:cstheme="minorHAnsi"/>
          <w:sz w:val="28"/>
          <w:szCs w:val="28"/>
        </w:rPr>
        <w:t xml:space="preserve"> </w:t>
      </w:r>
      <w:r w:rsidRPr="007E5DF0">
        <w:rPr>
          <w:rFonts w:cstheme="minorHAnsi"/>
          <w:sz w:val="28"/>
          <w:szCs w:val="28"/>
        </w:rPr>
        <w:t>при этом циркуляция теплоносителя в системе теплоснабжения поддерживается сетевыми насосами котельн</w:t>
      </w:r>
      <w:r w:rsidR="003F4A59" w:rsidRPr="007E5DF0">
        <w:rPr>
          <w:rFonts w:cstheme="minorHAnsi"/>
          <w:sz w:val="28"/>
          <w:szCs w:val="28"/>
        </w:rPr>
        <w:t>ой</w:t>
      </w:r>
      <w:r w:rsidRPr="007E5DF0">
        <w:rPr>
          <w:rFonts w:cstheme="minorHAnsi"/>
          <w:sz w:val="28"/>
          <w:szCs w:val="28"/>
        </w:rPr>
        <w:t>.</w:t>
      </w:r>
    </w:p>
    <w:p w:rsidR="00F56263" w:rsidRPr="007E5DF0" w:rsidRDefault="001B53C0" w:rsidP="00F56263">
      <w:pPr>
        <w:spacing w:after="0" w:line="276" w:lineRule="auto"/>
        <w:ind w:firstLine="567"/>
        <w:jc w:val="both"/>
        <w:rPr>
          <w:rFonts w:cstheme="minorHAnsi"/>
          <w:sz w:val="28"/>
          <w:szCs w:val="28"/>
        </w:rPr>
      </w:pPr>
      <w:r w:rsidRPr="007E5DF0">
        <w:rPr>
          <w:rFonts w:cstheme="minorHAnsi"/>
          <w:sz w:val="28"/>
          <w:szCs w:val="28"/>
        </w:rPr>
        <w:t xml:space="preserve">Теплоноситель в системе </w:t>
      </w:r>
      <w:r w:rsidR="00F56263" w:rsidRPr="007E5DF0">
        <w:rPr>
          <w:rFonts w:cstheme="minorHAnsi"/>
          <w:sz w:val="28"/>
          <w:szCs w:val="28"/>
        </w:rPr>
        <w:t>теплопотребления</w:t>
      </w:r>
      <w:r w:rsidRPr="007E5DF0">
        <w:rPr>
          <w:rFonts w:cstheme="minorHAnsi"/>
          <w:sz w:val="28"/>
          <w:szCs w:val="28"/>
        </w:rPr>
        <w:t xml:space="preserve"> на нужды отопления – горячая вода с параметрами 95-70 °С, для нужд горячего водоснабжения температура воды обеспечивается на уровне 60 °С в точке водоразбора. Регулирование отпуска тепловой энергии производится качественным методом.</w:t>
      </w:r>
      <w:r w:rsidR="00F56263" w:rsidRPr="007E5DF0">
        <w:rPr>
          <w:rFonts w:cstheme="minorHAnsi"/>
          <w:sz w:val="28"/>
          <w:szCs w:val="28"/>
        </w:rPr>
        <w:t xml:space="preserve"> </w:t>
      </w:r>
      <w:r w:rsidR="006457E4" w:rsidRPr="007E5DF0">
        <w:rPr>
          <w:rFonts w:cstheme="minorHAnsi"/>
          <w:sz w:val="28"/>
          <w:szCs w:val="28"/>
        </w:rPr>
        <w:t>Расчетная температура наружного воздуха для проектирования отопления города составляет -28⁰С, продолжительность отопительного сезона составляет 5112 часов.</w:t>
      </w:r>
    </w:p>
    <w:p w:rsidR="001B53C0" w:rsidRPr="00FD434A" w:rsidRDefault="001B53C0" w:rsidP="001B53C0">
      <w:pPr>
        <w:spacing w:after="0" w:line="276" w:lineRule="auto"/>
        <w:ind w:firstLine="567"/>
        <w:jc w:val="both"/>
        <w:rPr>
          <w:rFonts w:cstheme="minorHAnsi"/>
          <w:sz w:val="28"/>
          <w:szCs w:val="28"/>
        </w:rPr>
      </w:pPr>
      <w:r w:rsidRPr="007E5DF0">
        <w:rPr>
          <w:rFonts w:cstheme="minorHAnsi"/>
          <w:sz w:val="28"/>
          <w:szCs w:val="28"/>
        </w:rPr>
        <w:t>Приготовление горячей воды на нужды ГВС осуществляется непосредственно в котельн</w:t>
      </w:r>
      <w:r w:rsidR="003F4A59" w:rsidRPr="007E5DF0">
        <w:rPr>
          <w:rFonts w:cstheme="minorHAnsi"/>
          <w:sz w:val="28"/>
          <w:szCs w:val="28"/>
        </w:rPr>
        <w:t>ой</w:t>
      </w:r>
      <w:r w:rsidR="00E04416" w:rsidRPr="007E5DF0">
        <w:rPr>
          <w:rFonts w:cstheme="minorHAnsi"/>
          <w:sz w:val="28"/>
          <w:szCs w:val="28"/>
        </w:rPr>
        <w:t xml:space="preserve">. Тепловые сети выполнены как </w:t>
      </w:r>
      <w:r w:rsidRPr="007E5DF0">
        <w:rPr>
          <w:rFonts w:cstheme="minorHAnsi"/>
          <w:sz w:val="28"/>
          <w:szCs w:val="28"/>
        </w:rPr>
        <w:t>двухтруб</w:t>
      </w:r>
      <w:r w:rsidR="00DF7C54" w:rsidRPr="007E5DF0">
        <w:rPr>
          <w:rFonts w:cstheme="minorHAnsi"/>
          <w:sz w:val="28"/>
          <w:szCs w:val="28"/>
        </w:rPr>
        <w:t>ной, так и четырехтрубной схемой</w:t>
      </w:r>
      <w:r w:rsidRPr="007E5DF0">
        <w:rPr>
          <w:rFonts w:cstheme="minorHAnsi"/>
          <w:sz w:val="28"/>
          <w:szCs w:val="28"/>
        </w:rPr>
        <w:t xml:space="preserve">. Прокладка сетей, </w:t>
      </w:r>
      <w:r w:rsidRPr="00FD434A">
        <w:rPr>
          <w:rFonts w:cstheme="minorHAnsi"/>
          <w:sz w:val="28"/>
          <w:szCs w:val="28"/>
        </w:rPr>
        <w:t xml:space="preserve">в основном, </w:t>
      </w:r>
      <w:r w:rsidR="00C01ACC" w:rsidRPr="00FD434A">
        <w:rPr>
          <w:rFonts w:cstheme="minorHAnsi"/>
          <w:sz w:val="28"/>
          <w:szCs w:val="28"/>
        </w:rPr>
        <w:t>бес</w:t>
      </w:r>
      <w:r w:rsidR="00034BBB" w:rsidRPr="00FD434A">
        <w:rPr>
          <w:rFonts w:cstheme="minorHAnsi"/>
          <w:sz w:val="28"/>
          <w:szCs w:val="28"/>
        </w:rPr>
        <w:t>канальная</w:t>
      </w:r>
      <w:r w:rsidRPr="00FD434A">
        <w:rPr>
          <w:rFonts w:cstheme="minorHAnsi"/>
          <w:sz w:val="28"/>
          <w:szCs w:val="28"/>
        </w:rPr>
        <w:t>.</w:t>
      </w:r>
    </w:p>
    <w:p w:rsidR="001B53C0" w:rsidRPr="00FD434A" w:rsidRDefault="001B53C0" w:rsidP="001B53C0">
      <w:pPr>
        <w:spacing w:after="0" w:line="276" w:lineRule="auto"/>
        <w:ind w:firstLine="567"/>
        <w:jc w:val="both"/>
        <w:rPr>
          <w:rFonts w:cstheme="minorHAnsi"/>
          <w:sz w:val="28"/>
          <w:szCs w:val="28"/>
        </w:rPr>
      </w:pPr>
      <w:r w:rsidRPr="00FD434A">
        <w:rPr>
          <w:rFonts w:cstheme="minorHAnsi"/>
          <w:sz w:val="28"/>
          <w:szCs w:val="28"/>
        </w:rPr>
        <w:t xml:space="preserve">В таблице </w:t>
      </w:r>
      <w:r w:rsidR="002F45D8" w:rsidRPr="00FD434A">
        <w:rPr>
          <w:rFonts w:cstheme="minorHAnsi"/>
          <w:sz w:val="28"/>
          <w:szCs w:val="28"/>
        </w:rPr>
        <w:t>1.</w:t>
      </w:r>
      <w:r w:rsidRPr="00FD434A">
        <w:rPr>
          <w:rFonts w:cstheme="minorHAnsi"/>
          <w:sz w:val="28"/>
          <w:szCs w:val="28"/>
        </w:rPr>
        <w:t>2 приведены данные о протяженности сетей и обеспечиваемой ими тепловой нагрузке по котельной.</w:t>
      </w:r>
    </w:p>
    <w:p w:rsidR="002F45D8" w:rsidRPr="00FD434A" w:rsidRDefault="002F45D8" w:rsidP="002F45D8">
      <w:pPr>
        <w:spacing w:after="0" w:line="240" w:lineRule="auto"/>
        <w:jc w:val="both"/>
        <w:rPr>
          <w:rFonts w:cstheme="minorHAnsi"/>
          <w:b/>
          <w:i/>
          <w:sz w:val="28"/>
          <w:szCs w:val="28"/>
        </w:rPr>
      </w:pPr>
      <w:r w:rsidRPr="00FD434A">
        <w:rPr>
          <w:rFonts w:cstheme="minorHAnsi"/>
          <w:b/>
          <w:i/>
          <w:sz w:val="28"/>
          <w:szCs w:val="28"/>
        </w:rPr>
        <w:t>Таблица 1.2 – Характеристика систем транспорта и распределения тепловой энергии (тепловых сетей)</w:t>
      </w:r>
    </w:p>
    <w:tbl>
      <w:tblPr>
        <w:tblW w:w="5203" w:type="pct"/>
        <w:tblInd w:w="-284" w:type="dxa"/>
        <w:tblLook w:val="04A0"/>
      </w:tblPr>
      <w:tblGrid>
        <w:gridCol w:w="1663"/>
        <w:gridCol w:w="1114"/>
        <w:gridCol w:w="1235"/>
        <w:gridCol w:w="1391"/>
        <w:gridCol w:w="1650"/>
        <w:gridCol w:w="1276"/>
        <w:gridCol w:w="1133"/>
        <w:gridCol w:w="1087"/>
      </w:tblGrid>
      <w:tr w:rsidR="00C01ACC" w:rsidRPr="00FD434A" w:rsidTr="00330B2A">
        <w:trPr>
          <w:trHeight w:val="990"/>
        </w:trPr>
        <w:tc>
          <w:tcPr>
            <w:tcW w:w="788"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C01ACC" w:rsidRPr="00FD434A" w:rsidRDefault="00C01ACC" w:rsidP="00330B2A">
            <w:pPr>
              <w:spacing w:after="0" w:line="240" w:lineRule="auto"/>
              <w:jc w:val="center"/>
              <w:rPr>
                <w:rFonts w:ascii="Calibri" w:eastAsia="Times New Roman" w:hAnsi="Calibri" w:cs="Calibri"/>
                <w:b/>
                <w:bCs/>
                <w:color w:val="000000"/>
                <w:lang w:eastAsia="ru-RU"/>
              </w:rPr>
            </w:pPr>
            <w:r w:rsidRPr="00FD434A">
              <w:rPr>
                <w:rFonts w:ascii="Calibri" w:eastAsia="Times New Roman" w:hAnsi="Calibri" w:cs="Calibri"/>
                <w:b/>
                <w:bCs/>
                <w:color w:val="000000"/>
                <w:lang w:eastAsia="ru-RU"/>
              </w:rPr>
              <w:t xml:space="preserve">Наименование котельной </w:t>
            </w:r>
          </w:p>
        </w:tc>
        <w:tc>
          <w:tcPr>
            <w:tcW w:w="528"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C01ACC" w:rsidRPr="00FD434A" w:rsidRDefault="00C01ACC" w:rsidP="00C01ACC">
            <w:pPr>
              <w:spacing w:after="0" w:line="240" w:lineRule="auto"/>
              <w:jc w:val="center"/>
              <w:rPr>
                <w:rFonts w:ascii="Calibri" w:eastAsia="Times New Roman" w:hAnsi="Calibri" w:cs="Calibri"/>
                <w:b/>
                <w:bCs/>
                <w:color w:val="000000"/>
                <w:lang w:eastAsia="ru-RU"/>
              </w:rPr>
            </w:pPr>
            <w:r w:rsidRPr="00FD434A">
              <w:rPr>
                <w:rFonts w:ascii="Calibri" w:eastAsia="Times New Roman" w:hAnsi="Calibri" w:cs="Calibri"/>
                <w:b/>
                <w:bCs/>
                <w:color w:val="000000"/>
                <w:lang w:eastAsia="ru-RU"/>
              </w:rPr>
              <w:t>Схема отпуска тепловой энергии</w:t>
            </w:r>
          </w:p>
        </w:tc>
        <w:tc>
          <w:tcPr>
            <w:tcW w:w="1245" w:type="pct"/>
            <w:gridSpan w:val="2"/>
            <w:tcBorders>
              <w:top w:val="single" w:sz="8" w:space="0" w:color="auto"/>
              <w:left w:val="nil"/>
              <w:bottom w:val="single" w:sz="8" w:space="0" w:color="auto"/>
              <w:right w:val="single" w:sz="8" w:space="0" w:color="auto"/>
            </w:tcBorders>
            <w:shd w:val="clear" w:color="000000" w:fill="92D050"/>
            <w:vAlign w:val="center"/>
            <w:hideMark/>
          </w:tcPr>
          <w:p w:rsidR="00C01ACC" w:rsidRPr="00FD434A" w:rsidRDefault="00C01ACC" w:rsidP="00C01ACC">
            <w:pPr>
              <w:spacing w:after="0" w:line="240" w:lineRule="auto"/>
              <w:jc w:val="center"/>
              <w:rPr>
                <w:rFonts w:ascii="Calibri" w:eastAsia="Times New Roman" w:hAnsi="Calibri" w:cs="Calibri"/>
                <w:b/>
                <w:bCs/>
                <w:color w:val="000000"/>
                <w:lang w:eastAsia="ru-RU"/>
              </w:rPr>
            </w:pPr>
            <w:r w:rsidRPr="00FD434A">
              <w:rPr>
                <w:rFonts w:ascii="Calibri" w:eastAsia="Times New Roman" w:hAnsi="Calibri" w:cs="Calibri"/>
                <w:b/>
                <w:bCs/>
                <w:color w:val="000000"/>
                <w:lang w:eastAsia="ru-RU"/>
              </w:rPr>
              <w:t>Протяженность сетей в 2-трубном исполнении всего, км</w:t>
            </w:r>
          </w:p>
        </w:tc>
        <w:tc>
          <w:tcPr>
            <w:tcW w:w="1387" w:type="pct"/>
            <w:gridSpan w:val="2"/>
            <w:tcBorders>
              <w:top w:val="single" w:sz="8" w:space="0" w:color="auto"/>
              <w:left w:val="nil"/>
              <w:bottom w:val="nil"/>
              <w:right w:val="single" w:sz="8" w:space="0" w:color="000000"/>
            </w:tcBorders>
            <w:shd w:val="clear" w:color="000000" w:fill="92D050"/>
            <w:vAlign w:val="center"/>
            <w:hideMark/>
          </w:tcPr>
          <w:p w:rsidR="00C01ACC" w:rsidRPr="00FD434A" w:rsidRDefault="00C01ACC" w:rsidP="00C01ACC">
            <w:pPr>
              <w:spacing w:after="0" w:line="240" w:lineRule="auto"/>
              <w:jc w:val="center"/>
              <w:rPr>
                <w:rFonts w:ascii="Calibri" w:eastAsia="Times New Roman" w:hAnsi="Calibri" w:cs="Calibri"/>
                <w:b/>
                <w:bCs/>
                <w:color w:val="000000"/>
                <w:lang w:eastAsia="ru-RU"/>
              </w:rPr>
            </w:pPr>
            <w:r w:rsidRPr="00FD434A">
              <w:rPr>
                <w:rFonts w:ascii="Calibri" w:eastAsia="Times New Roman" w:hAnsi="Calibri" w:cs="Calibri"/>
                <w:b/>
                <w:bCs/>
                <w:color w:val="000000"/>
                <w:lang w:eastAsia="ru-RU"/>
              </w:rPr>
              <w:t>Средний (по материальной характеристике) наружный диаметр трубопроводов, м</w:t>
            </w:r>
          </w:p>
        </w:tc>
        <w:tc>
          <w:tcPr>
            <w:tcW w:w="1052" w:type="pct"/>
            <w:gridSpan w:val="2"/>
            <w:tcBorders>
              <w:top w:val="single" w:sz="8" w:space="0" w:color="auto"/>
              <w:left w:val="nil"/>
              <w:bottom w:val="single" w:sz="8" w:space="0" w:color="auto"/>
              <w:right w:val="single" w:sz="8" w:space="0" w:color="000000"/>
            </w:tcBorders>
            <w:shd w:val="clear" w:color="000000" w:fill="92D050"/>
            <w:vAlign w:val="center"/>
            <w:hideMark/>
          </w:tcPr>
          <w:p w:rsidR="00C01ACC" w:rsidRPr="00FD434A" w:rsidRDefault="00C01ACC" w:rsidP="00C01ACC">
            <w:pPr>
              <w:spacing w:after="0" w:line="240" w:lineRule="auto"/>
              <w:jc w:val="center"/>
              <w:rPr>
                <w:rFonts w:ascii="Calibri" w:eastAsia="Times New Roman" w:hAnsi="Calibri" w:cs="Calibri"/>
                <w:b/>
                <w:bCs/>
                <w:color w:val="000000"/>
                <w:lang w:eastAsia="ru-RU"/>
              </w:rPr>
            </w:pPr>
            <w:r w:rsidRPr="00FD434A">
              <w:rPr>
                <w:rFonts w:ascii="Calibri" w:eastAsia="Times New Roman" w:hAnsi="Calibri" w:cs="Calibri"/>
                <w:b/>
                <w:bCs/>
                <w:color w:val="000000"/>
                <w:lang w:eastAsia="ru-RU"/>
              </w:rPr>
              <w:t>Объем трубопроводов тепловых сетей, м</w:t>
            </w:r>
            <w:r w:rsidRPr="00FD434A">
              <w:rPr>
                <w:rFonts w:ascii="Calibri" w:eastAsia="Times New Roman" w:hAnsi="Calibri" w:cs="Calibri"/>
                <w:b/>
                <w:bCs/>
                <w:color w:val="000000"/>
                <w:vertAlign w:val="superscript"/>
                <w:lang w:eastAsia="ru-RU"/>
              </w:rPr>
              <w:t>3</w:t>
            </w:r>
          </w:p>
        </w:tc>
      </w:tr>
      <w:tr w:rsidR="00330B2A" w:rsidRPr="00FD434A" w:rsidTr="00330B2A">
        <w:trPr>
          <w:trHeight w:val="1125"/>
        </w:trPr>
        <w:tc>
          <w:tcPr>
            <w:tcW w:w="788" w:type="pct"/>
            <w:vMerge/>
            <w:tcBorders>
              <w:top w:val="single" w:sz="8" w:space="0" w:color="auto"/>
              <w:left w:val="single" w:sz="8" w:space="0" w:color="auto"/>
              <w:bottom w:val="single" w:sz="8" w:space="0" w:color="000000"/>
              <w:right w:val="single" w:sz="8" w:space="0" w:color="auto"/>
            </w:tcBorders>
            <w:vAlign w:val="center"/>
            <w:hideMark/>
          </w:tcPr>
          <w:p w:rsidR="00C01ACC" w:rsidRPr="00FD434A" w:rsidRDefault="00C01ACC" w:rsidP="00C01ACC">
            <w:pPr>
              <w:spacing w:after="0" w:line="240" w:lineRule="auto"/>
              <w:rPr>
                <w:rFonts w:ascii="Calibri" w:eastAsia="Times New Roman" w:hAnsi="Calibri" w:cs="Calibri"/>
                <w:b/>
                <w:bCs/>
                <w:color w:val="000000"/>
                <w:lang w:eastAsia="ru-RU"/>
              </w:rPr>
            </w:pPr>
          </w:p>
        </w:tc>
        <w:tc>
          <w:tcPr>
            <w:tcW w:w="528" w:type="pct"/>
            <w:vMerge/>
            <w:tcBorders>
              <w:top w:val="single" w:sz="8" w:space="0" w:color="auto"/>
              <w:left w:val="single" w:sz="8" w:space="0" w:color="auto"/>
              <w:bottom w:val="single" w:sz="8" w:space="0" w:color="000000"/>
              <w:right w:val="single" w:sz="8" w:space="0" w:color="auto"/>
            </w:tcBorders>
            <w:vAlign w:val="center"/>
            <w:hideMark/>
          </w:tcPr>
          <w:p w:rsidR="00C01ACC" w:rsidRPr="00FD434A" w:rsidRDefault="00C01ACC" w:rsidP="00C01ACC">
            <w:pPr>
              <w:spacing w:after="0" w:line="240" w:lineRule="auto"/>
              <w:rPr>
                <w:rFonts w:ascii="Calibri" w:eastAsia="Times New Roman" w:hAnsi="Calibri" w:cs="Calibri"/>
                <w:b/>
                <w:bCs/>
                <w:color w:val="000000"/>
                <w:lang w:eastAsia="ru-RU"/>
              </w:rPr>
            </w:pPr>
          </w:p>
        </w:tc>
        <w:tc>
          <w:tcPr>
            <w:tcW w:w="585" w:type="pct"/>
            <w:tcBorders>
              <w:top w:val="nil"/>
              <w:left w:val="nil"/>
              <w:bottom w:val="single" w:sz="8" w:space="0" w:color="auto"/>
              <w:right w:val="single" w:sz="8" w:space="0" w:color="auto"/>
            </w:tcBorders>
            <w:shd w:val="clear" w:color="000000" w:fill="92D050"/>
            <w:vAlign w:val="center"/>
            <w:hideMark/>
          </w:tcPr>
          <w:p w:rsidR="00C01ACC" w:rsidRPr="00FD434A" w:rsidRDefault="00C01ACC" w:rsidP="00C01ACC">
            <w:pPr>
              <w:spacing w:after="0" w:line="240" w:lineRule="auto"/>
              <w:jc w:val="center"/>
              <w:rPr>
                <w:rFonts w:ascii="Calibri" w:eastAsia="Times New Roman" w:hAnsi="Calibri" w:cs="Calibri"/>
                <w:b/>
                <w:bCs/>
                <w:color w:val="000000"/>
                <w:lang w:eastAsia="ru-RU"/>
              </w:rPr>
            </w:pPr>
            <w:r w:rsidRPr="00FD434A">
              <w:rPr>
                <w:rFonts w:ascii="Calibri" w:eastAsia="Times New Roman" w:hAnsi="Calibri" w:cs="Calibri"/>
                <w:b/>
                <w:bCs/>
                <w:color w:val="000000"/>
                <w:lang w:eastAsia="ru-RU"/>
              </w:rPr>
              <w:t>от</w:t>
            </w:r>
            <w:r w:rsidR="00330B2A" w:rsidRPr="00FD434A">
              <w:rPr>
                <w:rFonts w:ascii="Calibri" w:eastAsia="Times New Roman" w:hAnsi="Calibri" w:cs="Calibri"/>
                <w:b/>
                <w:bCs/>
                <w:color w:val="000000"/>
                <w:lang w:eastAsia="ru-RU"/>
              </w:rPr>
              <w:t>о</w:t>
            </w:r>
            <w:r w:rsidRPr="00FD434A">
              <w:rPr>
                <w:rFonts w:ascii="Calibri" w:eastAsia="Times New Roman" w:hAnsi="Calibri" w:cs="Calibri"/>
                <w:b/>
                <w:bCs/>
                <w:color w:val="000000"/>
                <w:lang w:eastAsia="ru-RU"/>
              </w:rPr>
              <w:t>пления</w:t>
            </w:r>
          </w:p>
        </w:tc>
        <w:tc>
          <w:tcPr>
            <w:tcW w:w="660" w:type="pct"/>
            <w:tcBorders>
              <w:top w:val="nil"/>
              <w:left w:val="nil"/>
              <w:bottom w:val="single" w:sz="8" w:space="0" w:color="auto"/>
              <w:right w:val="single" w:sz="8" w:space="0" w:color="auto"/>
            </w:tcBorders>
            <w:shd w:val="clear" w:color="000000" w:fill="92D050"/>
            <w:vAlign w:val="center"/>
            <w:hideMark/>
          </w:tcPr>
          <w:p w:rsidR="00C01ACC" w:rsidRPr="00FD434A" w:rsidRDefault="00C01ACC" w:rsidP="00C01ACC">
            <w:pPr>
              <w:spacing w:after="0" w:line="240" w:lineRule="auto"/>
              <w:jc w:val="center"/>
              <w:rPr>
                <w:rFonts w:ascii="Calibri" w:eastAsia="Times New Roman" w:hAnsi="Calibri" w:cs="Calibri"/>
                <w:b/>
                <w:bCs/>
                <w:color w:val="000000"/>
                <w:lang w:eastAsia="ru-RU"/>
              </w:rPr>
            </w:pPr>
            <w:r w:rsidRPr="00FD434A">
              <w:rPr>
                <w:rFonts w:ascii="Calibri" w:eastAsia="Times New Roman" w:hAnsi="Calibri" w:cs="Calibri"/>
                <w:b/>
                <w:bCs/>
                <w:color w:val="000000"/>
                <w:lang w:eastAsia="ru-RU"/>
              </w:rPr>
              <w:t>ГВС</w:t>
            </w:r>
          </w:p>
        </w:tc>
        <w:tc>
          <w:tcPr>
            <w:tcW w:w="782" w:type="pct"/>
            <w:tcBorders>
              <w:top w:val="single" w:sz="8" w:space="0" w:color="auto"/>
              <w:left w:val="nil"/>
              <w:bottom w:val="single" w:sz="8" w:space="0" w:color="auto"/>
              <w:right w:val="single" w:sz="8" w:space="0" w:color="auto"/>
            </w:tcBorders>
            <w:shd w:val="clear" w:color="000000" w:fill="92D050"/>
            <w:vAlign w:val="center"/>
            <w:hideMark/>
          </w:tcPr>
          <w:p w:rsidR="00C01ACC" w:rsidRPr="00FD434A" w:rsidRDefault="00C01ACC" w:rsidP="00C01ACC">
            <w:pPr>
              <w:spacing w:after="0" w:line="240" w:lineRule="auto"/>
              <w:jc w:val="center"/>
              <w:rPr>
                <w:rFonts w:ascii="Calibri" w:eastAsia="Times New Roman" w:hAnsi="Calibri" w:cs="Calibri"/>
                <w:b/>
                <w:bCs/>
                <w:color w:val="000000"/>
                <w:lang w:eastAsia="ru-RU"/>
              </w:rPr>
            </w:pPr>
            <w:r w:rsidRPr="00FD434A">
              <w:rPr>
                <w:rFonts w:ascii="Calibri" w:eastAsia="Times New Roman" w:hAnsi="Calibri" w:cs="Calibri"/>
                <w:b/>
                <w:bCs/>
                <w:color w:val="000000"/>
                <w:lang w:eastAsia="ru-RU"/>
              </w:rPr>
              <w:t>от</w:t>
            </w:r>
            <w:r w:rsidR="00330B2A" w:rsidRPr="00FD434A">
              <w:rPr>
                <w:rFonts w:ascii="Calibri" w:eastAsia="Times New Roman" w:hAnsi="Calibri" w:cs="Calibri"/>
                <w:b/>
                <w:bCs/>
                <w:color w:val="000000"/>
                <w:lang w:eastAsia="ru-RU"/>
              </w:rPr>
              <w:t>о</w:t>
            </w:r>
            <w:r w:rsidRPr="00FD434A">
              <w:rPr>
                <w:rFonts w:ascii="Calibri" w:eastAsia="Times New Roman" w:hAnsi="Calibri" w:cs="Calibri"/>
                <w:b/>
                <w:bCs/>
                <w:color w:val="000000"/>
                <w:lang w:eastAsia="ru-RU"/>
              </w:rPr>
              <w:t>пления</w:t>
            </w:r>
          </w:p>
        </w:tc>
        <w:tc>
          <w:tcPr>
            <w:tcW w:w="605" w:type="pct"/>
            <w:tcBorders>
              <w:top w:val="single" w:sz="8" w:space="0" w:color="auto"/>
              <w:left w:val="nil"/>
              <w:bottom w:val="single" w:sz="8" w:space="0" w:color="auto"/>
              <w:right w:val="single" w:sz="8" w:space="0" w:color="auto"/>
            </w:tcBorders>
            <w:shd w:val="clear" w:color="000000" w:fill="92D050"/>
            <w:vAlign w:val="center"/>
            <w:hideMark/>
          </w:tcPr>
          <w:p w:rsidR="00C01ACC" w:rsidRPr="00FD434A" w:rsidRDefault="00C01ACC" w:rsidP="00C01ACC">
            <w:pPr>
              <w:spacing w:after="0" w:line="240" w:lineRule="auto"/>
              <w:jc w:val="center"/>
              <w:rPr>
                <w:rFonts w:ascii="Calibri" w:eastAsia="Times New Roman" w:hAnsi="Calibri" w:cs="Calibri"/>
                <w:b/>
                <w:bCs/>
                <w:color w:val="000000"/>
                <w:lang w:eastAsia="ru-RU"/>
              </w:rPr>
            </w:pPr>
            <w:r w:rsidRPr="00FD434A">
              <w:rPr>
                <w:rFonts w:ascii="Calibri" w:eastAsia="Times New Roman" w:hAnsi="Calibri" w:cs="Calibri"/>
                <w:b/>
                <w:bCs/>
                <w:color w:val="000000"/>
                <w:lang w:eastAsia="ru-RU"/>
              </w:rPr>
              <w:t>ГВС</w:t>
            </w:r>
          </w:p>
        </w:tc>
        <w:tc>
          <w:tcPr>
            <w:tcW w:w="537" w:type="pct"/>
            <w:tcBorders>
              <w:top w:val="nil"/>
              <w:left w:val="nil"/>
              <w:bottom w:val="single" w:sz="8" w:space="0" w:color="auto"/>
              <w:right w:val="single" w:sz="8" w:space="0" w:color="auto"/>
            </w:tcBorders>
            <w:shd w:val="clear" w:color="000000" w:fill="92D050"/>
            <w:vAlign w:val="center"/>
            <w:hideMark/>
          </w:tcPr>
          <w:p w:rsidR="00C01ACC" w:rsidRPr="00FD434A" w:rsidRDefault="00C01ACC" w:rsidP="00C01ACC">
            <w:pPr>
              <w:spacing w:after="0" w:line="240" w:lineRule="auto"/>
              <w:jc w:val="center"/>
              <w:rPr>
                <w:rFonts w:ascii="Calibri" w:eastAsia="Times New Roman" w:hAnsi="Calibri" w:cs="Calibri"/>
                <w:b/>
                <w:bCs/>
                <w:color w:val="000000"/>
                <w:lang w:eastAsia="ru-RU"/>
              </w:rPr>
            </w:pPr>
            <w:r w:rsidRPr="00FD434A">
              <w:rPr>
                <w:rFonts w:ascii="Calibri" w:eastAsia="Times New Roman" w:hAnsi="Calibri" w:cs="Calibri"/>
                <w:b/>
                <w:bCs/>
                <w:color w:val="000000"/>
                <w:lang w:eastAsia="ru-RU"/>
              </w:rPr>
              <w:t>отопит.</w:t>
            </w:r>
          </w:p>
        </w:tc>
        <w:tc>
          <w:tcPr>
            <w:tcW w:w="515" w:type="pct"/>
            <w:tcBorders>
              <w:top w:val="nil"/>
              <w:left w:val="nil"/>
              <w:bottom w:val="single" w:sz="8" w:space="0" w:color="auto"/>
              <w:right w:val="single" w:sz="8" w:space="0" w:color="auto"/>
            </w:tcBorders>
            <w:shd w:val="clear" w:color="000000" w:fill="92D050"/>
            <w:vAlign w:val="center"/>
            <w:hideMark/>
          </w:tcPr>
          <w:p w:rsidR="00C01ACC" w:rsidRPr="00FD434A" w:rsidRDefault="00C01ACC" w:rsidP="00C01ACC">
            <w:pPr>
              <w:spacing w:after="0" w:line="240" w:lineRule="auto"/>
              <w:jc w:val="center"/>
              <w:rPr>
                <w:rFonts w:ascii="Calibri" w:eastAsia="Times New Roman" w:hAnsi="Calibri" w:cs="Calibri"/>
                <w:b/>
                <w:bCs/>
                <w:color w:val="000000"/>
                <w:lang w:eastAsia="ru-RU"/>
              </w:rPr>
            </w:pPr>
            <w:r w:rsidRPr="00FD434A">
              <w:rPr>
                <w:rFonts w:ascii="Calibri" w:eastAsia="Times New Roman" w:hAnsi="Calibri" w:cs="Calibri"/>
                <w:b/>
                <w:bCs/>
                <w:color w:val="000000"/>
                <w:lang w:eastAsia="ru-RU"/>
              </w:rPr>
              <w:t>летн.</w:t>
            </w:r>
          </w:p>
        </w:tc>
      </w:tr>
      <w:tr w:rsidR="00C01ACC" w:rsidRPr="00FD434A" w:rsidTr="004F3BAE">
        <w:trPr>
          <w:trHeight w:val="118"/>
        </w:trPr>
        <w:tc>
          <w:tcPr>
            <w:tcW w:w="5000" w:type="pct"/>
            <w:gridSpan w:val="8"/>
            <w:tcBorders>
              <w:top w:val="single" w:sz="8" w:space="0" w:color="auto"/>
              <w:left w:val="single" w:sz="8" w:space="0" w:color="auto"/>
              <w:bottom w:val="single" w:sz="8" w:space="0" w:color="auto"/>
              <w:right w:val="single" w:sz="8" w:space="0" w:color="000000"/>
            </w:tcBorders>
            <w:shd w:val="clear" w:color="000000" w:fill="FFE599"/>
            <w:vAlign w:val="center"/>
            <w:hideMark/>
          </w:tcPr>
          <w:p w:rsidR="00C01ACC" w:rsidRPr="00FD434A" w:rsidRDefault="00C01ACC" w:rsidP="00C01ACC">
            <w:pPr>
              <w:spacing w:after="0" w:line="240" w:lineRule="auto"/>
              <w:jc w:val="center"/>
              <w:rPr>
                <w:rFonts w:ascii="Calibri" w:eastAsia="Times New Roman" w:hAnsi="Calibri" w:cs="Calibri"/>
                <w:b/>
                <w:bCs/>
                <w:i/>
                <w:iCs/>
                <w:color w:val="000000"/>
                <w:sz w:val="26"/>
                <w:szCs w:val="26"/>
                <w:lang w:eastAsia="ru-RU"/>
              </w:rPr>
            </w:pPr>
            <w:r w:rsidRPr="00FD434A">
              <w:rPr>
                <w:rFonts w:ascii="Calibri" w:eastAsia="Times New Roman" w:hAnsi="Calibri" w:cs="Calibri"/>
                <w:b/>
                <w:bCs/>
                <w:i/>
                <w:iCs/>
                <w:color w:val="000000"/>
                <w:sz w:val="24"/>
                <w:szCs w:val="26"/>
                <w:lang w:eastAsia="ru-RU"/>
              </w:rPr>
              <w:t>ООО "Балакиревские тепловые сети"</w:t>
            </w:r>
          </w:p>
        </w:tc>
      </w:tr>
      <w:tr w:rsidR="00330B2A" w:rsidRPr="00FD434A" w:rsidTr="00330B2A">
        <w:trPr>
          <w:trHeight w:val="615"/>
        </w:trPr>
        <w:tc>
          <w:tcPr>
            <w:tcW w:w="788" w:type="pct"/>
            <w:tcBorders>
              <w:top w:val="nil"/>
              <w:left w:val="single" w:sz="8" w:space="0" w:color="auto"/>
              <w:bottom w:val="single" w:sz="8" w:space="0" w:color="auto"/>
              <w:right w:val="single" w:sz="8" w:space="0" w:color="auto"/>
            </w:tcBorders>
            <w:shd w:val="clear" w:color="000000" w:fill="FFFFFF"/>
            <w:vAlign w:val="center"/>
            <w:hideMark/>
          </w:tcPr>
          <w:p w:rsidR="00C01ACC" w:rsidRPr="00FD434A" w:rsidRDefault="00C01ACC" w:rsidP="00DC0277">
            <w:pPr>
              <w:spacing w:after="0" w:line="240" w:lineRule="auto"/>
              <w:rPr>
                <w:rFonts w:ascii="Calibri" w:eastAsia="Times New Roman" w:hAnsi="Calibri" w:cs="Calibri"/>
                <w:color w:val="000000"/>
                <w:lang w:eastAsia="ru-RU"/>
              </w:rPr>
            </w:pPr>
            <w:r w:rsidRPr="00FD434A">
              <w:rPr>
                <w:rFonts w:ascii="Calibri" w:eastAsia="Times New Roman" w:hAnsi="Calibri" w:cs="Calibri"/>
                <w:color w:val="000000"/>
                <w:lang w:eastAsia="ru-RU"/>
              </w:rPr>
              <w:t xml:space="preserve">Котельная </w:t>
            </w:r>
            <w:r w:rsidR="00DC0277" w:rsidRPr="00FD434A">
              <w:rPr>
                <w:rFonts w:ascii="Calibri" w:eastAsia="Times New Roman" w:hAnsi="Calibri" w:cs="Calibri"/>
                <w:color w:val="000000"/>
                <w:lang w:eastAsia="ru-RU"/>
              </w:rPr>
              <w:t>п. Балакирево</w:t>
            </w:r>
          </w:p>
        </w:tc>
        <w:tc>
          <w:tcPr>
            <w:tcW w:w="528" w:type="pct"/>
            <w:tcBorders>
              <w:top w:val="nil"/>
              <w:left w:val="nil"/>
              <w:bottom w:val="single" w:sz="8" w:space="0" w:color="auto"/>
              <w:right w:val="single" w:sz="8" w:space="0" w:color="auto"/>
            </w:tcBorders>
            <w:shd w:val="clear" w:color="000000" w:fill="FFFFFF"/>
            <w:vAlign w:val="center"/>
            <w:hideMark/>
          </w:tcPr>
          <w:p w:rsidR="00C01ACC" w:rsidRPr="00FD434A" w:rsidRDefault="00C01ACC" w:rsidP="00C01ACC">
            <w:pPr>
              <w:spacing w:after="0" w:line="240" w:lineRule="auto"/>
              <w:jc w:val="center"/>
              <w:rPr>
                <w:rFonts w:ascii="Calibri" w:eastAsia="Times New Roman" w:hAnsi="Calibri" w:cs="Calibri"/>
                <w:color w:val="000000"/>
                <w:lang w:eastAsia="ru-RU"/>
              </w:rPr>
            </w:pPr>
            <w:r w:rsidRPr="00FD434A">
              <w:rPr>
                <w:rFonts w:ascii="Calibri" w:eastAsia="Times New Roman" w:hAnsi="Calibri" w:cs="Calibri"/>
                <w:color w:val="000000"/>
                <w:lang w:eastAsia="ru-RU"/>
              </w:rPr>
              <w:t>3акрытая</w:t>
            </w:r>
          </w:p>
        </w:tc>
        <w:tc>
          <w:tcPr>
            <w:tcW w:w="585" w:type="pct"/>
            <w:tcBorders>
              <w:top w:val="nil"/>
              <w:left w:val="nil"/>
              <w:bottom w:val="single" w:sz="8" w:space="0" w:color="auto"/>
              <w:right w:val="single" w:sz="8" w:space="0" w:color="auto"/>
            </w:tcBorders>
            <w:shd w:val="clear" w:color="000000" w:fill="FFFFFF"/>
            <w:vAlign w:val="center"/>
            <w:hideMark/>
          </w:tcPr>
          <w:p w:rsidR="00C01ACC" w:rsidRPr="00FD434A" w:rsidRDefault="00C01ACC" w:rsidP="00C01ACC">
            <w:pPr>
              <w:spacing w:after="0" w:line="240" w:lineRule="auto"/>
              <w:jc w:val="center"/>
              <w:rPr>
                <w:rFonts w:ascii="Calibri" w:eastAsia="Times New Roman" w:hAnsi="Calibri" w:cs="Calibri"/>
                <w:color w:val="000000"/>
                <w:lang w:eastAsia="ru-RU"/>
              </w:rPr>
            </w:pPr>
            <w:r w:rsidRPr="00FD434A">
              <w:rPr>
                <w:rFonts w:ascii="Calibri" w:eastAsia="Times New Roman" w:hAnsi="Calibri" w:cs="Calibri"/>
                <w:color w:val="000000"/>
                <w:lang w:eastAsia="ru-RU"/>
              </w:rPr>
              <w:t>10,615</w:t>
            </w:r>
          </w:p>
        </w:tc>
        <w:tc>
          <w:tcPr>
            <w:tcW w:w="660" w:type="pct"/>
            <w:tcBorders>
              <w:top w:val="nil"/>
              <w:left w:val="nil"/>
              <w:bottom w:val="single" w:sz="8" w:space="0" w:color="auto"/>
              <w:right w:val="single" w:sz="8" w:space="0" w:color="auto"/>
            </w:tcBorders>
            <w:shd w:val="clear" w:color="000000" w:fill="FFFFFF"/>
            <w:vAlign w:val="center"/>
            <w:hideMark/>
          </w:tcPr>
          <w:p w:rsidR="00C01ACC" w:rsidRPr="00FD434A" w:rsidRDefault="00C01ACC" w:rsidP="00C01ACC">
            <w:pPr>
              <w:spacing w:after="0" w:line="240" w:lineRule="auto"/>
              <w:jc w:val="center"/>
              <w:rPr>
                <w:rFonts w:ascii="Calibri" w:eastAsia="Times New Roman" w:hAnsi="Calibri" w:cs="Calibri"/>
                <w:color w:val="000000"/>
                <w:lang w:eastAsia="ru-RU"/>
              </w:rPr>
            </w:pPr>
            <w:r w:rsidRPr="00FD434A">
              <w:rPr>
                <w:rFonts w:ascii="Calibri" w:eastAsia="Times New Roman" w:hAnsi="Calibri" w:cs="Calibri"/>
                <w:color w:val="000000"/>
                <w:lang w:eastAsia="ru-RU"/>
              </w:rPr>
              <w:t>9,449</w:t>
            </w:r>
          </w:p>
        </w:tc>
        <w:tc>
          <w:tcPr>
            <w:tcW w:w="782" w:type="pct"/>
            <w:tcBorders>
              <w:top w:val="nil"/>
              <w:left w:val="nil"/>
              <w:bottom w:val="single" w:sz="8" w:space="0" w:color="auto"/>
              <w:right w:val="single" w:sz="8" w:space="0" w:color="auto"/>
            </w:tcBorders>
            <w:shd w:val="clear" w:color="000000" w:fill="FFFFFF"/>
            <w:vAlign w:val="center"/>
            <w:hideMark/>
          </w:tcPr>
          <w:p w:rsidR="00C01ACC" w:rsidRPr="00FD434A" w:rsidRDefault="00C01ACC" w:rsidP="00C01ACC">
            <w:pPr>
              <w:spacing w:after="0" w:line="240" w:lineRule="auto"/>
              <w:jc w:val="center"/>
              <w:rPr>
                <w:rFonts w:ascii="Calibri" w:eastAsia="Times New Roman" w:hAnsi="Calibri" w:cs="Calibri"/>
                <w:color w:val="000000"/>
                <w:lang w:eastAsia="ru-RU"/>
              </w:rPr>
            </w:pPr>
            <w:r w:rsidRPr="00FD434A">
              <w:rPr>
                <w:rFonts w:ascii="Calibri" w:eastAsia="Times New Roman" w:hAnsi="Calibri" w:cs="Calibri"/>
                <w:color w:val="000000"/>
                <w:lang w:eastAsia="ru-RU"/>
              </w:rPr>
              <w:t>189,5</w:t>
            </w:r>
          </w:p>
        </w:tc>
        <w:tc>
          <w:tcPr>
            <w:tcW w:w="605" w:type="pct"/>
            <w:tcBorders>
              <w:top w:val="nil"/>
              <w:left w:val="nil"/>
              <w:bottom w:val="single" w:sz="8" w:space="0" w:color="auto"/>
              <w:right w:val="single" w:sz="8" w:space="0" w:color="auto"/>
            </w:tcBorders>
            <w:shd w:val="clear" w:color="000000" w:fill="FFFFFF"/>
            <w:vAlign w:val="center"/>
            <w:hideMark/>
          </w:tcPr>
          <w:p w:rsidR="00C01ACC" w:rsidRPr="00FD434A" w:rsidRDefault="00C01ACC" w:rsidP="00C01ACC">
            <w:pPr>
              <w:spacing w:after="0" w:line="240" w:lineRule="auto"/>
              <w:jc w:val="center"/>
              <w:rPr>
                <w:rFonts w:ascii="Calibri" w:eastAsia="Times New Roman" w:hAnsi="Calibri" w:cs="Calibri"/>
                <w:color w:val="000000"/>
                <w:lang w:eastAsia="ru-RU"/>
              </w:rPr>
            </w:pPr>
            <w:r w:rsidRPr="00FD434A">
              <w:rPr>
                <w:rFonts w:ascii="Calibri" w:eastAsia="Times New Roman" w:hAnsi="Calibri" w:cs="Calibri"/>
                <w:color w:val="000000"/>
                <w:lang w:eastAsia="ru-RU"/>
              </w:rPr>
              <w:t>141,9</w:t>
            </w:r>
          </w:p>
        </w:tc>
        <w:tc>
          <w:tcPr>
            <w:tcW w:w="537" w:type="pct"/>
            <w:tcBorders>
              <w:top w:val="nil"/>
              <w:left w:val="nil"/>
              <w:bottom w:val="single" w:sz="8" w:space="0" w:color="auto"/>
              <w:right w:val="single" w:sz="8" w:space="0" w:color="auto"/>
            </w:tcBorders>
            <w:shd w:val="clear" w:color="000000" w:fill="FFFFFF"/>
            <w:vAlign w:val="center"/>
            <w:hideMark/>
          </w:tcPr>
          <w:p w:rsidR="00C01ACC" w:rsidRPr="00FD434A" w:rsidRDefault="00C01ACC" w:rsidP="00C01ACC">
            <w:pPr>
              <w:spacing w:after="0" w:line="240" w:lineRule="auto"/>
              <w:jc w:val="center"/>
              <w:rPr>
                <w:rFonts w:ascii="Calibri" w:eastAsia="Times New Roman" w:hAnsi="Calibri" w:cs="Calibri"/>
                <w:color w:val="000000"/>
                <w:lang w:eastAsia="ru-RU"/>
              </w:rPr>
            </w:pPr>
            <w:r w:rsidRPr="00FD434A">
              <w:rPr>
                <w:rFonts w:ascii="Calibri" w:eastAsia="Times New Roman" w:hAnsi="Calibri" w:cs="Calibri"/>
                <w:color w:val="000000"/>
                <w:lang w:eastAsia="ru-RU"/>
              </w:rPr>
              <w:t>1197,7</w:t>
            </w:r>
          </w:p>
        </w:tc>
        <w:tc>
          <w:tcPr>
            <w:tcW w:w="515" w:type="pct"/>
            <w:tcBorders>
              <w:top w:val="nil"/>
              <w:left w:val="nil"/>
              <w:bottom w:val="single" w:sz="8" w:space="0" w:color="auto"/>
              <w:right w:val="single" w:sz="8" w:space="0" w:color="auto"/>
            </w:tcBorders>
            <w:shd w:val="clear" w:color="000000" w:fill="FFFFFF"/>
            <w:vAlign w:val="center"/>
            <w:hideMark/>
          </w:tcPr>
          <w:p w:rsidR="00C01ACC" w:rsidRPr="00FD434A" w:rsidRDefault="00C01ACC" w:rsidP="00C01ACC">
            <w:pPr>
              <w:spacing w:after="0" w:line="240" w:lineRule="auto"/>
              <w:jc w:val="center"/>
              <w:rPr>
                <w:rFonts w:ascii="Calibri" w:eastAsia="Times New Roman" w:hAnsi="Calibri" w:cs="Calibri"/>
                <w:color w:val="000000"/>
                <w:lang w:eastAsia="ru-RU"/>
              </w:rPr>
            </w:pPr>
            <w:r w:rsidRPr="00FD434A">
              <w:rPr>
                <w:rFonts w:ascii="Calibri" w:eastAsia="Times New Roman" w:hAnsi="Calibri" w:cs="Calibri"/>
                <w:color w:val="000000"/>
                <w:lang w:eastAsia="ru-RU"/>
              </w:rPr>
              <w:t>409,9</w:t>
            </w:r>
          </w:p>
        </w:tc>
      </w:tr>
    </w:tbl>
    <w:p w:rsidR="006457E4" w:rsidRPr="00FD434A" w:rsidRDefault="006457E4" w:rsidP="00267784">
      <w:pPr>
        <w:spacing w:after="0"/>
        <w:jc w:val="both"/>
        <w:rPr>
          <w:rFonts w:cstheme="minorHAnsi"/>
          <w:sz w:val="28"/>
          <w:szCs w:val="28"/>
        </w:rPr>
      </w:pPr>
    </w:p>
    <w:p w:rsidR="006457E4" w:rsidRPr="007E5DF0" w:rsidRDefault="006457E4" w:rsidP="00D636C8">
      <w:pPr>
        <w:spacing w:after="0" w:line="276" w:lineRule="auto"/>
        <w:ind w:firstLine="567"/>
        <w:jc w:val="both"/>
        <w:rPr>
          <w:rFonts w:cstheme="minorHAnsi"/>
          <w:sz w:val="28"/>
          <w:szCs w:val="28"/>
        </w:rPr>
      </w:pPr>
      <w:r w:rsidRPr="00FD434A">
        <w:rPr>
          <w:rFonts w:cstheme="minorHAnsi"/>
          <w:sz w:val="28"/>
          <w:szCs w:val="28"/>
        </w:rPr>
        <w:t xml:space="preserve">В настоящее время </w:t>
      </w:r>
      <w:r w:rsidR="00E04416" w:rsidRPr="00FD434A">
        <w:rPr>
          <w:rFonts w:cstheme="minorHAnsi"/>
          <w:sz w:val="28"/>
          <w:szCs w:val="28"/>
        </w:rPr>
        <w:t>источник</w:t>
      </w:r>
      <w:r w:rsidRPr="00FD434A">
        <w:rPr>
          <w:rFonts w:cstheme="minorHAnsi"/>
          <w:sz w:val="28"/>
          <w:szCs w:val="28"/>
        </w:rPr>
        <w:t xml:space="preserve"> теплоснабжения использу</w:t>
      </w:r>
      <w:r w:rsidR="0041521E" w:rsidRPr="00FD434A">
        <w:rPr>
          <w:rFonts w:cstheme="minorHAnsi"/>
          <w:sz w:val="28"/>
          <w:szCs w:val="28"/>
        </w:rPr>
        <w:t>е</w:t>
      </w:r>
      <w:r w:rsidRPr="00FD434A">
        <w:rPr>
          <w:rFonts w:cstheme="minorHAnsi"/>
          <w:sz w:val="28"/>
          <w:szCs w:val="28"/>
        </w:rPr>
        <w:t>т природный газ</w:t>
      </w:r>
      <w:r w:rsidR="00E04416" w:rsidRPr="00FD434A">
        <w:rPr>
          <w:rFonts w:cstheme="minorHAnsi"/>
          <w:sz w:val="28"/>
          <w:szCs w:val="28"/>
        </w:rPr>
        <w:t xml:space="preserve">. </w:t>
      </w:r>
      <w:r w:rsidRPr="00FD434A">
        <w:rPr>
          <w:rFonts w:cstheme="minorHAnsi"/>
          <w:sz w:val="28"/>
          <w:szCs w:val="28"/>
        </w:rPr>
        <w:t xml:space="preserve">Централизованным теплоснабжением (отоплением и горячим водоснабжением) обеспечены </w:t>
      </w:r>
      <w:r w:rsidR="00330B2A" w:rsidRPr="00FD434A">
        <w:rPr>
          <w:rFonts w:cstheme="minorHAnsi"/>
          <w:sz w:val="28"/>
          <w:szCs w:val="28"/>
        </w:rPr>
        <w:t>58</w:t>
      </w:r>
      <w:r w:rsidR="00267784" w:rsidRPr="00FD434A">
        <w:rPr>
          <w:rFonts w:cstheme="minorHAnsi"/>
          <w:sz w:val="28"/>
          <w:szCs w:val="28"/>
        </w:rPr>
        <w:t xml:space="preserve"> жилых дома</w:t>
      </w:r>
      <w:r w:rsidR="007C07CD" w:rsidRPr="00FD434A">
        <w:rPr>
          <w:rFonts w:cstheme="minorHAnsi"/>
          <w:sz w:val="28"/>
          <w:szCs w:val="28"/>
        </w:rPr>
        <w:t xml:space="preserve">, </w:t>
      </w:r>
      <w:r w:rsidRPr="00FD434A">
        <w:rPr>
          <w:rFonts w:cstheme="minorHAnsi"/>
          <w:sz w:val="28"/>
          <w:szCs w:val="28"/>
        </w:rPr>
        <w:t xml:space="preserve">целый ряд объектов социальной </w:t>
      </w:r>
      <w:r w:rsidR="007C07CD" w:rsidRPr="00FD434A">
        <w:rPr>
          <w:rFonts w:cstheme="minorHAnsi"/>
          <w:sz w:val="28"/>
          <w:szCs w:val="28"/>
        </w:rPr>
        <w:t xml:space="preserve">и административно-хозяйственной </w:t>
      </w:r>
      <w:r w:rsidRPr="00FD434A">
        <w:rPr>
          <w:rFonts w:cstheme="minorHAnsi"/>
          <w:sz w:val="28"/>
          <w:szCs w:val="28"/>
        </w:rPr>
        <w:t>сферы</w:t>
      </w:r>
      <w:r w:rsidR="00330B2A" w:rsidRPr="00FD434A">
        <w:rPr>
          <w:rFonts w:cstheme="minorHAnsi"/>
          <w:sz w:val="28"/>
          <w:szCs w:val="28"/>
        </w:rPr>
        <w:t>, а также промышленные предприятия</w:t>
      </w:r>
      <w:r w:rsidRPr="00FD434A">
        <w:rPr>
          <w:rFonts w:cstheme="minorHAnsi"/>
          <w:sz w:val="28"/>
          <w:szCs w:val="28"/>
        </w:rPr>
        <w:t>.</w:t>
      </w:r>
    </w:p>
    <w:p w:rsidR="006457E4" w:rsidRPr="00EF14F0" w:rsidRDefault="006457E4" w:rsidP="00D636C8">
      <w:pPr>
        <w:spacing w:after="0" w:line="276" w:lineRule="auto"/>
        <w:ind w:firstLine="567"/>
        <w:jc w:val="both"/>
        <w:rPr>
          <w:rFonts w:cstheme="minorHAnsi"/>
          <w:sz w:val="28"/>
          <w:szCs w:val="28"/>
          <w:highlight w:val="yellow"/>
        </w:rPr>
      </w:pPr>
      <w:r w:rsidRPr="007E5DF0">
        <w:rPr>
          <w:rFonts w:cstheme="minorHAnsi"/>
          <w:sz w:val="28"/>
          <w:szCs w:val="28"/>
        </w:rPr>
        <w:t xml:space="preserve">Общая тепловая </w:t>
      </w:r>
      <w:r w:rsidRPr="006E684B">
        <w:rPr>
          <w:rFonts w:cstheme="minorHAnsi"/>
          <w:sz w:val="28"/>
          <w:szCs w:val="28"/>
        </w:rPr>
        <w:t xml:space="preserve">нагрузка потребителей в </w:t>
      </w:r>
      <w:r w:rsidR="0041521E" w:rsidRPr="006E684B">
        <w:rPr>
          <w:rFonts w:cstheme="minorHAnsi"/>
          <w:sz w:val="28"/>
          <w:szCs w:val="28"/>
        </w:rPr>
        <w:t xml:space="preserve">муниципальном образовании п. Балакирево </w:t>
      </w:r>
      <w:r w:rsidRPr="006E684B">
        <w:rPr>
          <w:rFonts w:cstheme="minorHAnsi"/>
          <w:sz w:val="28"/>
          <w:szCs w:val="28"/>
        </w:rPr>
        <w:t xml:space="preserve">составляет </w:t>
      </w:r>
      <w:r w:rsidR="006E684B" w:rsidRPr="006E684B">
        <w:rPr>
          <w:rFonts w:cstheme="minorHAnsi"/>
          <w:sz w:val="28"/>
          <w:szCs w:val="28"/>
        </w:rPr>
        <w:t>22,54</w:t>
      </w:r>
      <w:r w:rsidRPr="006E684B">
        <w:rPr>
          <w:rFonts w:cstheme="minorHAnsi"/>
          <w:sz w:val="28"/>
          <w:szCs w:val="28"/>
        </w:rPr>
        <w:t xml:space="preserve"> Гкал/ч. </w:t>
      </w:r>
    </w:p>
    <w:p w:rsidR="006457E4" w:rsidRPr="007E5DF0" w:rsidRDefault="006457E4" w:rsidP="00D636C8">
      <w:pPr>
        <w:spacing w:after="0" w:line="276" w:lineRule="auto"/>
        <w:ind w:firstLine="567"/>
        <w:jc w:val="both"/>
        <w:rPr>
          <w:rFonts w:cstheme="minorHAnsi"/>
          <w:sz w:val="28"/>
          <w:szCs w:val="28"/>
        </w:rPr>
      </w:pPr>
      <w:r w:rsidRPr="007E5DF0">
        <w:rPr>
          <w:rFonts w:cstheme="minorHAnsi"/>
          <w:sz w:val="28"/>
          <w:szCs w:val="28"/>
        </w:rPr>
        <w:t>Схемы тепловых сетей источников</w:t>
      </w:r>
      <w:r w:rsidR="004F3BAE" w:rsidRPr="007E5DF0">
        <w:rPr>
          <w:rFonts w:cstheme="minorHAnsi"/>
          <w:sz w:val="28"/>
          <w:szCs w:val="28"/>
        </w:rPr>
        <w:t xml:space="preserve"> теплоснабжения</w:t>
      </w:r>
      <w:r w:rsidR="0041521E" w:rsidRPr="007E5DF0">
        <w:rPr>
          <w:rFonts w:cstheme="minorHAnsi"/>
          <w:sz w:val="28"/>
          <w:szCs w:val="28"/>
        </w:rPr>
        <w:t xml:space="preserve"> в муниципальном образовании п. Балакирево</w:t>
      </w:r>
      <w:r w:rsidRPr="007E5DF0">
        <w:rPr>
          <w:rFonts w:cstheme="minorHAnsi"/>
          <w:sz w:val="28"/>
          <w:szCs w:val="28"/>
        </w:rPr>
        <w:t xml:space="preserve"> представлены в Приложении №1. Характеристики участков тепловых сетей, присоединенных к котельным, представлены в Приложении №2.</w:t>
      </w:r>
    </w:p>
    <w:p w:rsidR="006457E4" w:rsidRPr="00F27FC0" w:rsidRDefault="006457E4" w:rsidP="00D636C8">
      <w:pPr>
        <w:spacing w:after="0" w:line="276" w:lineRule="auto"/>
        <w:ind w:firstLine="567"/>
        <w:jc w:val="both"/>
        <w:rPr>
          <w:rFonts w:cstheme="minorHAnsi"/>
          <w:sz w:val="28"/>
          <w:szCs w:val="28"/>
        </w:rPr>
      </w:pPr>
      <w:r w:rsidRPr="00F27FC0">
        <w:rPr>
          <w:rFonts w:cstheme="minorHAnsi"/>
          <w:sz w:val="28"/>
          <w:szCs w:val="28"/>
        </w:rPr>
        <w:t>По состоянию на I</w:t>
      </w:r>
      <w:r w:rsidR="00F27FC0" w:rsidRPr="00F27FC0">
        <w:rPr>
          <w:rFonts w:cstheme="minorHAnsi"/>
          <w:sz w:val="28"/>
          <w:szCs w:val="28"/>
          <w:lang w:val="en-US"/>
        </w:rPr>
        <w:t>V</w:t>
      </w:r>
      <w:r w:rsidRPr="00F27FC0">
        <w:rPr>
          <w:rFonts w:cstheme="minorHAnsi"/>
          <w:sz w:val="28"/>
          <w:szCs w:val="28"/>
        </w:rPr>
        <w:t xml:space="preserve"> квартал 201</w:t>
      </w:r>
      <w:r w:rsidR="004F3BAE" w:rsidRPr="00F27FC0">
        <w:rPr>
          <w:rFonts w:cstheme="minorHAnsi"/>
          <w:sz w:val="28"/>
          <w:szCs w:val="28"/>
        </w:rPr>
        <w:t>8</w:t>
      </w:r>
      <w:r w:rsidRPr="00F27FC0">
        <w:rPr>
          <w:rFonts w:cstheme="minorHAnsi"/>
          <w:sz w:val="28"/>
          <w:szCs w:val="28"/>
        </w:rPr>
        <w:t xml:space="preserve"> года предписания надзорных органов по запрещению дальнейшей эксплуатации участков тепловых сетей не выдавались.</w:t>
      </w:r>
    </w:p>
    <w:p w:rsidR="006457E4" w:rsidRPr="00F27FC0" w:rsidRDefault="006457E4" w:rsidP="00D636C8">
      <w:pPr>
        <w:spacing w:after="0" w:line="276" w:lineRule="auto"/>
        <w:ind w:firstLine="567"/>
        <w:jc w:val="both"/>
        <w:rPr>
          <w:rFonts w:cstheme="minorHAnsi"/>
          <w:sz w:val="28"/>
          <w:szCs w:val="28"/>
        </w:rPr>
      </w:pPr>
      <w:r w:rsidRPr="00F27FC0">
        <w:rPr>
          <w:rFonts w:cstheme="minorHAnsi"/>
          <w:sz w:val="28"/>
          <w:szCs w:val="28"/>
        </w:rPr>
        <w:t>В таблице 1.3 приведена сводная информация о количестве узлов учета у потребителей (населения) тепловой энергии и горячей воды. В Приложении №3 представлены данные по потребителям, подключенным к системам централизованного теплоснабжения на 201</w:t>
      </w:r>
      <w:r w:rsidR="004F3BAE" w:rsidRPr="00F27FC0">
        <w:rPr>
          <w:rFonts w:cstheme="minorHAnsi"/>
          <w:sz w:val="28"/>
          <w:szCs w:val="28"/>
        </w:rPr>
        <w:t>8</w:t>
      </w:r>
      <w:r w:rsidRPr="00F27FC0">
        <w:rPr>
          <w:rFonts w:cstheme="minorHAnsi"/>
          <w:sz w:val="28"/>
          <w:szCs w:val="28"/>
        </w:rPr>
        <w:t xml:space="preserve"> год.</w:t>
      </w:r>
    </w:p>
    <w:p w:rsidR="006457E4" w:rsidRPr="00F27FC0" w:rsidRDefault="006457E4" w:rsidP="00D636C8">
      <w:pPr>
        <w:spacing w:after="0" w:line="276" w:lineRule="auto"/>
        <w:jc w:val="both"/>
        <w:rPr>
          <w:rFonts w:cstheme="minorHAnsi"/>
          <w:b/>
          <w:i/>
          <w:sz w:val="28"/>
          <w:szCs w:val="28"/>
        </w:rPr>
      </w:pPr>
      <w:r w:rsidRPr="00F27FC0">
        <w:rPr>
          <w:rFonts w:cstheme="minorHAnsi"/>
          <w:b/>
          <w:i/>
          <w:sz w:val="28"/>
          <w:szCs w:val="28"/>
        </w:rPr>
        <w:t>Таблица 1.3- Информация о количестве узлов учета тепловой энергии и горячей воды в жилых домах</w:t>
      </w:r>
    </w:p>
    <w:tbl>
      <w:tblPr>
        <w:tblW w:w="5000" w:type="pct"/>
        <w:shd w:val="clear" w:color="auto" w:fill="92D050"/>
        <w:tblLook w:val="04A0"/>
      </w:tblPr>
      <w:tblGrid>
        <w:gridCol w:w="2102"/>
        <w:gridCol w:w="2137"/>
        <w:gridCol w:w="2851"/>
        <w:gridCol w:w="3047"/>
      </w:tblGrid>
      <w:tr w:rsidR="005835F8" w:rsidRPr="00F27FC0" w:rsidTr="005835F8">
        <w:trPr>
          <w:trHeight w:val="20"/>
        </w:trPr>
        <w:tc>
          <w:tcPr>
            <w:tcW w:w="1037"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5835F8" w:rsidRPr="00F27FC0" w:rsidRDefault="005835F8" w:rsidP="005835F8">
            <w:pPr>
              <w:spacing w:after="0" w:line="240" w:lineRule="auto"/>
              <w:jc w:val="center"/>
              <w:rPr>
                <w:rFonts w:ascii="Calibri" w:eastAsia="Times New Roman" w:hAnsi="Calibri" w:cs="Calibri"/>
                <w:b/>
                <w:bCs/>
                <w:color w:val="000000"/>
                <w:sz w:val="24"/>
                <w:szCs w:val="24"/>
                <w:lang w:eastAsia="ru-RU"/>
              </w:rPr>
            </w:pPr>
            <w:r w:rsidRPr="00F27FC0">
              <w:rPr>
                <w:rFonts w:ascii="Calibri" w:eastAsia="Times New Roman" w:hAnsi="Calibri" w:cs="Calibri"/>
                <w:b/>
                <w:bCs/>
                <w:color w:val="000000"/>
                <w:sz w:val="24"/>
                <w:szCs w:val="24"/>
                <w:lang w:eastAsia="ru-RU"/>
              </w:rPr>
              <w:t>Наименование источника</w:t>
            </w:r>
          </w:p>
        </w:tc>
        <w:tc>
          <w:tcPr>
            <w:tcW w:w="1054" w:type="pct"/>
            <w:tcBorders>
              <w:top w:val="single" w:sz="8" w:space="0" w:color="auto"/>
              <w:left w:val="nil"/>
              <w:bottom w:val="single" w:sz="8" w:space="0" w:color="auto"/>
              <w:right w:val="single" w:sz="8" w:space="0" w:color="auto"/>
            </w:tcBorders>
            <w:shd w:val="clear" w:color="auto" w:fill="92D050"/>
            <w:vAlign w:val="center"/>
            <w:hideMark/>
          </w:tcPr>
          <w:p w:rsidR="005835F8" w:rsidRPr="00F27FC0" w:rsidRDefault="005835F8" w:rsidP="005835F8">
            <w:pPr>
              <w:spacing w:after="0" w:line="240" w:lineRule="auto"/>
              <w:jc w:val="center"/>
              <w:rPr>
                <w:rFonts w:ascii="Calibri" w:eastAsia="Times New Roman" w:hAnsi="Calibri" w:cs="Calibri"/>
                <w:b/>
                <w:bCs/>
                <w:color w:val="000000"/>
                <w:sz w:val="24"/>
                <w:szCs w:val="24"/>
                <w:lang w:eastAsia="ru-RU"/>
              </w:rPr>
            </w:pPr>
            <w:r w:rsidRPr="00F27FC0">
              <w:rPr>
                <w:rFonts w:ascii="Calibri" w:eastAsia="Times New Roman" w:hAnsi="Calibri" w:cs="Calibri"/>
                <w:b/>
                <w:bCs/>
                <w:color w:val="000000"/>
                <w:sz w:val="24"/>
                <w:szCs w:val="24"/>
                <w:lang w:eastAsia="ru-RU"/>
              </w:rPr>
              <w:t>Кол-во ПУ на отопление, шт.</w:t>
            </w:r>
          </w:p>
        </w:tc>
        <w:tc>
          <w:tcPr>
            <w:tcW w:w="1406" w:type="pct"/>
            <w:tcBorders>
              <w:top w:val="single" w:sz="8" w:space="0" w:color="auto"/>
              <w:left w:val="nil"/>
              <w:bottom w:val="single" w:sz="8" w:space="0" w:color="auto"/>
              <w:right w:val="single" w:sz="8" w:space="0" w:color="auto"/>
            </w:tcBorders>
            <w:shd w:val="clear" w:color="auto" w:fill="92D050"/>
            <w:vAlign w:val="center"/>
            <w:hideMark/>
          </w:tcPr>
          <w:p w:rsidR="005835F8" w:rsidRPr="00F27FC0" w:rsidRDefault="005835F8" w:rsidP="005835F8">
            <w:pPr>
              <w:spacing w:after="0" w:line="240" w:lineRule="auto"/>
              <w:jc w:val="center"/>
              <w:rPr>
                <w:rFonts w:ascii="Calibri" w:eastAsia="Times New Roman" w:hAnsi="Calibri" w:cs="Calibri"/>
                <w:b/>
                <w:bCs/>
                <w:color w:val="000000"/>
                <w:sz w:val="24"/>
                <w:szCs w:val="24"/>
                <w:lang w:eastAsia="ru-RU"/>
              </w:rPr>
            </w:pPr>
            <w:r w:rsidRPr="00F27FC0">
              <w:rPr>
                <w:rFonts w:ascii="Calibri" w:eastAsia="Times New Roman" w:hAnsi="Calibri" w:cs="Calibri"/>
                <w:b/>
                <w:bCs/>
                <w:color w:val="000000"/>
                <w:sz w:val="24"/>
                <w:szCs w:val="24"/>
                <w:lang w:eastAsia="ru-RU"/>
              </w:rPr>
              <w:t>Процент оприборивания от общего числа потребителей, %</w:t>
            </w:r>
          </w:p>
        </w:tc>
        <w:tc>
          <w:tcPr>
            <w:tcW w:w="1503" w:type="pct"/>
            <w:tcBorders>
              <w:top w:val="single" w:sz="8" w:space="0" w:color="auto"/>
              <w:left w:val="nil"/>
              <w:bottom w:val="single" w:sz="8" w:space="0" w:color="auto"/>
              <w:right w:val="single" w:sz="8" w:space="0" w:color="auto"/>
            </w:tcBorders>
            <w:shd w:val="clear" w:color="auto" w:fill="92D050"/>
            <w:vAlign w:val="center"/>
            <w:hideMark/>
          </w:tcPr>
          <w:p w:rsidR="005835F8" w:rsidRPr="00F27FC0" w:rsidRDefault="005835F8" w:rsidP="005835F8">
            <w:pPr>
              <w:spacing w:after="0" w:line="240" w:lineRule="auto"/>
              <w:jc w:val="center"/>
              <w:rPr>
                <w:rFonts w:ascii="Calibri" w:eastAsia="Times New Roman" w:hAnsi="Calibri" w:cs="Calibri"/>
                <w:b/>
                <w:bCs/>
                <w:color w:val="000000"/>
                <w:sz w:val="24"/>
                <w:szCs w:val="24"/>
                <w:lang w:eastAsia="ru-RU"/>
              </w:rPr>
            </w:pPr>
            <w:r w:rsidRPr="00F27FC0">
              <w:rPr>
                <w:rFonts w:ascii="Calibri" w:eastAsia="Times New Roman" w:hAnsi="Calibri" w:cs="Calibri"/>
                <w:b/>
                <w:bCs/>
                <w:color w:val="000000"/>
                <w:sz w:val="24"/>
                <w:szCs w:val="24"/>
                <w:lang w:eastAsia="ru-RU"/>
              </w:rPr>
              <w:t>Кол-во ПУ на ГВС, шт.</w:t>
            </w:r>
          </w:p>
        </w:tc>
      </w:tr>
      <w:tr w:rsidR="005835F8" w:rsidRPr="00F27FC0" w:rsidTr="005835F8">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auto" w:fill="FFF2CC" w:themeFill="accent4" w:themeFillTint="33"/>
            <w:vAlign w:val="center"/>
            <w:hideMark/>
          </w:tcPr>
          <w:p w:rsidR="005835F8" w:rsidRPr="00F27FC0" w:rsidRDefault="005835F8" w:rsidP="005835F8">
            <w:pPr>
              <w:spacing w:after="0" w:line="240" w:lineRule="auto"/>
              <w:jc w:val="center"/>
              <w:rPr>
                <w:rFonts w:ascii="Calibri" w:eastAsia="Times New Roman" w:hAnsi="Calibri" w:cs="Calibri"/>
                <w:b/>
                <w:bCs/>
                <w:i/>
                <w:iCs/>
                <w:color w:val="000000"/>
                <w:sz w:val="24"/>
                <w:szCs w:val="24"/>
                <w:lang w:eastAsia="ru-RU"/>
              </w:rPr>
            </w:pPr>
            <w:r w:rsidRPr="00F27FC0">
              <w:rPr>
                <w:rFonts w:ascii="Calibri" w:eastAsia="Times New Roman" w:hAnsi="Calibri" w:cs="Calibri"/>
                <w:b/>
                <w:bCs/>
                <w:i/>
                <w:iCs/>
                <w:color w:val="000000"/>
                <w:sz w:val="24"/>
                <w:szCs w:val="24"/>
                <w:lang w:eastAsia="ru-RU"/>
              </w:rPr>
              <w:t>ООО "Балакиревские тепловые сети"</w:t>
            </w:r>
          </w:p>
        </w:tc>
      </w:tr>
      <w:tr w:rsidR="005835F8" w:rsidRPr="00F27FC0" w:rsidTr="005835F8">
        <w:trPr>
          <w:trHeight w:val="20"/>
        </w:trPr>
        <w:tc>
          <w:tcPr>
            <w:tcW w:w="1037" w:type="pct"/>
            <w:tcBorders>
              <w:top w:val="nil"/>
              <w:left w:val="single" w:sz="8" w:space="0" w:color="auto"/>
              <w:bottom w:val="single" w:sz="8" w:space="0" w:color="auto"/>
              <w:right w:val="single" w:sz="8" w:space="0" w:color="auto"/>
            </w:tcBorders>
            <w:shd w:val="clear" w:color="auto" w:fill="auto"/>
            <w:vAlign w:val="center"/>
            <w:hideMark/>
          </w:tcPr>
          <w:p w:rsidR="005835F8" w:rsidRPr="00F27FC0" w:rsidRDefault="00D636C8" w:rsidP="00C36106">
            <w:pPr>
              <w:spacing w:after="0" w:line="240" w:lineRule="auto"/>
              <w:jc w:val="both"/>
              <w:rPr>
                <w:rFonts w:ascii="Calibri" w:eastAsia="Times New Roman" w:hAnsi="Calibri" w:cs="Calibri"/>
                <w:color w:val="000000"/>
                <w:sz w:val="24"/>
                <w:szCs w:val="24"/>
                <w:lang w:eastAsia="ru-RU"/>
              </w:rPr>
            </w:pPr>
            <w:r w:rsidRPr="00F27FC0">
              <w:rPr>
                <w:rFonts w:ascii="Calibri" w:eastAsia="Times New Roman" w:hAnsi="Calibri" w:cs="Calibri"/>
                <w:color w:val="000000"/>
                <w:sz w:val="24"/>
                <w:szCs w:val="24"/>
                <w:lang w:eastAsia="ru-RU"/>
              </w:rPr>
              <w:t>Котельная</w:t>
            </w:r>
            <w:r w:rsidR="005835F8" w:rsidRPr="00F27FC0">
              <w:rPr>
                <w:rFonts w:ascii="Calibri" w:eastAsia="Times New Roman" w:hAnsi="Calibri" w:cs="Calibri"/>
                <w:color w:val="000000"/>
                <w:sz w:val="24"/>
                <w:szCs w:val="24"/>
                <w:lang w:eastAsia="ru-RU"/>
              </w:rPr>
              <w:t xml:space="preserve"> п.Балакирево</w:t>
            </w:r>
          </w:p>
        </w:tc>
        <w:tc>
          <w:tcPr>
            <w:tcW w:w="1054" w:type="pct"/>
            <w:tcBorders>
              <w:top w:val="nil"/>
              <w:left w:val="nil"/>
              <w:bottom w:val="single" w:sz="8" w:space="0" w:color="auto"/>
              <w:right w:val="single" w:sz="8" w:space="0" w:color="auto"/>
            </w:tcBorders>
            <w:shd w:val="clear" w:color="auto" w:fill="auto"/>
            <w:vAlign w:val="center"/>
            <w:hideMark/>
          </w:tcPr>
          <w:p w:rsidR="005835F8" w:rsidRPr="00F27FC0" w:rsidRDefault="005835F8" w:rsidP="005835F8">
            <w:pPr>
              <w:spacing w:after="0" w:line="240" w:lineRule="auto"/>
              <w:jc w:val="center"/>
              <w:rPr>
                <w:rFonts w:ascii="Calibri" w:eastAsia="Times New Roman" w:hAnsi="Calibri" w:cs="Calibri"/>
                <w:color w:val="000000"/>
                <w:sz w:val="24"/>
                <w:szCs w:val="24"/>
                <w:lang w:eastAsia="ru-RU"/>
              </w:rPr>
            </w:pPr>
            <w:r w:rsidRPr="00F27FC0">
              <w:rPr>
                <w:rFonts w:ascii="Calibri" w:eastAsia="Times New Roman" w:hAnsi="Calibri" w:cs="Calibri"/>
                <w:color w:val="000000"/>
                <w:sz w:val="24"/>
                <w:szCs w:val="24"/>
                <w:lang w:eastAsia="ru-RU"/>
              </w:rPr>
              <w:t>22</w:t>
            </w:r>
          </w:p>
        </w:tc>
        <w:tc>
          <w:tcPr>
            <w:tcW w:w="1406" w:type="pct"/>
            <w:tcBorders>
              <w:top w:val="nil"/>
              <w:left w:val="nil"/>
              <w:bottom w:val="single" w:sz="8" w:space="0" w:color="auto"/>
              <w:right w:val="single" w:sz="8" w:space="0" w:color="auto"/>
            </w:tcBorders>
            <w:shd w:val="clear" w:color="auto" w:fill="auto"/>
            <w:vAlign w:val="center"/>
            <w:hideMark/>
          </w:tcPr>
          <w:p w:rsidR="005835F8" w:rsidRPr="00F27FC0" w:rsidRDefault="005835F8" w:rsidP="005835F8">
            <w:pPr>
              <w:spacing w:after="0" w:line="240" w:lineRule="auto"/>
              <w:jc w:val="center"/>
              <w:rPr>
                <w:rFonts w:ascii="Calibri" w:eastAsia="Times New Roman" w:hAnsi="Calibri" w:cs="Calibri"/>
                <w:color w:val="000000"/>
                <w:sz w:val="24"/>
                <w:szCs w:val="24"/>
                <w:lang w:eastAsia="ru-RU"/>
              </w:rPr>
            </w:pPr>
            <w:r w:rsidRPr="00F27FC0">
              <w:rPr>
                <w:rFonts w:ascii="Calibri" w:eastAsia="Times New Roman" w:hAnsi="Calibri" w:cs="Calibri"/>
                <w:color w:val="000000"/>
                <w:sz w:val="24"/>
                <w:szCs w:val="24"/>
                <w:lang w:eastAsia="ru-RU"/>
              </w:rPr>
              <w:t>38%</w:t>
            </w:r>
          </w:p>
        </w:tc>
        <w:tc>
          <w:tcPr>
            <w:tcW w:w="1503" w:type="pct"/>
            <w:tcBorders>
              <w:top w:val="nil"/>
              <w:left w:val="nil"/>
              <w:bottom w:val="single" w:sz="8" w:space="0" w:color="auto"/>
              <w:right w:val="single" w:sz="8" w:space="0" w:color="auto"/>
            </w:tcBorders>
            <w:shd w:val="clear" w:color="auto" w:fill="auto"/>
            <w:vAlign w:val="center"/>
            <w:hideMark/>
          </w:tcPr>
          <w:p w:rsidR="005835F8" w:rsidRPr="00F27FC0" w:rsidRDefault="005835F8" w:rsidP="005835F8">
            <w:pPr>
              <w:spacing w:after="0" w:line="240" w:lineRule="auto"/>
              <w:jc w:val="center"/>
              <w:rPr>
                <w:rFonts w:ascii="Calibri" w:eastAsia="Times New Roman" w:hAnsi="Calibri" w:cs="Calibri"/>
                <w:color w:val="000000"/>
                <w:sz w:val="24"/>
                <w:szCs w:val="24"/>
                <w:lang w:eastAsia="ru-RU"/>
              </w:rPr>
            </w:pPr>
            <w:r w:rsidRPr="00F27FC0">
              <w:rPr>
                <w:rFonts w:ascii="Calibri" w:eastAsia="Times New Roman" w:hAnsi="Calibri" w:cs="Calibri"/>
                <w:color w:val="000000"/>
                <w:sz w:val="24"/>
                <w:szCs w:val="24"/>
                <w:lang w:eastAsia="ru-RU"/>
              </w:rPr>
              <w:t>11</w:t>
            </w:r>
          </w:p>
        </w:tc>
      </w:tr>
    </w:tbl>
    <w:p w:rsidR="00BE6F9F" w:rsidRPr="00EF14F0" w:rsidRDefault="00BE6F9F" w:rsidP="009B1B13">
      <w:pPr>
        <w:spacing w:after="0"/>
        <w:jc w:val="both"/>
        <w:rPr>
          <w:rFonts w:cstheme="minorHAnsi"/>
          <w:i/>
          <w:sz w:val="28"/>
          <w:szCs w:val="28"/>
          <w:highlight w:val="yellow"/>
        </w:rPr>
      </w:pPr>
    </w:p>
    <w:p w:rsidR="006457E4" w:rsidRPr="00F27FC0" w:rsidRDefault="006457E4" w:rsidP="00D636C8">
      <w:pPr>
        <w:spacing w:after="0" w:line="276" w:lineRule="auto"/>
        <w:ind w:firstLine="567"/>
        <w:jc w:val="both"/>
        <w:rPr>
          <w:rFonts w:cstheme="minorHAnsi"/>
          <w:sz w:val="28"/>
          <w:szCs w:val="28"/>
        </w:rPr>
      </w:pPr>
      <w:r w:rsidRPr="00F27FC0">
        <w:rPr>
          <w:rFonts w:cstheme="minorHAnsi"/>
          <w:sz w:val="28"/>
          <w:szCs w:val="28"/>
        </w:rPr>
        <w:t xml:space="preserve">На территории </w:t>
      </w:r>
      <w:r w:rsidR="006D5465" w:rsidRPr="00F27FC0">
        <w:rPr>
          <w:rFonts w:cstheme="minorHAnsi"/>
          <w:sz w:val="28"/>
          <w:szCs w:val="28"/>
        </w:rPr>
        <w:t xml:space="preserve">муниципального образования </w:t>
      </w:r>
      <w:r w:rsidRPr="00F27FC0">
        <w:rPr>
          <w:rFonts w:cstheme="minorHAnsi"/>
          <w:sz w:val="28"/>
          <w:szCs w:val="28"/>
        </w:rPr>
        <w:t>ведется работа по установке общедомовых приборов учета тепловой энергии в</w:t>
      </w:r>
      <w:r w:rsidR="00C36106">
        <w:rPr>
          <w:rFonts w:cstheme="minorHAnsi"/>
          <w:sz w:val="28"/>
          <w:szCs w:val="28"/>
        </w:rPr>
        <w:t xml:space="preserve"> соответствии с требованием ст.</w:t>
      </w:r>
      <w:r w:rsidRPr="00F27FC0">
        <w:rPr>
          <w:rFonts w:cstheme="minorHAnsi"/>
          <w:sz w:val="28"/>
          <w:szCs w:val="28"/>
        </w:rPr>
        <w:t>13 Федерального закона от 23.11.2009 г. №261-ФЗ «Об энергосбережении».</w:t>
      </w:r>
    </w:p>
    <w:p w:rsidR="006457E4" w:rsidRPr="00EF14F0" w:rsidRDefault="006457E4" w:rsidP="00D636C8">
      <w:pPr>
        <w:spacing w:after="0" w:line="276" w:lineRule="auto"/>
        <w:ind w:firstLine="567"/>
        <w:jc w:val="both"/>
        <w:rPr>
          <w:rFonts w:cstheme="minorHAnsi"/>
          <w:sz w:val="28"/>
          <w:szCs w:val="28"/>
        </w:rPr>
      </w:pPr>
      <w:r w:rsidRPr="00EF14F0">
        <w:rPr>
          <w:rFonts w:cstheme="minorHAnsi"/>
          <w:sz w:val="28"/>
          <w:szCs w:val="28"/>
        </w:rPr>
        <w:t>При отсутствии установленных приборов учета, оплата за поставленную тепловую энергию и горячую воду осуществляется н</w:t>
      </w:r>
      <w:bookmarkStart w:id="4" w:name="_GoBack"/>
      <w:bookmarkEnd w:id="4"/>
      <w:r w:rsidRPr="00EF14F0">
        <w:rPr>
          <w:rFonts w:cstheme="minorHAnsi"/>
          <w:sz w:val="28"/>
          <w:szCs w:val="28"/>
        </w:rPr>
        <w:t xml:space="preserve">а основании утвержденных нормативов потребления коммунальных услуг. </w:t>
      </w:r>
    </w:p>
    <w:p w:rsidR="00C9144F" w:rsidRPr="00EF14F0" w:rsidRDefault="00C9144F" w:rsidP="00D636C8">
      <w:pPr>
        <w:spacing w:after="0" w:line="276" w:lineRule="auto"/>
        <w:ind w:firstLine="567"/>
        <w:jc w:val="both"/>
        <w:rPr>
          <w:rFonts w:cstheme="minorHAnsi"/>
          <w:sz w:val="28"/>
          <w:szCs w:val="28"/>
          <w:highlight w:val="yellow"/>
        </w:rPr>
      </w:pPr>
    </w:p>
    <w:p w:rsidR="00DC733B" w:rsidRPr="00F27FC0" w:rsidRDefault="00DC733B" w:rsidP="00CB5BA3">
      <w:pPr>
        <w:pStyle w:val="2"/>
        <w:rPr>
          <w:b/>
          <w:sz w:val="28"/>
          <w:szCs w:val="28"/>
        </w:rPr>
      </w:pPr>
      <w:bookmarkStart w:id="5" w:name="_Toc530750061"/>
      <w:r w:rsidRPr="00F27FC0">
        <w:rPr>
          <w:b/>
          <w:sz w:val="28"/>
          <w:szCs w:val="28"/>
        </w:rPr>
        <w:t>Часть 4. Зоны действия источников тепловой энергии</w:t>
      </w:r>
      <w:bookmarkEnd w:id="5"/>
    </w:p>
    <w:p w:rsidR="00C9144F" w:rsidRPr="00F27FC0" w:rsidRDefault="001C21A3" w:rsidP="00D636C8">
      <w:pPr>
        <w:spacing w:before="240" w:after="0" w:line="276" w:lineRule="auto"/>
        <w:ind w:firstLine="567"/>
        <w:jc w:val="both"/>
        <w:rPr>
          <w:rFonts w:cstheme="minorHAnsi"/>
          <w:sz w:val="28"/>
          <w:szCs w:val="28"/>
        </w:rPr>
      </w:pPr>
      <w:r w:rsidRPr="00F27FC0">
        <w:rPr>
          <w:rFonts w:cstheme="minorHAnsi"/>
          <w:sz w:val="28"/>
          <w:szCs w:val="28"/>
        </w:rPr>
        <w:t xml:space="preserve">Централизованная система теплоснабжения </w:t>
      </w:r>
      <w:r w:rsidR="005835F8" w:rsidRPr="00F27FC0">
        <w:rPr>
          <w:rFonts w:cstheme="minorHAnsi"/>
          <w:sz w:val="28"/>
          <w:szCs w:val="28"/>
        </w:rPr>
        <w:t>в муниципальном образовании п. Балакирево</w:t>
      </w:r>
      <w:r w:rsidRPr="00F27FC0">
        <w:rPr>
          <w:rFonts w:cstheme="minorHAnsi"/>
          <w:sz w:val="28"/>
          <w:szCs w:val="28"/>
        </w:rPr>
        <w:t xml:space="preserve"> состоит из </w:t>
      </w:r>
      <w:r w:rsidR="005835F8" w:rsidRPr="00F27FC0">
        <w:rPr>
          <w:rFonts w:cstheme="minorHAnsi"/>
          <w:sz w:val="28"/>
          <w:szCs w:val="28"/>
        </w:rPr>
        <w:t>одного</w:t>
      </w:r>
      <w:r w:rsidRPr="00F27FC0">
        <w:rPr>
          <w:rFonts w:cstheme="minorHAnsi"/>
          <w:sz w:val="28"/>
          <w:szCs w:val="28"/>
        </w:rPr>
        <w:t xml:space="preserve"> теплов</w:t>
      </w:r>
      <w:r w:rsidR="005835F8" w:rsidRPr="00F27FC0">
        <w:rPr>
          <w:rFonts w:cstheme="minorHAnsi"/>
          <w:sz w:val="28"/>
          <w:szCs w:val="28"/>
        </w:rPr>
        <w:t>ого</w:t>
      </w:r>
      <w:r w:rsidRPr="00F27FC0">
        <w:rPr>
          <w:rFonts w:cstheme="minorHAnsi"/>
          <w:sz w:val="28"/>
          <w:szCs w:val="28"/>
        </w:rPr>
        <w:t xml:space="preserve"> район</w:t>
      </w:r>
      <w:r w:rsidR="005835F8" w:rsidRPr="00F27FC0">
        <w:rPr>
          <w:rFonts w:cstheme="minorHAnsi"/>
          <w:sz w:val="28"/>
          <w:szCs w:val="28"/>
        </w:rPr>
        <w:t>а</w:t>
      </w:r>
      <w:r w:rsidRPr="00F27FC0">
        <w:rPr>
          <w:rFonts w:cstheme="minorHAnsi"/>
          <w:sz w:val="28"/>
          <w:szCs w:val="28"/>
        </w:rPr>
        <w:t xml:space="preserve"> действия теплоисточник</w:t>
      </w:r>
      <w:r w:rsidR="005835F8" w:rsidRPr="00F27FC0">
        <w:rPr>
          <w:rFonts w:cstheme="minorHAnsi"/>
          <w:sz w:val="28"/>
          <w:szCs w:val="28"/>
        </w:rPr>
        <w:t>а</w:t>
      </w:r>
      <w:r w:rsidRPr="00F27FC0">
        <w:rPr>
          <w:rFonts w:cstheme="minorHAnsi"/>
          <w:sz w:val="28"/>
          <w:szCs w:val="28"/>
        </w:rPr>
        <w:t xml:space="preserve">. </w:t>
      </w:r>
      <w:r w:rsidR="00781CE1" w:rsidRPr="00F27FC0">
        <w:rPr>
          <w:rFonts w:cstheme="minorHAnsi"/>
          <w:sz w:val="28"/>
          <w:szCs w:val="28"/>
        </w:rPr>
        <w:t>В таблице 1.</w:t>
      </w:r>
      <w:r w:rsidR="0009139F" w:rsidRPr="00F27FC0">
        <w:rPr>
          <w:rFonts w:cstheme="minorHAnsi"/>
          <w:sz w:val="28"/>
          <w:szCs w:val="28"/>
        </w:rPr>
        <w:t>4</w:t>
      </w:r>
      <w:r w:rsidR="00781CE1" w:rsidRPr="00F27FC0">
        <w:rPr>
          <w:rFonts w:cstheme="minorHAnsi"/>
          <w:sz w:val="28"/>
          <w:szCs w:val="28"/>
        </w:rPr>
        <w:t xml:space="preserve"> представлены источники теплоснабжения по каждому тепловому району</w:t>
      </w:r>
    </w:p>
    <w:p w:rsidR="001C21A3" w:rsidRPr="00FD434A" w:rsidRDefault="001C21A3" w:rsidP="001C21A3">
      <w:pPr>
        <w:spacing w:after="0" w:line="276" w:lineRule="auto"/>
        <w:jc w:val="both"/>
        <w:rPr>
          <w:rFonts w:cstheme="minorHAnsi"/>
          <w:b/>
          <w:i/>
          <w:sz w:val="28"/>
          <w:szCs w:val="28"/>
        </w:rPr>
      </w:pPr>
      <w:r w:rsidRPr="00FD434A">
        <w:rPr>
          <w:rFonts w:cstheme="minorHAnsi"/>
          <w:b/>
          <w:i/>
          <w:sz w:val="28"/>
          <w:szCs w:val="28"/>
        </w:rPr>
        <w:t>Таблица 1.</w:t>
      </w:r>
      <w:r w:rsidR="0009139F" w:rsidRPr="00FD434A">
        <w:rPr>
          <w:rFonts w:cstheme="minorHAnsi"/>
          <w:b/>
          <w:i/>
          <w:sz w:val="28"/>
          <w:szCs w:val="28"/>
        </w:rPr>
        <w:t>4</w:t>
      </w:r>
      <w:r w:rsidRPr="00FD434A">
        <w:rPr>
          <w:rFonts w:cstheme="minorHAnsi"/>
          <w:b/>
          <w:i/>
          <w:sz w:val="28"/>
          <w:szCs w:val="28"/>
        </w:rPr>
        <w:t xml:space="preserve"> – Источники теплоснабжения тепловых районов</w:t>
      </w:r>
    </w:p>
    <w:tbl>
      <w:tblPr>
        <w:tblStyle w:val="a5"/>
        <w:tblW w:w="0" w:type="auto"/>
        <w:tblLook w:val="04A0"/>
      </w:tblPr>
      <w:tblGrid>
        <w:gridCol w:w="4956"/>
        <w:gridCol w:w="4956"/>
      </w:tblGrid>
      <w:tr w:rsidR="001C21A3" w:rsidRPr="00FD434A" w:rsidTr="00A351C1">
        <w:trPr>
          <w:tblHeader/>
        </w:trPr>
        <w:tc>
          <w:tcPr>
            <w:tcW w:w="4956" w:type="dxa"/>
            <w:shd w:val="clear" w:color="auto" w:fill="92D050"/>
            <w:vAlign w:val="center"/>
          </w:tcPr>
          <w:p w:rsidR="001C21A3" w:rsidRPr="00FD434A" w:rsidRDefault="001C21A3" w:rsidP="00653602">
            <w:pPr>
              <w:spacing w:line="276" w:lineRule="auto"/>
              <w:jc w:val="center"/>
              <w:rPr>
                <w:rFonts w:cstheme="minorHAnsi"/>
                <w:b/>
                <w:sz w:val="26"/>
                <w:szCs w:val="26"/>
              </w:rPr>
            </w:pPr>
            <w:r w:rsidRPr="00FD434A">
              <w:rPr>
                <w:rFonts w:cstheme="minorHAnsi"/>
                <w:b/>
                <w:sz w:val="26"/>
                <w:szCs w:val="26"/>
              </w:rPr>
              <w:t>Наименование теплового района</w:t>
            </w:r>
          </w:p>
        </w:tc>
        <w:tc>
          <w:tcPr>
            <w:tcW w:w="4956" w:type="dxa"/>
            <w:shd w:val="clear" w:color="auto" w:fill="92D050"/>
            <w:vAlign w:val="center"/>
          </w:tcPr>
          <w:p w:rsidR="001C21A3" w:rsidRPr="00FD434A" w:rsidRDefault="001C21A3" w:rsidP="00653602">
            <w:pPr>
              <w:spacing w:line="276" w:lineRule="auto"/>
              <w:jc w:val="center"/>
              <w:rPr>
                <w:rFonts w:cstheme="minorHAnsi"/>
                <w:b/>
                <w:sz w:val="26"/>
                <w:szCs w:val="26"/>
              </w:rPr>
            </w:pPr>
            <w:r w:rsidRPr="00FD434A">
              <w:rPr>
                <w:rFonts w:cstheme="minorHAnsi"/>
                <w:b/>
                <w:sz w:val="26"/>
                <w:szCs w:val="26"/>
              </w:rPr>
              <w:t>Наименование источников теплоснабжения</w:t>
            </w:r>
          </w:p>
        </w:tc>
      </w:tr>
      <w:tr w:rsidR="00034BBB" w:rsidRPr="00FD434A" w:rsidTr="001C21A3">
        <w:tc>
          <w:tcPr>
            <w:tcW w:w="4956" w:type="dxa"/>
            <w:vAlign w:val="center"/>
          </w:tcPr>
          <w:p w:rsidR="00034BBB" w:rsidRPr="00FD434A" w:rsidRDefault="00034BBB" w:rsidP="005835F8">
            <w:pPr>
              <w:spacing w:line="276" w:lineRule="auto"/>
              <w:rPr>
                <w:rFonts w:cstheme="minorHAnsi"/>
                <w:sz w:val="26"/>
                <w:szCs w:val="26"/>
              </w:rPr>
            </w:pPr>
            <w:r w:rsidRPr="00FD434A">
              <w:rPr>
                <w:rFonts w:cstheme="minorHAnsi"/>
                <w:sz w:val="26"/>
                <w:szCs w:val="26"/>
              </w:rPr>
              <w:t>Тепловой район №</w:t>
            </w:r>
            <w:r w:rsidR="005835F8" w:rsidRPr="00FD434A">
              <w:rPr>
                <w:rFonts w:cstheme="minorHAnsi"/>
                <w:sz w:val="26"/>
                <w:szCs w:val="26"/>
              </w:rPr>
              <w:t>1</w:t>
            </w:r>
          </w:p>
        </w:tc>
        <w:tc>
          <w:tcPr>
            <w:tcW w:w="4956" w:type="dxa"/>
          </w:tcPr>
          <w:p w:rsidR="00034BBB" w:rsidRPr="00FD434A" w:rsidRDefault="00034BBB" w:rsidP="005835F8">
            <w:pPr>
              <w:spacing w:line="276" w:lineRule="auto"/>
              <w:jc w:val="both"/>
              <w:rPr>
                <w:rFonts w:cstheme="minorHAnsi"/>
                <w:sz w:val="26"/>
                <w:szCs w:val="26"/>
              </w:rPr>
            </w:pPr>
            <w:r w:rsidRPr="00FD434A">
              <w:rPr>
                <w:rFonts w:cstheme="minorHAnsi"/>
                <w:sz w:val="26"/>
                <w:szCs w:val="26"/>
              </w:rPr>
              <w:t>- котельная</w:t>
            </w:r>
            <w:r w:rsidR="00567F67" w:rsidRPr="00FD434A">
              <w:rPr>
                <w:rFonts w:cstheme="minorHAnsi"/>
                <w:sz w:val="26"/>
                <w:szCs w:val="26"/>
              </w:rPr>
              <w:t xml:space="preserve"> </w:t>
            </w:r>
            <w:r w:rsidR="005835F8" w:rsidRPr="00FD434A">
              <w:rPr>
                <w:rFonts w:cstheme="minorHAnsi"/>
                <w:sz w:val="26"/>
                <w:szCs w:val="26"/>
              </w:rPr>
              <w:t>п. Балакирево</w:t>
            </w:r>
          </w:p>
        </w:tc>
      </w:tr>
    </w:tbl>
    <w:p w:rsidR="00F56263" w:rsidRPr="00FD434A" w:rsidRDefault="00F56263" w:rsidP="009B1B13">
      <w:pPr>
        <w:spacing w:after="0" w:line="276" w:lineRule="auto"/>
        <w:jc w:val="both"/>
        <w:rPr>
          <w:rFonts w:cstheme="minorHAnsi"/>
          <w:sz w:val="28"/>
          <w:szCs w:val="28"/>
        </w:rPr>
      </w:pPr>
    </w:p>
    <w:p w:rsidR="00C9144F" w:rsidRPr="00FD434A" w:rsidRDefault="00034BBB" w:rsidP="0093782A">
      <w:pPr>
        <w:spacing w:after="0" w:line="276" w:lineRule="auto"/>
        <w:ind w:firstLine="567"/>
        <w:jc w:val="both"/>
        <w:rPr>
          <w:rFonts w:cstheme="minorHAnsi"/>
          <w:sz w:val="28"/>
          <w:szCs w:val="28"/>
        </w:rPr>
      </w:pPr>
      <w:r w:rsidRPr="00FD434A">
        <w:rPr>
          <w:rFonts w:cstheme="minorHAnsi"/>
          <w:sz w:val="28"/>
          <w:szCs w:val="28"/>
        </w:rPr>
        <w:t>Схем</w:t>
      </w:r>
      <w:r w:rsidR="005835F8" w:rsidRPr="00FD434A">
        <w:rPr>
          <w:rFonts w:cstheme="minorHAnsi"/>
          <w:sz w:val="28"/>
          <w:szCs w:val="28"/>
        </w:rPr>
        <w:t>а</w:t>
      </w:r>
      <w:r w:rsidRPr="00FD434A">
        <w:rPr>
          <w:rFonts w:cstheme="minorHAnsi"/>
          <w:sz w:val="28"/>
          <w:szCs w:val="28"/>
        </w:rPr>
        <w:t xml:space="preserve"> теплов</w:t>
      </w:r>
      <w:r w:rsidR="005835F8" w:rsidRPr="00FD434A">
        <w:rPr>
          <w:rFonts w:cstheme="minorHAnsi"/>
          <w:sz w:val="28"/>
          <w:szCs w:val="28"/>
        </w:rPr>
        <w:t>ого</w:t>
      </w:r>
      <w:r w:rsidRPr="00FD434A">
        <w:rPr>
          <w:rFonts w:cstheme="minorHAnsi"/>
          <w:sz w:val="28"/>
          <w:szCs w:val="28"/>
        </w:rPr>
        <w:t xml:space="preserve"> район</w:t>
      </w:r>
      <w:r w:rsidR="005835F8" w:rsidRPr="00FD434A">
        <w:rPr>
          <w:rFonts w:cstheme="minorHAnsi"/>
          <w:sz w:val="28"/>
          <w:szCs w:val="28"/>
        </w:rPr>
        <w:t>а</w:t>
      </w:r>
      <w:r w:rsidRPr="00FD434A">
        <w:rPr>
          <w:rFonts w:cstheme="minorHAnsi"/>
          <w:sz w:val="28"/>
          <w:szCs w:val="28"/>
        </w:rPr>
        <w:t xml:space="preserve"> </w:t>
      </w:r>
      <w:r w:rsidR="005835F8" w:rsidRPr="00FD434A">
        <w:rPr>
          <w:rFonts w:cstheme="minorHAnsi"/>
          <w:sz w:val="28"/>
          <w:szCs w:val="28"/>
        </w:rPr>
        <w:t>п. Балакирево</w:t>
      </w:r>
      <w:r w:rsidR="00BE6824" w:rsidRPr="00FD434A">
        <w:rPr>
          <w:rFonts w:cstheme="minorHAnsi"/>
          <w:sz w:val="28"/>
          <w:szCs w:val="28"/>
        </w:rPr>
        <w:t xml:space="preserve"> представлен</w:t>
      </w:r>
      <w:r w:rsidR="005835F8" w:rsidRPr="00FD434A">
        <w:rPr>
          <w:rFonts w:cstheme="minorHAnsi"/>
          <w:sz w:val="28"/>
          <w:szCs w:val="28"/>
        </w:rPr>
        <w:t>а на рисунке</w:t>
      </w:r>
      <w:r w:rsidR="00BE6824" w:rsidRPr="00FD434A">
        <w:rPr>
          <w:rFonts w:cstheme="minorHAnsi"/>
          <w:sz w:val="28"/>
          <w:szCs w:val="28"/>
        </w:rPr>
        <w:t xml:space="preserve"> 1.</w:t>
      </w:r>
      <w:r w:rsidR="005835F8" w:rsidRPr="00FD434A">
        <w:rPr>
          <w:rFonts w:cstheme="minorHAnsi"/>
          <w:sz w:val="28"/>
          <w:szCs w:val="28"/>
        </w:rPr>
        <w:t>3</w:t>
      </w:r>
      <w:r w:rsidR="00BE6824" w:rsidRPr="00FD434A">
        <w:rPr>
          <w:rFonts w:cstheme="minorHAnsi"/>
          <w:sz w:val="28"/>
          <w:szCs w:val="28"/>
        </w:rPr>
        <w:t>.</w:t>
      </w:r>
    </w:p>
    <w:p w:rsidR="00F56263" w:rsidRPr="00FD434A" w:rsidRDefault="00BE6824" w:rsidP="0093782A">
      <w:pPr>
        <w:spacing w:after="0" w:line="276" w:lineRule="auto"/>
        <w:ind w:firstLine="567"/>
        <w:jc w:val="both"/>
        <w:rPr>
          <w:rFonts w:cstheme="minorHAnsi"/>
          <w:sz w:val="28"/>
          <w:szCs w:val="28"/>
        </w:rPr>
      </w:pPr>
      <w:r w:rsidRPr="00FD434A">
        <w:rPr>
          <w:rFonts w:cstheme="minorHAnsi"/>
          <w:sz w:val="28"/>
          <w:szCs w:val="28"/>
        </w:rPr>
        <w:t>Нагрузка потребителей, обслуживаемых котельн</w:t>
      </w:r>
      <w:r w:rsidR="00CF5011" w:rsidRPr="00FD434A">
        <w:rPr>
          <w:rFonts w:cstheme="minorHAnsi"/>
          <w:sz w:val="28"/>
          <w:szCs w:val="28"/>
        </w:rPr>
        <w:t>ой</w:t>
      </w:r>
      <w:r w:rsidRPr="00FD434A">
        <w:rPr>
          <w:rFonts w:cstheme="minorHAnsi"/>
          <w:sz w:val="28"/>
          <w:szCs w:val="28"/>
        </w:rPr>
        <w:t>, в зонировании по районам приведена в таблице 1.</w:t>
      </w:r>
      <w:r w:rsidR="0009139F" w:rsidRPr="00FD434A">
        <w:rPr>
          <w:rFonts w:cstheme="minorHAnsi"/>
          <w:sz w:val="28"/>
          <w:szCs w:val="28"/>
        </w:rPr>
        <w:t>5</w:t>
      </w:r>
      <w:r w:rsidRPr="00FD434A">
        <w:rPr>
          <w:rFonts w:cstheme="minorHAnsi"/>
          <w:sz w:val="28"/>
          <w:szCs w:val="28"/>
        </w:rPr>
        <w:t>.</w:t>
      </w:r>
    </w:p>
    <w:p w:rsidR="005835F8" w:rsidRPr="00FD434A" w:rsidRDefault="005D253A" w:rsidP="005835F8">
      <w:pPr>
        <w:spacing w:after="0" w:line="276" w:lineRule="auto"/>
        <w:jc w:val="center"/>
        <w:rPr>
          <w:rFonts w:cstheme="minorHAnsi"/>
          <w:b/>
          <w:i/>
          <w:sz w:val="28"/>
          <w:szCs w:val="28"/>
        </w:rPr>
      </w:pPr>
      <w:r w:rsidRPr="00FD434A">
        <w:rPr>
          <w:rFonts w:cstheme="minorHAnsi"/>
          <w:noProof/>
          <w:sz w:val="28"/>
          <w:szCs w:val="28"/>
          <w:lang w:eastAsia="ru-RU"/>
        </w:rPr>
        <w:drawing>
          <wp:inline distT="0" distB="0" distL="0" distR="0">
            <wp:extent cx="6232525" cy="86000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7-05_11-56-13.pn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21" b="6219"/>
                    <a:stretch/>
                  </pic:blipFill>
                  <pic:spPr bwMode="auto">
                    <a:xfrm>
                      <a:off x="0" y="0"/>
                      <a:ext cx="6243753" cy="86155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C3C55" w:rsidRPr="00FD434A">
        <w:rPr>
          <w:rFonts w:cstheme="minorHAnsi"/>
          <w:b/>
          <w:i/>
          <w:sz w:val="28"/>
          <w:szCs w:val="28"/>
        </w:rPr>
        <w:t>Рисунок 1.</w:t>
      </w:r>
      <w:r w:rsidR="0054384E" w:rsidRPr="00FD434A">
        <w:rPr>
          <w:rFonts w:cstheme="minorHAnsi"/>
          <w:b/>
          <w:i/>
          <w:sz w:val="28"/>
          <w:szCs w:val="28"/>
        </w:rPr>
        <w:t>3</w:t>
      </w:r>
      <w:r w:rsidR="000C3C55" w:rsidRPr="00FD434A">
        <w:rPr>
          <w:rFonts w:cstheme="minorHAnsi"/>
          <w:b/>
          <w:i/>
          <w:sz w:val="28"/>
          <w:szCs w:val="28"/>
        </w:rPr>
        <w:t xml:space="preserve"> – Схема теплового </w:t>
      </w:r>
      <w:r w:rsidR="005835F8" w:rsidRPr="00FD434A">
        <w:rPr>
          <w:rFonts w:cstheme="minorHAnsi"/>
          <w:b/>
          <w:i/>
          <w:sz w:val="28"/>
          <w:szCs w:val="28"/>
        </w:rPr>
        <w:t>района</w:t>
      </w:r>
    </w:p>
    <w:p w:rsidR="005835F8" w:rsidRPr="00FD434A" w:rsidRDefault="005835F8">
      <w:pPr>
        <w:rPr>
          <w:rFonts w:cstheme="minorHAnsi"/>
          <w:b/>
          <w:i/>
          <w:sz w:val="28"/>
          <w:szCs w:val="28"/>
        </w:rPr>
      </w:pPr>
      <w:r w:rsidRPr="00FD434A">
        <w:rPr>
          <w:rFonts w:cstheme="minorHAnsi"/>
          <w:b/>
          <w:i/>
          <w:sz w:val="28"/>
          <w:szCs w:val="28"/>
        </w:rPr>
        <w:br w:type="page"/>
      </w:r>
    </w:p>
    <w:p w:rsidR="003601E9" w:rsidRPr="006E684B" w:rsidRDefault="003601E9" w:rsidP="000323EC">
      <w:pPr>
        <w:spacing w:after="0" w:line="240" w:lineRule="auto"/>
        <w:rPr>
          <w:rFonts w:cstheme="minorHAnsi"/>
          <w:b/>
          <w:i/>
          <w:sz w:val="28"/>
          <w:szCs w:val="28"/>
        </w:rPr>
      </w:pPr>
      <w:r w:rsidRPr="006E684B">
        <w:rPr>
          <w:rFonts w:cstheme="minorHAnsi"/>
          <w:b/>
          <w:i/>
          <w:sz w:val="28"/>
          <w:szCs w:val="28"/>
        </w:rPr>
        <w:t>Таблица 1.</w:t>
      </w:r>
      <w:r w:rsidR="0009139F" w:rsidRPr="006E684B">
        <w:rPr>
          <w:rFonts w:cstheme="minorHAnsi"/>
          <w:b/>
          <w:i/>
          <w:sz w:val="28"/>
          <w:szCs w:val="28"/>
        </w:rPr>
        <w:t>5</w:t>
      </w:r>
      <w:r w:rsidRPr="006E684B">
        <w:rPr>
          <w:rFonts w:cstheme="minorHAnsi"/>
          <w:b/>
          <w:i/>
          <w:sz w:val="28"/>
          <w:szCs w:val="28"/>
        </w:rPr>
        <w:t xml:space="preserve"> – Присоединенная нагрузка потребителей теплов</w:t>
      </w:r>
      <w:r w:rsidR="000323EC" w:rsidRPr="006E684B">
        <w:rPr>
          <w:rFonts w:cstheme="minorHAnsi"/>
          <w:b/>
          <w:i/>
          <w:sz w:val="28"/>
          <w:szCs w:val="28"/>
        </w:rPr>
        <w:t>ого</w:t>
      </w:r>
      <w:r w:rsidRPr="006E684B">
        <w:rPr>
          <w:rFonts w:cstheme="minorHAnsi"/>
          <w:b/>
          <w:i/>
          <w:sz w:val="28"/>
          <w:szCs w:val="28"/>
        </w:rPr>
        <w:t xml:space="preserve"> района</w:t>
      </w:r>
      <w:r w:rsidR="00D636C8" w:rsidRPr="006E684B">
        <w:rPr>
          <w:rFonts w:cstheme="minorHAnsi"/>
          <w:b/>
          <w:i/>
          <w:sz w:val="28"/>
          <w:szCs w:val="28"/>
        </w:rPr>
        <w:t xml:space="preserve"> </w:t>
      </w:r>
    </w:p>
    <w:tbl>
      <w:tblPr>
        <w:tblW w:w="982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616"/>
        <w:gridCol w:w="2616"/>
        <w:gridCol w:w="1362"/>
        <w:gridCol w:w="1256"/>
        <w:gridCol w:w="976"/>
      </w:tblGrid>
      <w:tr w:rsidR="004000F3" w:rsidRPr="006E684B" w:rsidTr="00723C2F">
        <w:trPr>
          <w:trHeight w:val="645"/>
        </w:trPr>
        <w:tc>
          <w:tcPr>
            <w:tcW w:w="3616" w:type="dxa"/>
            <w:vMerge w:val="restart"/>
            <w:shd w:val="clear" w:color="auto" w:fill="92D050"/>
            <w:vAlign w:val="center"/>
            <w:hideMark/>
          </w:tcPr>
          <w:p w:rsidR="004000F3" w:rsidRPr="006E684B" w:rsidRDefault="004000F3" w:rsidP="004000F3">
            <w:pPr>
              <w:spacing w:after="0" w:line="240" w:lineRule="auto"/>
              <w:jc w:val="center"/>
              <w:rPr>
                <w:rFonts w:ascii="Calibri" w:eastAsia="Times New Roman" w:hAnsi="Calibri" w:cs="Times New Roman"/>
                <w:b/>
                <w:bCs/>
                <w:color w:val="000000"/>
                <w:sz w:val="24"/>
                <w:szCs w:val="24"/>
                <w:lang w:eastAsia="ru-RU"/>
              </w:rPr>
            </w:pPr>
            <w:r w:rsidRPr="006E684B">
              <w:rPr>
                <w:rFonts w:ascii="Calibri" w:eastAsia="Times New Roman" w:hAnsi="Calibri" w:cs="Times New Roman"/>
                <w:b/>
                <w:bCs/>
                <w:color w:val="000000"/>
                <w:sz w:val="24"/>
                <w:szCs w:val="24"/>
                <w:lang w:eastAsia="ru-RU"/>
              </w:rPr>
              <w:t>Наименование котельной</w:t>
            </w:r>
          </w:p>
        </w:tc>
        <w:tc>
          <w:tcPr>
            <w:tcW w:w="2616" w:type="dxa"/>
            <w:vMerge w:val="restart"/>
            <w:shd w:val="clear" w:color="auto" w:fill="92D050"/>
            <w:vAlign w:val="center"/>
            <w:hideMark/>
          </w:tcPr>
          <w:p w:rsidR="004000F3" w:rsidRPr="006E684B" w:rsidRDefault="004000F3" w:rsidP="004000F3">
            <w:pPr>
              <w:spacing w:after="0" w:line="240" w:lineRule="auto"/>
              <w:jc w:val="center"/>
              <w:rPr>
                <w:rFonts w:ascii="Calibri" w:eastAsia="Times New Roman" w:hAnsi="Calibri" w:cs="Times New Roman"/>
                <w:b/>
                <w:bCs/>
                <w:color w:val="000000"/>
                <w:sz w:val="24"/>
                <w:szCs w:val="24"/>
                <w:lang w:eastAsia="ru-RU"/>
              </w:rPr>
            </w:pPr>
            <w:r w:rsidRPr="006E684B">
              <w:rPr>
                <w:rFonts w:ascii="Calibri" w:eastAsia="Times New Roman" w:hAnsi="Calibri" w:cs="Times New Roman"/>
                <w:b/>
                <w:bCs/>
                <w:color w:val="000000"/>
                <w:sz w:val="24"/>
                <w:szCs w:val="24"/>
                <w:lang w:eastAsia="ru-RU"/>
              </w:rPr>
              <w:t>Установленная мощность котельной</w:t>
            </w:r>
          </w:p>
        </w:tc>
        <w:tc>
          <w:tcPr>
            <w:tcW w:w="2618" w:type="dxa"/>
            <w:gridSpan w:val="2"/>
            <w:shd w:val="clear" w:color="auto" w:fill="92D050"/>
            <w:vAlign w:val="center"/>
            <w:hideMark/>
          </w:tcPr>
          <w:p w:rsidR="004000F3" w:rsidRPr="006E684B" w:rsidRDefault="002243BB" w:rsidP="004000F3">
            <w:pPr>
              <w:spacing w:after="0" w:line="240" w:lineRule="auto"/>
              <w:jc w:val="center"/>
              <w:rPr>
                <w:rFonts w:ascii="Calibri" w:eastAsia="Times New Roman" w:hAnsi="Calibri" w:cs="Times New Roman"/>
                <w:b/>
                <w:bCs/>
                <w:color w:val="000000"/>
                <w:sz w:val="24"/>
                <w:szCs w:val="24"/>
                <w:lang w:eastAsia="ru-RU"/>
              </w:rPr>
            </w:pPr>
            <w:r w:rsidRPr="006E684B">
              <w:rPr>
                <w:rFonts w:ascii="Calibri" w:eastAsia="Times New Roman" w:hAnsi="Calibri" w:cs="Times New Roman"/>
                <w:b/>
                <w:bCs/>
                <w:color w:val="000000"/>
                <w:sz w:val="24"/>
                <w:szCs w:val="24"/>
                <w:lang w:eastAsia="ru-RU"/>
              </w:rPr>
              <w:t>Тепловые нагрузки</w:t>
            </w:r>
            <w:r w:rsidR="004000F3" w:rsidRPr="006E684B">
              <w:rPr>
                <w:rFonts w:ascii="Calibri" w:eastAsia="Times New Roman" w:hAnsi="Calibri" w:cs="Times New Roman"/>
                <w:b/>
                <w:bCs/>
                <w:color w:val="000000"/>
                <w:sz w:val="24"/>
                <w:szCs w:val="24"/>
                <w:lang w:eastAsia="ru-RU"/>
              </w:rPr>
              <w:t>, Гкал/час</w:t>
            </w:r>
          </w:p>
        </w:tc>
        <w:tc>
          <w:tcPr>
            <w:tcW w:w="976" w:type="dxa"/>
            <w:vMerge w:val="restart"/>
            <w:shd w:val="clear" w:color="auto" w:fill="92D050"/>
            <w:vAlign w:val="center"/>
            <w:hideMark/>
          </w:tcPr>
          <w:p w:rsidR="004000F3" w:rsidRPr="006E684B" w:rsidRDefault="004000F3" w:rsidP="004000F3">
            <w:pPr>
              <w:spacing w:after="0" w:line="240" w:lineRule="auto"/>
              <w:jc w:val="center"/>
              <w:rPr>
                <w:rFonts w:ascii="Calibri" w:eastAsia="Times New Roman" w:hAnsi="Calibri" w:cs="Times New Roman"/>
                <w:b/>
                <w:bCs/>
                <w:color w:val="000000"/>
                <w:sz w:val="24"/>
                <w:szCs w:val="24"/>
                <w:lang w:eastAsia="ru-RU"/>
              </w:rPr>
            </w:pPr>
            <w:r w:rsidRPr="006E684B">
              <w:rPr>
                <w:rFonts w:ascii="Calibri" w:eastAsia="Times New Roman" w:hAnsi="Calibri" w:cs="Times New Roman"/>
                <w:b/>
                <w:bCs/>
                <w:color w:val="000000"/>
                <w:sz w:val="24"/>
                <w:szCs w:val="24"/>
                <w:lang w:eastAsia="ru-RU"/>
              </w:rPr>
              <w:t>Итого</w:t>
            </w:r>
          </w:p>
        </w:tc>
      </w:tr>
      <w:tr w:rsidR="004000F3" w:rsidRPr="006E684B" w:rsidTr="00723C2F">
        <w:trPr>
          <w:trHeight w:val="330"/>
        </w:trPr>
        <w:tc>
          <w:tcPr>
            <w:tcW w:w="3616" w:type="dxa"/>
            <w:vMerge/>
            <w:vAlign w:val="center"/>
            <w:hideMark/>
          </w:tcPr>
          <w:p w:rsidR="004000F3" w:rsidRPr="006E684B" w:rsidRDefault="004000F3" w:rsidP="004000F3">
            <w:pPr>
              <w:spacing w:after="0" w:line="240" w:lineRule="auto"/>
              <w:rPr>
                <w:rFonts w:ascii="Calibri" w:eastAsia="Times New Roman" w:hAnsi="Calibri" w:cs="Times New Roman"/>
                <w:b/>
                <w:bCs/>
                <w:color w:val="000000"/>
                <w:sz w:val="24"/>
                <w:szCs w:val="24"/>
                <w:lang w:eastAsia="ru-RU"/>
              </w:rPr>
            </w:pPr>
          </w:p>
        </w:tc>
        <w:tc>
          <w:tcPr>
            <w:tcW w:w="2616" w:type="dxa"/>
            <w:vMerge/>
            <w:vAlign w:val="center"/>
            <w:hideMark/>
          </w:tcPr>
          <w:p w:rsidR="004000F3" w:rsidRPr="006E684B" w:rsidRDefault="004000F3" w:rsidP="004000F3">
            <w:pPr>
              <w:spacing w:after="0" w:line="240" w:lineRule="auto"/>
              <w:rPr>
                <w:rFonts w:ascii="Calibri" w:eastAsia="Times New Roman" w:hAnsi="Calibri" w:cs="Times New Roman"/>
                <w:b/>
                <w:bCs/>
                <w:color w:val="000000"/>
                <w:sz w:val="24"/>
                <w:szCs w:val="24"/>
                <w:lang w:eastAsia="ru-RU"/>
              </w:rPr>
            </w:pPr>
          </w:p>
        </w:tc>
        <w:tc>
          <w:tcPr>
            <w:tcW w:w="1362" w:type="dxa"/>
            <w:shd w:val="clear" w:color="auto" w:fill="92D050"/>
            <w:vAlign w:val="center"/>
            <w:hideMark/>
          </w:tcPr>
          <w:p w:rsidR="004000F3" w:rsidRPr="006E684B" w:rsidRDefault="004000F3" w:rsidP="004000F3">
            <w:pPr>
              <w:spacing w:after="0" w:line="240" w:lineRule="auto"/>
              <w:jc w:val="center"/>
              <w:rPr>
                <w:rFonts w:ascii="Calibri" w:eastAsia="Times New Roman" w:hAnsi="Calibri" w:cs="Times New Roman"/>
                <w:b/>
                <w:bCs/>
                <w:color w:val="000000"/>
                <w:sz w:val="24"/>
                <w:szCs w:val="24"/>
                <w:lang w:eastAsia="ru-RU"/>
              </w:rPr>
            </w:pPr>
            <w:r w:rsidRPr="006E684B">
              <w:rPr>
                <w:rFonts w:ascii="Calibri" w:eastAsia="Times New Roman" w:hAnsi="Calibri" w:cs="Times New Roman"/>
                <w:b/>
                <w:bCs/>
                <w:color w:val="000000"/>
                <w:sz w:val="24"/>
                <w:szCs w:val="24"/>
                <w:lang w:eastAsia="ru-RU"/>
              </w:rPr>
              <w:t>Отопление</w:t>
            </w:r>
          </w:p>
        </w:tc>
        <w:tc>
          <w:tcPr>
            <w:tcW w:w="1256" w:type="dxa"/>
            <w:shd w:val="clear" w:color="auto" w:fill="92D050"/>
            <w:vAlign w:val="center"/>
            <w:hideMark/>
          </w:tcPr>
          <w:p w:rsidR="004000F3" w:rsidRPr="006E684B" w:rsidRDefault="004000F3" w:rsidP="004000F3">
            <w:pPr>
              <w:spacing w:after="0" w:line="240" w:lineRule="auto"/>
              <w:jc w:val="center"/>
              <w:rPr>
                <w:rFonts w:ascii="Calibri" w:eastAsia="Times New Roman" w:hAnsi="Calibri" w:cs="Times New Roman"/>
                <w:b/>
                <w:bCs/>
                <w:color w:val="000000"/>
                <w:sz w:val="24"/>
                <w:szCs w:val="24"/>
                <w:lang w:eastAsia="ru-RU"/>
              </w:rPr>
            </w:pPr>
            <w:r w:rsidRPr="006E684B">
              <w:rPr>
                <w:rFonts w:ascii="Calibri" w:eastAsia="Times New Roman" w:hAnsi="Calibri" w:cs="Times New Roman"/>
                <w:b/>
                <w:bCs/>
                <w:color w:val="000000"/>
                <w:sz w:val="24"/>
                <w:szCs w:val="24"/>
                <w:lang w:eastAsia="ru-RU"/>
              </w:rPr>
              <w:t>ГВС</w:t>
            </w:r>
          </w:p>
        </w:tc>
        <w:tc>
          <w:tcPr>
            <w:tcW w:w="976" w:type="dxa"/>
            <w:vMerge/>
            <w:vAlign w:val="center"/>
            <w:hideMark/>
          </w:tcPr>
          <w:p w:rsidR="004000F3" w:rsidRPr="006E684B" w:rsidRDefault="004000F3" w:rsidP="004000F3">
            <w:pPr>
              <w:spacing w:after="0" w:line="240" w:lineRule="auto"/>
              <w:rPr>
                <w:rFonts w:ascii="Calibri" w:eastAsia="Times New Roman" w:hAnsi="Calibri" w:cs="Times New Roman"/>
                <w:b/>
                <w:bCs/>
                <w:color w:val="000000"/>
                <w:sz w:val="24"/>
                <w:szCs w:val="24"/>
                <w:lang w:eastAsia="ru-RU"/>
              </w:rPr>
            </w:pPr>
          </w:p>
        </w:tc>
      </w:tr>
      <w:tr w:rsidR="006213A5" w:rsidRPr="00EF14F0" w:rsidTr="004000F3">
        <w:trPr>
          <w:trHeight w:val="645"/>
        </w:trPr>
        <w:tc>
          <w:tcPr>
            <w:tcW w:w="3616" w:type="dxa"/>
            <w:shd w:val="clear" w:color="auto" w:fill="auto"/>
            <w:vAlign w:val="center"/>
            <w:hideMark/>
          </w:tcPr>
          <w:p w:rsidR="006213A5" w:rsidRPr="006E684B" w:rsidRDefault="006213A5" w:rsidP="006213A5">
            <w:pPr>
              <w:spacing w:after="0" w:line="240" w:lineRule="auto"/>
              <w:jc w:val="center"/>
              <w:rPr>
                <w:rFonts w:ascii="Calibri" w:eastAsia="Times New Roman" w:hAnsi="Calibri" w:cs="Times New Roman"/>
                <w:color w:val="000000"/>
                <w:sz w:val="24"/>
                <w:szCs w:val="24"/>
                <w:lang w:eastAsia="ru-RU"/>
              </w:rPr>
            </w:pPr>
            <w:r w:rsidRPr="006E684B">
              <w:rPr>
                <w:rFonts w:ascii="Calibri" w:eastAsia="Times New Roman" w:hAnsi="Calibri" w:cs="Times New Roman"/>
                <w:color w:val="000000"/>
                <w:sz w:val="24"/>
                <w:szCs w:val="24"/>
                <w:lang w:eastAsia="ru-RU"/>
              </w:rPr>
              <w:t>Котельная п. Балакирево</w:t>
            </w:r>
          </w:p>
        </w:tc>
        <w:tc>
          <w:tcPr>
            <w:tcW w:w="2616" w:type="dxa"/>
            <w:shd w:val="clear" w:color="auto" w:fill="auto"/>
            <w:noWrap/>
            <w:vAlign w:val="center"/>
            <w:hideMark/>
          </w:tcPr>
          <w:p w:rsidR="006213A5" w:rsidRPr="006E684B" w:rsidRDefault="006213A5" w:rsidP="006213A5">
            <w:pPr>
              <w:spacing w:after="0" w:line="240" w:lineRule="auto"/>
              <w:jc w:val="center"/>
              <w:rPr>
                <w:rFonts w:ascii="Calibri" w:eastAsia="Times New Roman" w:hAnsi="Calibri" w:cs="Times New Roman"/>
                <w:color w:val="000000"/>
                <w:sz w:val="24"/>
                <w:szCs w:val="24"/>
                <w:lang w:eastAsia="ru-RU"/>
              </w:rPr>
            </w:pPr>
            <w:r w:rsidRPr="006E684B">
              <w:rPr>
                <w:rFonts w:ascii="Calibri" w:eastAsia="Times New Roman" w:hAnsi="Calibri" w:cs="Times New Roman"/>
                <w:color w:val="000000"/>
                <w:sz w:val="24"/>
                <w:szCs w:val="24"/>
                <w:lang w:eastAsia="ru-RU"/>
              </w:rPr>
              <w:t>42,99</w:t>
            </w:r>
          </w:p>
        </w:tc>
        <w:tc>
          <w:tcPr>
            <w:tcW w:w="1362" w:type="dxa"/>
            <w:shd w:val="clear" w:color="auto" w:fill="auto"/>
            <w:noWrap/>
            <w:vAlign w:val="center"/>
            <w:hideMark/>
          </w:tcPr>
          <w:p w:rsidR="006213A5" w:rsidRPr="006E684B" w:rsidRDefault="006E684B" w:rsidP="00DC3BBC">
            <w:pPr>
              <w:spacing w:after="0" w:line="240" w:lineRule="auto"/>
              <w:jc w:val="center"/>
              <w:rPr>
                <w:rFonts w:ascii="Calibri" w:eastAsia="Times New Roman" w:hAnsi="Calibri" w:cs="Times New Roman"/>
                <w:color w:val="000000"/>
                <w:sz w:val="24"/>
                <w:szCs w:val="24"/>
                <w:lang w:val="en-US" w:eastAsia="ru-RU"/>
              </w:rPr>
            </w:pPr>
            <w:r w:rsidRPr="006E684B">
              <w:rPr>
                <w:rFonts w:ascii="Calibri" w:eastAsia="Times New Roman" w:hAnsi="Calibri" w:cs="Times New Roman"/>
                <w:color w:val="000000"/>
                <w:sz w:val="24"/>
                <w:szCs w:val="24"/>
                <w:lang w:val="en-US" w:eastAsia="ru-RU"/>
              </w:rPr>
              <w:t>19,5</w:t>
            </w:r>
            <w:r w:rsidR="00DC3BBC">
              <w:rPr>
                <w:rFonts w:ascii="Calibri" w:eastAsia="Times New Roman" w:hAnsi="Calibri" w:cs="Times New Roman"/>
                <w:color w:val="000000"/>
                <w:sz w:val="24"/>
                <w:szCs w:val="24"/>
                <w:lang w:val="en-US" w:eastAsia="ru-RU"/>
              </w:rPr>
              <w:t>3</w:t>
            </w:r>
          </w:p>
        </w:tc>
        <w:tc>
          <w:tcPr>
            <w:tcW w:w="1256" w:type="dxa"/>
            <w:shd w:val="clear" w:color="auto" w:fill="auto"/>
            <w:noWrap/>
            <w:vAlign w:val="center"/>
            <w:hideMark/>
          </w:tcPr>
          <w:p w:rsidR="006213A5" w:rsidRPr="006E684B" w:rsidRDefault="006E684B" w:rsidP="006213A5">
            <w:pPr>
              <w:spacing w:after="0" w:line="240" w:lineRule="auto"/>
              <w:jc w:val="center"/>
              <w:rPr>
                <w:rFonts w:ascii="Calibri" w:eastAsia="Times New Roman" w:hAnsi="Calibri" w:cs="Times New Roman"/>
                <w:color w:val="000000"/>
                <w:sz w:val="24"/>
                <w:szCs w:val="24"/>
                <w:lang w:val="en-US" w:eastAsia="ru-RU"/>
              </w:rPr>
            </w:pPr>
            <w:r w:rsidRPr="006E684B">
              <w:rPr>
                <w:rFonts w:ascii="Calibri" w:eastAsia="Times New Roman" w:hAnsi="Calibri" w:cs="Times New Roman"/>
                <w:color w:val="000000"/>
                <w:sz w:val="24"/>
                <w:szCs w:val="24"/>
                <w:lang w:val="en-US" w:eastAsia="ru-RU"/>
              </w:rPr>
              <w:t>3,02</w:t>
            </w:r>
          </w:p>
        </w:tc>
        <w:tc>
          <w:tcPr>
            <w:tcW w:w="976" w:type="dxa"/>
            <w:shd w:val="clear" w:color="auto" w:fill="auto"/>
            <w:noWrap/>
            <w:vAlign w:val="center"/>
            <w:hideMark/>
          </w:tcPr>
          <w:p w:rsidR="006213A5" w:rsidRPr="006E684B" w:rsidRDefault="00DC3BBC" w:rsidP="006213A5">
            <w:pPr>
              <w:spacing w:after="0" w:line="240" w:lineRule="auto"/>
              <w:jc w:val="center"/>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22,55</w:t>
            </w:r>
          </w:p>
        </w:tc>
      </w:tr>
    </w:tbl>
    <w:p w:rsidR="00950E8C" w:rsidRPr="00EF14F0" w:rsidRDefault="00950E8C" w:rsidP="004000F3">
      <w:pPr>
        <w:spacing w:after="0" w:line="276" w:lineRule="auto"/>
        <w:jc w:val="both"/>
        <w:rPr>
          <w:rFonts w:cstheme="minorHAnsi"/>
          <w:sz w:val="28"/>
          <w:szCs w:val="28"/>
          <w:highlight w:val="yellow"/>
        </w:rPr>
      </w:pPr>
    </w:p>
    <w:p w:rsidR="003601E9" w:rsidRPr="006E684B" w:rsidRDefault="003601E9" w:rsidP="003601E9">
      <w:pPr>
        <w:spacing w:after="0" w:line="276" w:lineRule="auto"/>
        <w:ind w:firstLine="567"/>
        <w:jc w:val="both"/>
        <w:rPr>
          <w:rFonts w:cstheme="minorHAnsi"/>
          <w:sz w:val="28"/>
          <w:szCs w:val="28"/>
        </w:rPr>
      </w:pPr>
      <w:r w:rsidRPr="006E684B">
        <w:rPr>
          <w:rFonts w:cstheme="minorHAnsi"/>
          <w:sz w:val="28"/>
          <w:szCs w:val="28"/>
        </w:rPr>
        <w:t>Суммарная тепловая нагрузка потребителей, подключенных к сетям теплов</w:t>
      </w:r>
      <w:r w:rsidR="006213A5" w:rsidRPr="006E684B">
        <w:rPr>
          <w:rFonts w:cstheme="minorHAnsi"/>
          <w:sz w:val="28"/>
          <w:szCs w:val="28"/>
        </w:rPr>
        <w:t>ого</w:t>
      </w:r>
      <w:r w:rsidRPr="006E684B">
        <w:rPr>
          <w:rFonts w:cstheme="minorHAnsi"/>
          <w:sz w:val="28"/>
          <w:szCs w:val="28"/>
        </w:rPr>
        <w:t xml:space="preserve"> </w:t>
      </w:r>
      <w:r w:rsidR="00885E14" w:rsidRPr="006E684B">
        <w:rPr>
          <w:rFonts w:cstheme="minorHAnsi"/>
          <w:sz w:val="28"/>
          <w:szCs w:val="28"/>
        </w:rPr>
        <w:t>район</w:t>
      </w:r>
      <w:r w:rsidR="006213A5" w:rsidRPr="006E684B">
        <w:rPr>
          <w:rFonts w:cstheme="minorHAnsi"/>
          <w:sz w:val="28"/>
          <w:szCs w:val="28"/>
        </w:rPr>
        <w:t>а</w:t>
      </w:r>
      <w:r w:rsidR="00885E14" w:rsidRPr="006E684B">
        <w:rPr>
          <w:rFonts w:cstheme="minorHAnsi"/>
          <w:sz w:val="28"/>
          <w:szCs w:val="28"/>
        </w:rPr>
        <w:t xml:space="preserve"> составляет</w:t>
      </w:r>
      <w:r w:rsidRPr="006E684B">
        <w:rPr>
          <w:rFonts w:cstheme="minorHAnsi"/>
          <w:sz w:val="28"/>
          <w:szCs w:val="28"/>
        </w:rPr>
        <w:t xml:space="preserve"> </w:t>
      </w:r>
      <w:r w:rsidR="00DC3BBC">
        <w:rPr>
          <w:rFonts w:cstheme="minorHAnsi"/>
          <w:sz w:val="28"/>
          <w:szCs w:val="28"/>
        </w:rPr>
        <w:t>22,55</w:t>
      </w:r>
      <w:r w:rsidR="00950E8C" w:rsidRPr="006E684B">
        <w:rPr>
          <w:rFonts w:cstheme="minorHAnsi"/>
          <w:sz w:val="28"/>
          <w:szCs w:val="28"/>
        </w:rPr>
        <w:t xml:space="preserve"> </w:t>
      </w:r>
      <w:r w:rsidRPr="006E684B">
        <w:rPr>
          <w:rFonts w:cstheme="minorHAnsi"/>
          <w:sz w:val="28"/>
          <w:szCs w:val="28"/>
        </w:rPr>
        <w:t>Гкал/ч.</w:t>
      </w:r>
    </w:p>
    <w:p w:rsidR="001C21A3" w:rsidRPr="00F27FC0" w:rsidRDefault="001C21A3" w:rsidP="00F56263">
      <w:pPr>
        <w:spacing w:after="0" w:line="276" w:lineRule="auto"/>
        <w:ind w:firstLine="567"/>
        <w:jc w:val="both"/>
        <w:rPr>
          <w:rFonts w:cstheme="minorHAnsi"/>
          <w:sz w:val="28"/>
          <w:szCs w:val="28"/>
        </w:rPr>
      </w:pPr>
      <w:r w:rsidRPr="00F27FC0">
        <w:rPr>
          <w:rFonts w:cstheme="minorHAnsi"/>
          <w:sz w:val="28"/>
          <w:szCs w:val="28"/>
        </w:rPr>
        <w:t xml:space="preserve">В таблице </w:t>
      </w:r>
      <w:r w:rsidR="00F56263" w:rsidRPr="00F27FC0">
        <w:rPr>
          <w:rFonts w:cstheme="minorHAnsi"/>
          <w:sz w:val="28"/>
          <w:szCs w:val="28"/>
        </w:rPr>
        <w:t>1.</w:t>
      </w:r>
      <w:r w:rsidR="0009139F" w:rsidRPr="00F27FC0">
        <w:rPr>
          <w:rFonts w:cstheme="minorHAnsi"/>
          <w:sz w:val="28"/>
          <w:szCs w:val="28"/>
        </w:rPr>
        <w:t>6</w:t>
      </w:r>
      <w:r w:rsidRPr="00F27FC0">
        <w:rPr>
          <w:rFonts w:cstheme="minorHAnsi"/>
          <w:sz w:val="28"/>
          <w:szCs w:val="28"/>
        </w:rPr>
        <w:t xml:space="preserve"> приведено описание зон</w:t>
      </w:r>
      <w:r w:rsidR="006213A5" w:rsidRPr="00F27FC0">
        <w:rPr>
          <w:rFonts w:cstheme="minorHAnsi"/>
          <w:sz w:val="28"/>
          <w:szCs w:val="28"/>
        </w:rPr>
        <w:t>ы</w:t>
      </w:r>
      <w:r w:rsidRPr="00F27FC0">
        <w:rPr>
          <w:rFonts w:cstheme="minorHAnsi"/>
          <w:sz w:val="28"/>
          <w:szCs w:val="28"/>
        </w:rPr>
        <w:t xml:space="preserve"> действия источника теплоснабжения </w:t>
      </w:r>
      <w:r w:rsidR="006213A5" w:rsidRPr="00F27FC0">
        <w:rPr>
          <w:rFonts w:cstheme="minorHAnsi"/>
          <w:sz w:val="28"/>
          <w:szCs w:val="28"/>
        </w:rPr>
        <w:t>муниципального образования п. Балакирево</w:t>
      </w:r>
      <w:r w:rsidRPr="00F27FC0">
        <w:rPr>
          <w:rFonts w:cstheme="minorHAnsi"/>
          <w:sz w:val="28"/>
          <w:szCs w:val="28"/>
        </w:rPr>
        <w:t>.</w:t>
      </w:r>
    </w:p>
    <w:p w:rsidR="00F56263" w:rsidRPr="00F27FC0" w:rsidRDefault="00F56263" w:rsidP="00F56263">
      <w:pPr>
        <w:spacing w:after="0" w:line="276" w:lineRule="auto"/>
        <w:jc w:val="both"/>
        <w:rPr>
          <w:rFonts w:cstheme="minorHAnsi"/>
          <w:b/>
          <w:i/>
          <w:sz w:val="28"/>
          <w:szCs w:val="28"/>
        </w:rPr>
      </w:pPr>
      <w:r w:rsidRPr="00F27FC0">
        <w:rPr>
          <w:rFonts w:cstheme="minorHAnsi"/>
          <w:b/>
          <w:i/>
          <w:sz w:val="28"/>
          <w:szCs w:val="28"/>
        </w:rPr>
        <w:t>Таблица 1.</w:t>
      </w:r>
      <w:r w:rsidR="0009139F" w:rsidRPr="00F27FC0">
        <w:rPr>
          <w:rFonts w:cstheme="minorHAnsi"/>
          <w:b/>
          <w:i/>
          <w:sz w:val="28"/>
          <w:szCs w:val="28"/>
        </w:rPr>
        <w:t>6</w:t>
      </w:r>
      <w:r w:rsidRPr="00F27FC0">
        <w:rPr>
          <w:rFonts w:cstheme="minorHAnsi"/>
          <w:b/>
          <w:i/>
          <w:sz w:val="28"/>
          <w:szCs w:val="28"/>
        </w:rPr>
        <w:t xml:space="preserve"> – Зон</w:t>
      </w:r>
      <w:r w:rsidR="006213A5" w:rsidRPr="00F27FC0">
        <w:rPr>
          <w:rFonts w:cstheme="minorHAnsi"/>
          <w:b/>
          <w:i/>
          <w:sz w:val="28"/>
          <w:szCs w:val="28"/>
        </w:rPr>
        <w:t>а</w:t>
      </w:r>
      <w:r w:rsidRPr="00F27FC0">
        <w:rPr>
          <w:rFonts w:cstheme="minorHAnsi"/>
          <w:b/>
          <w:i/>
          <w:sz w:val="28"/>
          <w:szCs w:val="28"/>
        </w:rPr>
        <w:t xml:space="preserve"> действия источник</w:t>
      </w:r>
      <w:r w:rsidR="006213A5" w:rsidRPr="00F27FC0">
        <w:rPr>
          <w:rFonts w:cstheme="minorHAnsi"/>
          <w:b/>
          <w:i/>
          <w:sz w:val="28"/>
          <w:szCs w:val="28"/>
        </w:rPr>
        <w:t>а</w:t>
      </w:r>
      <w:r w:rsidRPr="00F27FC0">
        <w:rPr>
          <w:rFonts w:cstheme="minorHAnsi"/>
          <w:b/>
          <w:i/>
          <w:sz w:val="28"/>
          <w:szCs w:val="28"/>
        </w:rPr>
        <w:t xml:space="preserve"> теплоснабжения </w:t>
      </w:r>
      <w:r w:rsidR="006213A5" w:rsidRPr="00F27FC0">
        <w:rPr>
          <w:rFonts w:cstheme="minorHAnsi"/>
          <w:b/>
          <w:i/>
          <w:sz w:val="28"/>
          <w:szCs w:val="28"/>
        </w:rPr>
        <w:t>муниципального образования п.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2315"/>
        <w:gridCol w:w="6086"/>
      </w:tblGrid>
      <w:tr w:rsidR="00F56263" w:rsidRPr="00F27FC0" w:rsidTr="00723C2F">
        <w:trPr>
          <w:trHeight w:val="113"/>
          <w:tblHeader/>
        </w:trPr>
        <w:tc>
          <w:tcPr>
            <w:tcW w:w="856" w:type="pct"/>
            <w:shd w:val="clear" w:color="auto" w:fill="92D050"/>
            <w:vAlign w:val="center"/>
            <w:hideMark/>
          </w:tcPr>
          <w:p w:rsidR="00F56263" w:rsidRPr="00F27FC0" w:rsidRDefault="00F56263" w:rsidP="00E5248E">
            <w:pPr>
              <w:spacing w:after="0" w:line="240" w:lineRule="auto"/>
              <w:ind w:left="-57" w:right="-57"/>
              <w:jc w:val="center"/>
              <w:rPr>
                <w:b/>
                <w:bCs/>
                <w:color w:val="000000"/>
              </w:rPr>
            </w:pPr>
            <w:r w:rsidRPr="00F27FC0">
              <w:rPr>
                <w:b/>
                <w:bCs/>
                <w:color w:val="000000"/>
              </w:rPr>
              <w:t>Наименование котельной</w:t>
            </w:r>
          </w:p>
        </w:tc>
        <w:tc>
          <w:tcPr>
            <w:tcW w:w="1142" w:type="pct"/>
            <w:shd w:val="clear" w:color="auto" w:fill="92D050"/>
            <w:vAlign w:val="center"/>
            <w:hideMark/>
          </w:tcPr>
          <w:p w:rsidR="00F56263" w:rsidRPr="00F27FC0" w:rsidRDefault="00F56263" w:rsidP="00E5248E">
            <w:pPr>
              <w:spacing w:after="0" w:line="240" w:lineRule="auto"/>
              <w:ind w:left="-57" w:right="-57"/>
              <w:jc w:val="center"/>
              <w:rPr>
                <w:b/>
                <w:bCs/>
                <w:color w:val="000000"/>
              </w:rPr>
            </w:pPr>
            <w:r w:rsidRPr="00F27FC0">
              <w:rPr>
                <w:b/>
                <w:bCs/>
                <w:color w:val="000000"/>
              </w:rPr>
              <w:t>Расположение котельной</w:t>
            </w:r>
          </w:p>
        </w:tc>
        <w:tc>
          <w:tcPr>
            <w:tcW w:w="3002" w:type="pct"/>
            <w:shd w:val="clear" w:color="auto" w:fill="92D050"/>
            <w:vAlign w:val="center"/>
            <w:hideMark/>
          </w:tcPr>
          <w:p w:rsidR="00F56263" w:rsidRPr="00F27FC0" w:rsidRDefault="00F56263" w:rsidP="00E5248E">
            <w:pPr>
              <w:spacing w:after="0" w:line="240" w:lineRule="auto"/>
              <w:ind w:left="-57" w:right="-57"/>
              <w:jc w:val="center"/>
              <w:rPr>
                <w:b/>
                <w:bCs/>
                <w:color w:val="000000"/>
              </w:rPr>
            </w:pPr>
            <w:r w:rsidRPr="00F27FC0">
              <w:rPr>
                <w:b/>
                <w:bCs/>
                <w:color w:val="000000"/>
              </w:rPr>
              <w:t>Зона действия источника теплоснабжения</w:t>
            </w:r>
          </w:p>
        </w:tc>
      </w:tr>
      <w:tr w:rsidR="000B0348" w:rsidRPr="00F27FC0" w:rsidTr="00E5248E">
        <w:trPr>
          <w:trHeight w:val="113"/>
        </w:trPr>
        <w:tc>
          <w:tcPr>
            <w:tcW w:w="5000" w:type="pct"/>
            <w:gridSpan w:val="3"/>
            <w:shd w:val="clear" w:color="auto" w:fill="FFE599" w:themeFill="accent4" w:themeFillTint="66"/>
            <w:vAlign w:val="center"/>
          </w:tcPr>
          <w:p w:rsidR="000B0348" w:rsidRPr="00F27FC0" w:rsidRDefault="00DC0277" w:rsidP="00E5248E">
            <w:pPr>
              <w:spacing w:after="0" w:line="240" w:lineRule="auto"/>
              <w:jc w:val="center"/>
              <w:rPr>
                <w:i/>
                <w:color w:val="000000"/>
              </w:rPr>
            </w:pPr>
            <w:r w:rsidRPr="00F27FC0">
              <w:rPr>
                <w:b/>
                <w:i/>
                <w:color w:val="000000"/>
                <w:sz w:val="26"/>
                <w:szCs w:val="26"/>
              </w:rPr>
              <w:t>ООО "Балакиревские тепловые сети"</w:t>
            </w:r>
          </w:p>
        </w:tc>
      </w:tr>
      <w:tr w:rsidR="00D138E6" w:rsidRPr="00F27FC0" w:rsidTr="00A351C1">
        <w:trPr>
          <w:trHeight w:val="381"/>
        </w:trPr>
        <w:tc>
          <w:tcPr>
            <w:tcW w:w="856" w:type="pct"/>
            <w:shd w:val="clear" w:color="auto" w:fill="auto"/>
            <w:vAlign w:val="center"/>
            <w:hideMark/>
          </w:tcPr>
          <w:p w:rsidR="00D138E6" w:rsidRPr="00F27FC0" w:rsidRDefault="000B0348" w:rsidP="00DC0277">
            <w:pPr>
              <w:spacing w:after="0" w:line="240" w:lineRule="auto"/>
              <w:jc w:val="center"/>
              <w:rPr>
                <w:color w:val="000000"/>
              </w:rPr>
            </w:pPr>
            <w:r w:rsidRPr="00F27FC0">
              <w:rPr>
                <w:color w:val="000000"/>
              </w:rPr>
              <w:t>Котельная</w:t>
            </w:r>
            <w:r w:rsidR="00D138E6" w:rsidRPr="00F27FC0">
              <w:rPr>
                <w:color w:val="000000"/>
              </w:rPr>
              <w:t xml:space="preserve"> </w:t>
            </w:r>
            <w:r w:rsidR="00DC0277" w:rsidRPr="00F27FC0">
              <w:rPr>
                <w:color w:val="000000"/>
              </w:rPr>
              <w:t>п. Балакирево</w:t>
            </w:r>
          </w:p>
        </w:tc>
        <w:tc>
          <w:tcPr>
            <w:tcW w:w="1142" w:type="pct"/>
            <w:shd w:val="clear" w:color="auto" w:fill="auto"/>
            <w:vAlign w:val="center"/>
            <w:hideMark/>
          </w:tcPr>
          <w:p w:rsidR="00D138E6" w:rsidRPr="00F27FC0" w:rsidRDefault="00DC0277" w:rsidP="00E5248E">
            <w:pPr>
              <w:jc w:val="center"/>
            </w:pPr>
            <w:r w:rsidRPr="00F27FC0">
              <w:rPr>
                <w:color w:val="000000"/>
              </w:rPr>
              <w:t>ул. Заводская, д.10</w:t>
            </w:r>
          </w:p>
        </w:tc>
        <w:tc>
          <w:tcPr>
            <w:tcW w:w="3002" w:type="pct"/>
            <w:shd w:val="clear" w:color="auto" w:fill="auto"/>
            <w:vAlign w:val="center"/>
            <w:hideMark/>
          </w:tcPr>
          <w:p w:rsidR="000B0D28" w:rsidRPr="00F27FC0" w:rsidRDefault="00062CCC" w:rsidP="00DC0277">
            <w:pPr>
              <w:spacing w:after="0" w:line="240" w:lineRule="auto"/>
              <w:jc w:val="both"/>
              <w:rPr>
                <w:b/>
                <w:color w:val="000000"/>
              </w:rPr>
            </w:pPr>
            <w:r w:rsidRPr="00F27FC0">
              <w:rPr>
                <w:color w:val="000000"/>
              </w:rPr>
              <w:t>Администрация, МКУ "ДЖН", МКУ ФСК "Рубин", МБОУ СОШ №36, МБОУ СОШ №37,  МБДОУ ЦРР д/с 3, МБДОУ д/с №9, МБДОУ д/с №32, МБУДО "АРДШИ им. Зубова", МБУДО "АРДЮСШ", ГБУЗ ВО "АРБ", ОМВД, ОГОУ СПО БГПК, ГБУСО ВО "БПНИ", МБКДУ ДК "Юность", ФГКУ "2 ОФПС по ВО", ООО Аптека №1, ООО АРФМО, Сбербанк России, ФГУП Почта России, Приход Рождества, ИП Шабиев, ООО "ТПК"Фаэтон", ООО "Фестлент" , ИП Сорокин, ООО Центр Регион, ИП Настоящев , ИП Блинова , ИП Тихомирова , ИП Савина, ИП Балакирев, ИП Арутюнян, ИП Погосов, ИП Авдиенко, ООО "Балремстрой", ООО Жилсервис , ОАО МРСК Центра и Приволжья, ОАО Владимирэнергосбыт, ООО МНПП, Инициатива, ЗАО "ИКС 5 Недвижимость", ИП Агаева Р.А., ИП Чугай И.И., ОАО "РЖД", ООО Дикси Юг, ООО Агроторг, ООО НПП Инпроком , ООО Торекс, ИП Данилов, ОАО "БМЗ", ООО "БВК", ООО "ЗТЛ",Совхозная 7</w:t>
            </w:r>
            <w:r w:rsidR="000B0D28" w:rsidRPr="00F27FC0">
              <w:rPr>
                <w:color w:val="000000"/>
              </w:rPr>
              <w:t xml:space="preserve">, </w:t>
            </w:r>
            <w:r w:rsidRPr="00F27FC0">
              <w:rPr>
                <w:color w:val="000000"/>
              </w:rPr>
              <w:t>Вокзальная 11</w:t>
            </w:r>
            <w:r w:rsidR="000B0D28" w:rsidRPr="00F27FC0">
              <w:rPr>
                <w:color w:val="000000"/>
              </w:rPr>
              <w:t xml:space="preserve">, </w:t>
            </w:r>
            <w:r w:rsidRPr="00F27FC0">
              <w:rPr>
                <w:color w:val="000000"/>
              </w:rPr>
              <w:t>Вокзальная 12</w:t>
            </w:r>
            <w:r w:rsidR="000B0D28" w:rsidRPr="00F27FC0">
              <w:rPr>
                <w:color w:val="000000"/>
              </w:rPr>
              <w:t xml:space="preserve">, </w:t>
            </w:r>
            <w:r w:rsidRPr="00F27FC0">
              <w:rPr>
                <w:color w:val="000000"/>
              </w:rPr>
              <w:t>60 лет Октября 10</w:t>
            </w:r>
            <w:r w:rsidR="000B0D28" w:rsidRPr="00F27FC0">
              <w:rPr>
                <w:color w:val="000000"/>
              </w:rPr>
              <w:t xml:space="preserve">, </w:t>
            </w:r>
            <w:r w:rsidRPr="00F27FC0">
              <w:rPr>
                <w:color w:val="000000"/>
              </w:rPr>
              <w:t>60 лет Октября 12</w:t>
            </w:r>
            <w:r w:rsidR="000B0D28" w:rsidRPr="00F27FC0">
              <w:rPr>
                <w:color w:val="000000"/>
              </w:rPr>
              <w:t xml:space="preserve">, </w:t>
            </w:r>
            <w:r w:rsidRPr="00F27FC0">
              <w:rPr>
                <w:color w:val="000000"/>
              </w:rPr>
              <w:t>Радужный 2</w:t>
            </w:r>
            <w:r w:rsidR="000B0D28" w:rsidRPr="00F27FC0">
              <w:rPr>
                <w:color w:val="000000"/>
              </w:rPr>
              <w:t xml:space="preserve">, </w:t>
            </w:r>
            <w:r w:rsidRPr="00F27FC0">
              <w:rPr>
                <w:color w:val="000000"/>
              </w:rPr>
              <w:t>Радужный 3</w:t>
            </w:r>
            <w:r w:rsidR="000B0D28" w:rsidRPr="00F27FC0">
              <w:rPr>
                <w:color w:val="000000"/>
              </w:rPr>
              <w:t xml:space="preserve">, </w:t>
            </w:r>
            <w:r w:rsidRPr="00F27FC0">
              <w:rPr>
                <w:color w:val="000000"/>
              </w:rPr>
              <w:t>Центральный 1</w:t>
            </w:r>
            <w:r w:rsidR="000B0D28" w:rsidRPr="00F27FC0">
              <w:rPr>
                <w:color w:val="000000"/>
              </w:rPr>
              <w:t xml:space="preserve">, </w:t>
            </w:r>
            <w:r w:rsidRPr="00F27FC0">
              <w:rPr>
                <w:color w:val="000000"/>
              </w:rPr>
              <w:t>Центральный  2</w:t>
            </w:r>
            <w:r w:rsidR="000B0D28" w:rsidRPr="00F27FC0">
              <w:rPr>
                <w:color w:val="000000"/>
              </w:rPr>
              <w:t xml:space="preserve">, </w:t>
            </w:r>
            <w:r w:rsidRPr="00F27FC0">
              <w:rPr>
                <w:color w:val="000000"/>
              </w:rPr>
              <w:t>Центральный 3</w:t>
            </w:r>
            <w:r w:rsidR="000B0D28" w:rsidRPr="00F27FC0">
              <w:rPr>
                <w:color w:val="000000"/>
              </w:rPr>
              <w:t xml:space="preserve">, Центральный </w:t>
            </w:r>
            <w:r w:rsidRPr="00F27FC0">
              <w:rPr>
                <w:color w:val="000000"/>
              </w:rPr>
              <w:t>4</w:t>
            </w:r>
            <w:r w:rsidR="000B0D28" w:rsidRPr="00F27FC0">
              <w:rPr>
                <w:color w:val="000000"/>
              </w:rPr>
              <w:t xml:space="preserve">, </w:t>
            </w:r>
            <w:r w:rsidRPr="00F27FC0">
              <w:rPr>
                <w:color w:val="000000"/>
              </w:rPr>
              <w:t>Юго - Западный 4</w:t>
            </w:r>
            <w:r w:rsidR="000B0D28" w:rsidRPr="00F27FC0">
              <w:rPr>
                <w:color w:val="000000"/>
              </w:rPr>
              <w:t xml:space="preserve">, </w:t>
            </w:r>
            <w:r w:rsidRPr="00F27FC0">
              <w:rPr>
                <w:color w:val="000000"/>
              </w:rPr>
              <w:t>Юго - Западный 5</w:t>
            </w:r>
            <w:r w:rsidR="000B0D28" w:rsidRPr="00F27FC0">
              <w:rPr>
                <w:color w:val="000000"/>
              </w:rPr>
              <w:t xml:space="preserve">, Юго - Западный </w:t>
            </w:r>
            <w:r w:rsidRPr="00F27FC0">
              <w:rPr>
                <w:color w:val="000000"/>
              </w:rPr>
              <w:t xml:space="preserve"> 6</w:t>
            </w:r>
            <w:r w:rsidR="000B0D28" w:rsidRPr="00F27FC0">
              <w:rPr>
                <w:color w:val="000000"/>
              </w:rPr>
              <w:t xml:space="preserve">, </w:t>
            </w:r>
            <w:r w:rsidRPr="00F27FC0">
              <w:rPr>
                <w:color w:val="000000"/>
              </w:rPr>
              <w:t>Юго - Западный 7</w:t>
            </w:r>
            <w:r w:rsidR="000B0D28" w:rsidRPr="00F27FC0">
              <w:rPr>
                <w:color w:val="000000"/>
              </w:rPr>
              <w:t>, Юго - Западный</w:t>
            </w:r>
            <w:r w:rsidRPr="00F27FC0">
              <w:rPr>
                <w:color w:val="000000"/>
              </w:rPr>
              <w:t xml:space="preserve"> 9</w:t>
            </w:r>
            <w:r w:rsidR="000B0D28" w:rsidRPr="00F27FC0">
              <w:rPr>
                <w:color w:val="000000"/>
              </w:rPr>
              <w:t xml:space="preserve">, </w:t>
            </w:r>
            <w:r w:rsidRPr="00F27FC0">
              <w:rPr>
                <w:color w:val="000000"/>
              </w:rPr>
              <w:t>Юго - Западный 13</w:t>
            </w:r>
            <w:r w:rsidR="000B0D28" w:rsidRPr="00F27FC0">
              <w:rPr>
                <w:color w:val="000000"/>
              </w:rPr>
              <w:t xml:space="preserve">, </w:t>
            </w:r>
            <w:r w:rsidRPr="00F27FC0">
              <w:rPr>
                <w:color w:val="000000"/>
              </w:rPr>
              <w:t>Юго - Западный 15</w:t>
            </w:r>
            <w:r w:rsidR="000B0D28" w:rsidRPr="00F27FC0">
              <w:rPr>
                <w:color w:val="000000"/>
              </w:rPr>
              <w:t xml:space="preserve">, </w:t>
            </w:r>
            <w:r w:rsidRPr="00F27FC0">
              <w:rPr>
                <w:color w:val="000000"/>
              </w:rPr>
              <w:t>Юго - Западный 16</w:t>
            </w:r>
            <w:r w:rsidR="00DC0277" w:rsidRPr="00F27FC0">
              <w:rPr>
                <w:color w:val="000000"/>
              </w:rPr>
              <w:t xml:space="preserve">, </w:t>
            </w:r>
            <w:r w:rsidRPr="00F27FC0">
              <w:rPr>
                <w:color w:val="000000"/>
              </w:rPr>
              <w:t>Юго - Западный  17</w:t>
            </w:r>
            <w:r w:rsidR="000B0D28" w:rsidRPr="00F27FC0">
              <w:rPr>
                <w:color w:val="000000"/>
              </w:rPr>
              <w:t xml:space="preserve">, </w:t>
            </w:r>
            <w:r w:rsidRPr="00F27FC0">
              <w:rPr>
                <w:color w:val="000000"/>
              </w:rPr>
              <w:t>Юго - Западный 19</w:t>
            </w:r>
            <w:r w:rsidR="000B0D28" w:rsidRPr="00F27FC0">
              <w:rPr>
                <w:color w:val="000000"/>
              </w:rPr>
              <w:t xml:space="preserve">, </w:t>
            </w:r>
            <w:r w:rsidRPr="00F27FC0">
              <w:rPr>
                <w:color w:val="000000"/>
              </w:rPr>
              <w:t>Вокзальная 13</w:t>
            </w:r>
            <w:r w:rsidR="000B0D28" w:rsidRPr="00F27FC0">
              <w:rPr>
                <w:color w:val="000000"/>
              </w:rPr>
              <w:t xml:space="preserve">, </w:t>
            </w:r>
            <w:r w:rsidRPr="00F27FC0">
              <w:rPr>
                <w:color w:val="000000"/>
              </w:rPr>
              <w:t>Вокзальная 14</w:t>
            </w:r>
            <w:r w:rsidR="00DC0277" w:rsidRPr="00F27FC0">
              <w:rPr>
                <w:color w:val="000000"/>
              </w:rPr>
              <w:t>, С</w:t>
            </w:r>
            <w:r w:rsidR="000B0D28" w:rsidRPr="00F27FC0">
              <w:rPr>
                <w:color w:val="000000"/>
              </w:rPr>
              <w:t>овхозная 1</w:t>
            </w:r>
            <w:r w:rsidR="00DC0277" w:rsidRPr="00F27FC0">
              <w:rPr>
                <w:color w:val="000000"/>
              </w:rPr>
              <w:t xml:space="preserve">, </w:t>
            </w:r>
            <w:r w:rsidR="000B0D28" w:rsidRPr="00F27FC0">
              <w:rPr>
                <w:color w:val="000000"/>
              </w:rPr>
              <w:t>Совхозная 1А</w:t>
            </w:r>
            <w:r w:rsidR="00DC0277" w:rsidRPr="00F27FC0">
              <w:rPr>
                <w:color w:val="000000"/>
              </w:rPr>
              <w:t xml:space="preserve">, </w:t>
            </w:r>
            <w:r w:rsidR="000B0D28" w:rsidRPr="00F27FC0">
              <w:rPr>
                <w:color w:val="000000"/>
              </w:rPr>
              <w:t>Заводская 1</w:t>
            </w:r>
            <w:r w:rsidR="00DC0277" w:rsidRPr="00F27FC0">
              <w:rPr>
                <w:color w:val="000000"/>
              </w:rPr>
              <w:t xml:space="preserve">, </w:t>
            </w:r>
            <w:r w:rsidR="000B0D28" w:rsidRPr="00F27FC0">
              <w:rPr>
                <w:color w:val="000000"/>
              </w:rPr>
              <w:t>Заводская 2</w:t>
            </w:r>
            <w:r w:rsidR="00DC0277" w:rsidRPr="00F27FC0">
              <w:rPr>
                <w:color w:val="000000"/>
              </w:rPr>
              <w:t xml:space="preserve">, </w:t>
            </w:r>
            <w:r w:rsidR="000B0D28" w:rsidRPr="00F27FC0">
              <w:rPr>
                <w:color w:val="000000"/>
              </w:rPr>
              <w:t>Заводская 3</w:t>
            </w:r>
            <w:r w:rsidR="00DC0277" w:rsidRPr="00F27FC0">
              <w:rPr>
                <w:color w:val="000000"/>
              </w:rPr>
              <w:t xml:space="preserve">, </w:t>
            </w:r>
            <w:r w:rsidR="000B0D28" w:rsidRPr="00F27FC0">
              <w:rPr>
                <w:color w:val="000000"/>
              </w:rPr>
              <w:t>Заводская 4</w:t>
            </w:r>
            <w:r w:rsidR="00DC0277" w:rsidRPr="00F27FC0">
              <w:rPr>
                <w:color w:val="000000"/>
              </w:rPr>
              <w:t xml:space="preserve">, </w:t>
            </w:r>
            <w:r w:rsidR="000B0D28" w:rsidRPr="00F27FC0">
              <w:rPr>
                <w:color w:val="000000"/>
              </w:rPr>
              <w:t>Заводская 5</w:t>
            </w:r>
            <w:r w:rsidR="00DC0277" w:rsidRPr="00F27FC0">
              <w:rPr>
                <w:color w:val="000000"/>
              </w:rPr>
              <w:t xml:space="preserve">, </w:t>
            </w:r>
            <w:r w:rsidR="000B0D28" w:rsidRPr="00F27FC0">
              <w:rPr>
                <w:color w:val="000000"/>
              </w:rPr>
              <w:t>Заводская 6</w:t>
            </w:r>
            <w:r w:rsidR="00DC0277" w:rsidRPr="00F27FC0">
              <w:rPr>
                <w:color w:val="000000"/>
              </w:rPr>
              <w:t xml:space="preserve">, </w:t>
            </w:r>
            <w:r w:rsidR="000B0D28" w:rsidRPr="00F27FC0">
              <w:rPr>
                <w:color w:val="000000"/>
              </w:rPr>
              <w:t>Заводская 7</w:t>
            </w:r>
            <w:r w:rsidR="00DC0277" w:rsidRPr="00F27FC0">
              <w:rPr>
                <w:color w:val="000000"/>
              </w:rPr>
              <w:t xml:space="preserve">, </w:t>
            </w:r>
            <w:r w:rsidR="000B0D28" w:rsidRPr="00F27FC0">
              <w:rPr>
                <w:color w:val="000000"/>
              </w:rPr>
              <w:t>Заводская 8</w:t>
            </w:r>
            <w:r w:rsidR="00DC0277" w:rsidRPr="00F27FC0">
              <w:rPr>
                <w:color w:val="000000"/>
              </w:rPr>
              <w:t xml:space="preserve">, </w:t>
            </w:r>
            <w:r w:rsidR="000B0D28" w:rsidRPr="00F27FC0">
              <w:rPr>
                <w:color w:val="000000"/>
              </w:rPr>
              <w:t>Заводская 9</w:t>
            </w:r>
            <w:r w:rsidR="00DC0277" w:rsidRPr="00F27FC0">
              <w:rPr>
                <w:color w:val="000000"/>
              </w:rPr>
              <w:t xml:space="preserve">, </w:t>
            </w:r>
            <w:r w:rsidR="000B0D28" w:rsidRPr="00F27FC0">
              <w:rPr>
                <w:color w:val="000000"/>
              </w:rPr>
              <w:t>60 лет Октября 6</w:t>
            </w:r>
            <w:r w:rsidR="00DC0277" w:rsidRPr="00F27FC0">
              <w:rPr>
                <w:color w:val="000000"/>
              </w:rPr>
              <w:t xml:space="preserve">, </w:t>
            </w:r>
            <w:r w:rsidR="000B0D28" w:rsidRPr="00F27FC0">
              <w:rPr>
                <w:color w:val="000000"/>
              </w:rPr>
              <w:t>60 лет Октября 8</w:t>
            </w:r>
            <w:r w:rsidR="00DC0277" w:rsidRPr="00F27FC0">
              <w:rPr>
                <w:color w:val="000000"/>
              </w:rPr>
              <w:t xml:space="preserve">, </w:t>
            </w:r>
            <w:r w:rsidR="000B0D28" w:rsidRPr="00F27FC0">
              <w:rPr>
                <w:color w:val="000000"/>
              </w:rPr>
              <w:t>60 лет Октября 1</w:t>
            </w:r>
            <w:r w:rsidR="00DC0277" w:rsidRPr="00F27FC0">
              <w:rPr>
                <w:color w:val="000000"/>
              </w:rPr>
              <w:t xml:space="preserve">, </w:t>
            </w:r>
            <w:r w:rsidR="000B0D28" w:rsidRPr="00F27FC0">
              <w:rPr>
                <w:color w:val="000000"/>
              </w:rPr>
              <w:t>60 лет Октября 2</w:t>
            </w:r>
            <w:r w:rsidR="00DC0277" w:rsidRPr="00F27FC0">
              <w:rPr>
                <w:color w:val="000000"/>
              </w:rPr>
              <w:t xml:space="preserve">, </w:t>
            </w:r>
            <w:r w:rsidR="000B0D28" w:rsidRPr="00F27FC0">
              <w:rPr>
                <w:color w:val="000000"/>
              </w:rPr>
              <w:t>60 лет Октября 3</w:t>
            </w:r>
            <w:r w:rsidR="00DC0277" w:rsidRPr="00F27FC0">
              <w:rPr>
                <w:color w:val="000000"/>
              </w:rPr>
              <w:t xml:space="preserve">, </w:t>
            </w:r>
            <w:r w:rsidR="000B0D28" w:rsidRPr="00F27FC0">
              <w:rPr>
                <w:color w:val="000000"/>
              </w:rPr>
              <w:t>60 лет Октября 4</w:t>
            </w:r>
            <w:r w:rsidR="00DC0277" w:rsidRPr="00F27FC0">
              <w:rPr>
                <w:color w:val="000000"/>
              </w:rPr>
              <w:t xml:space="preserve">, </w:t>
            </w:r>
            <w:r w:rsidR="000B0D28" w:rsidRPr="00F27FC0">
              <w:rPr>
                <w:color w:val="000000"/>
              </w:rPr>
              <w:t>60 лет Октября 5</w:t>
            </w:r>
            <w:r w:rsidR="00DC0277" w:rsidRPr="00F27FC0">
              <w:rPr>
                <w:color w:val="000000"/>
              </w:rPr>
              <w:t xml:space="preserve">, </w:t>
            </w:r>
            <w:r w:rsidR="000B0D28" w:rsidRPr="00F27FC0">
              <w:rPr>
                <w:color w:val="000000"/>
              </w:rPr>
              <w:t>60 лет Октября 7</w:t>
            </w:r>
            <w:r w:rsidR="00DC0277" w:rsidRPr="00F27FC0">
              <w:rPr>
                <w:color w:val="000000"/>
              </w:rPr>
              <w:t xml:space="preserve">, </w:t>
            </w:r>
            <w:r w:rsidR="000B0D28" w:rsidRPr="00F27FC0">
              <w:rPr>
                <w:color w:val="000000"/>
              </w:rPr>
              <w:t>Вокзальная 10</w:t>
            </w:r>
            <w:r w:rsidR="00DC0277" w:rsidRPr="00F27FC0">
              <w:rPr>
                <w:color w:val="000000"/>
              </w:rPr>
              <w:t xml:space="preserve">, </w:t>
            </w:r>
            <w:r w:rsidR="000B0D28" w:rsidRPr="00F27FC0">
              <w:rPr>
                <w:color w:val="000000"/>
              </w:rPr>
              <w:t>Юго - Западный 1</w:t>
            </w:r>
            <w:r w:rsidR="00DC0277" w:rsidRPr="00F27FC0">
              <w:rPr>
                <w:color w:val="000000"/>
              </w:rPr>
              <w:t xml:space="preserve">, </w:t>
            </w:r>
            <w:r w:rsidR="000B0D28" w:rsidRPr="00F27FC0">
              <w:rPr>
                <w:color w:val="000000"/>
              </w:rPr>
              <w:t>Юго - Западный 2</w:t>
            </w:r>
            <w:r w:rsidR="00DC0277" w:rsidRPr="00F27FC0">
              <w:rPr>
                <w:color w:val="000000"/>
              </w:rPr>
              <w:t xml:space="preserve">, </w:t>
            </w:r>
            <w:r w:rsidR="000B0D28" w:rsidRPr="00F27FC0">
              <w:rPr>
                <w:color w:val="000000"/>
              </w:rPr>
              <w:t>Юго - Западный 3</w:t>
            </w:r>
            <w:r w:rsidR="00DC0277" w:rsidRPr="00F27FC0">
              <w:rPr>
                <w:color w:val="000000"/>
              </w:rPr>
              <w:t xml:space="preserve">, </w:t>
            </w:r>
            <w:r w:rsidR="000B0D28" w:rsidRPr="00F27FC0">
              <w:rPr>
                <w:color w:val="000000"/>
              </w:rPr>
              <w:t>Юго - Западный 8</w:t>
            </w:r>
            <w:r w:rsidR="00DC0277" w:rsidRPr="00F27FC0">
              <w:rPr>
                <w:color w:val="000000"/>
              </w:rPr>
              <w:t>,</w:t>
            </w:r>
            <w:r w:rsidR="000B0D28" w:rsidRPr="00F27FC0">
              <w:rPr>
                <w:color w:val="000000"/>
              </w:rPr>
              <w:t>Юго - Западный 10</w:t>
            </w:r>
            <w:r w:rsidR="00DC0277" w:rsidRPr="00F27FC0">
              <w:rPr>
                <w:color w:val="000000"/>
              </w:rPr>
              <w:t xml:space="preserve">, </w:t>
            </w:r>
            <w:r w:rsidR="000B0D28" w:rsidRPr="00F27FC0">
              <w:rPr>
                <w:color w:val="000000"/>
              </w:rPr>
              <w:t>Юго - Западный 11</w:t>
            </w:r>
            <w:r w:rsidR="00DC0277" w:rsidRPr="00F27FC0">
              <w:rPr>
                <w:color w:val="000000"/>
              </w:rPr>
              <w:t xml:space="preserve">, </w:t>
            </w:r>
            <w:r w:rsidR="000B0D28" w:rsidRPr="00F27FC0">
              <w:rPr>
                <w:color w:val="000000"/>
              </w:rPr>
              <w:t>Юго - Западный 12</w:t>
            </w:r>
            <w:r w:rsidR="00DC0277" w:rsidRPr="00F27FC0">
              <w:rPr>
                <w:color w:val="000000"/>
              </w:rPr>
              <w:t xml:space="preserve">, </w:t>
            </w:r>
            <w:r w:rsidR="000B0D28" w:rsidRPr="00F27FC0">
              <w:rPr>
                <w:color w:val="000000"/>
              </w:rPr>
              <w:t>Юго - Западный 14</w:t>
            </w:r>
            <w:r w:rsidR="00DC0277" w:rsidRPr="00F27FC0">
              <w:rPr>
                <w:color w:val="000000"/>
              </w:rPr>
              <w:t xml:space="preserve">, </w:t>
            </w:r>
            <w:r w:rsidR="000B0D28" w:rsidRPr="00F27FC0">
              <w:rPr>
                <w:color w:val="000000"/>
              </w:rPr>
              <w:t>Юго - Западный 18</w:t>
            </w:r>
            <w:r w:rsidR="00DC0277" w:rsidRPr="00F27FC0">
              <w:rPr>
                <w:color w:val="000000"/>
              </w:rPr>
              <w:t xml:space="preserve">, </w:t>
            </w:r>
            <w:r w:rsidR="000B0D28" w:rsidRPr="00F27FC0">
              <w:rPr>
                <w:color w:val="000000"/>
              </w:rPr>
              <w:t>Юго - Западный 22</w:t>
            </w:r>
            <w:r w:rsidR="00DC0277" w:rsidRPr="00F27FC0">
              <w:rPr>
                <w:color w:val="000000"/>
              </w:rPr>
              <w:t>,</w:t>
            </w:r>
            <w:r w:rsidR="00DC0277" w:rsidRPr="00F27FC0">
              <w:t xml:space="preserve"> </w:t>
            </w:r>
            <w:r w:rsidR="00DC0277" w:rsidRPr="00F27FC0">
              <w:rPr>
                <w:color w:val="000000"/>
              </w:rPr>
              <w:t>Вокзальная 9, 60 лет Октября 9</w:t>
            </w:r>
          </w:p>
        </w:tc>
      </w:tr>
    </w:tbl>
    <w:p w:rsidR="001C21A3" w:rsidRPr="00EF14F0" w:rsidRDefault="001C21A3" w:rsidP="001C21A3">
      <w:pPr>
        <w:pStyle w:val="21"/>
        <w:spacing w:after="0" w:line="240" w:lineRule="auto"/>
        <w:ind w:left="0" w:firstLine="540"/>
        <w:jc w:val="both"/>
        <w:rPr>
          <w:highlight w:val="yellow"/>
        </w:rPr>
      </w:pPr>
    </w:p>
    <w:p w:rsidR="001C21A3" w:rsidRPr="00F27FC0" w:rsidRDefault="001C21A3" w:rsidP="001C21A3">
      <w:pPr>
        <w:spacing w:after="0" w:line="276" w:lineRule="auto"/>
        <w:ind w:firstLine="567"/>
        <w:jc w:val="both"/>
        <w:rPr>
          <w:rFonts w:cstheme="minorHAnsi"/>
          <w:sz w:val="28"/>
          <w:szCs w:val="28"/>
        </w:rPr>
      </w:pPr>
      <w:r w:rsidRPr="00F27FC0">
        <w:rPr>
          <w:rFonts w:cstheme="minorHAnsi"/>
          <w:sz w:val="28"/>
          <w:szCs w:val="28"/>
        </w:rPr>
        <w:t>Котельные, попадающие в зону эффективного радиуса теплоснабжения источников комбинированной выработки тепловой и электрической энергии, отсутствуют так отсутствуют такие источники</w:t>
      </w:r>
      <w:r w:rsidR="00F56263" w:rsidRPr="00F27FC0">
        <w:rPr>
          <w:rFonts w:cstheme="minorHAnsi"/>
          <w:sz w:val="28"/>
          <w:szCs w:val="28"/>
        </w:rPr>
        <w:t xml:space="preserve"> на территории </w:t>
      </w:r>
      <w:r w:rsidR="00DC0277" w:rsidRPr="00F27FC0">
        <w:rPr>
          <w:rFonts w:cstheme="minorHAnsi"/>
          <w:sz w:val="28"/>
          <w:szCs w:val="28"/>
        </w:rPr>
        <w:t>муниципального образования п. Балакирево</w:t>
      </w:r>
      <w:r w:rsidRPr="00F27FC0">
        <w:rPr>
          <w:rFonts w:cstheme="minorHAnsi"/>
          <w:sz w:val="28"/>
          <w:szCs w:val="28"/>
        </w:rPr>
        <w:t>.</w:t>
      </w:r>
    </w:p>
    <w:p w:rsidR="001C21A3" w:rsidRPr="00EF14F0" w:rsidRDefault="001C21A3" w:rsidP="0093782A">
      <w:pPr>
        <w:spacing w:after="0" w:line="276" w:lineRule="auto"/>
        <w:ind w:firstLine="567"/>
        <w:jc w:val="both"/>
        <w:rPr>
          <w:rFonts w:cstheme="minorHAnsi"/>
          <w:sz w:val="28"/>
          <w:szCs w:val="28"/>
          <w:highlight w:val="yellow"/>
        </w:rPr>
      </w:pPr>
    </w:p>
    <w:p w:rsidR="00F56263" w:rsidRPr="00F27FC0" w:rsidRDefault="00F56263" w:rsidP="00CB5BA3">
      <w:pPr>
        <w:pStyle w:val="2"/>
        <w:rPr>
          <w:b/>
          <w:sz w:val="28"/>
          <w:szCs w:val="28"/>
        </w:rPr>
      </w:pPr>
      <w:bookmarkStart w:id="6" w:name="_Toc530750062"/>
      <w:r w:rsidRPr="00F27FC0">
        <w:rPr>
          <w:b/>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6"/>
    </w:p>
    <w:p w:rsidR="00414E71" w:rsidRPr="00EF14F0" w:rsidRDefault="007D1F32" w:rsidP="00DC0277">
      <w:pPr>
        <w:spacing w:after="0" w:line="276" w:lineRule="auto"/>
        <w:ind w:firstLine="567"/>
        <w:jc w:val="both"/>
        <w:rPr>
          <w:rFonts w:cstheme="minorHAnsi"/>
          <w:sz w:val="28"/>
          <w:szCs w:val="28"/>
          <w:highlight w:val="yellow"/>
        </w:rPr>
      </w:pPr>
      <w:r w:rsidRPr="00F27FC0">
        <w:rPr>
          <w:rFonts w:cstheme="minorHAnsi"/>
          <w:sz w:val="28"/>
          <w:szCs w:val="28"/>
        </w:rPr>
        <w:t xml:space="preserve">Общая договорная тепловая нагрузка потребителей </w:t>
      </w:r>
      <w:r w:rsidR="00DC0277" w:rsidRPr="00F27FC0">
        <w:rPr>
          <w:rFonts w:cstheme="minorHAnsi"/>
          <w:sz w:val="28"/>
          <w:szCs w:val="28"/>
        </w:rPr>
        <w:t>муниципального образования п. Балакирево</w:t>
      </w:r>
      <w:r w:rsidRPr="00F27FC0">
        <w:rPr>
          <w:rFonts w:cstheme="minorHAnsi"/>
          <w:sz w:val="28"/>
          <w:szCs w:val="28"/>
        </w:rPr>
        <w:t xml:space="preserve"> по состоянию на 201</w:t>
      </w:r>
      <w:r w:rsidR="00DC0277" w:rsidRPr="00F27FC0">
        <w:rPr>
          <w:rFonts w:cstheme="minorHAnsi"/>
          <w:sz w:val="28"/>
          <w:szCs w:val="28"/>
        </w:rPr>
        <w:t>8</w:t>
      </w:r>
      <w:r w:rsidRPr="00F27FC0">
        <w:rPr>
          <w:rFonts w:cstheme="minorHAnsi"/>
          <w:sz w:val="28"/>
          <w:szCs w:val="28"/>
        </w:rPr>
        <w:t xml:space="preserve"> г. (при среднечасовой нагрузке ГВС и </w:t>
      </w:r>
      <w:r w:rsidRPr="006E684B">
        <w:rPr>
          <w:rFonts w:cstheme="minorHAnsi"/>
          <w:sz w:val="28"/>
          <w:szCs w:val="28"/>
        </w:rPr>
        <w:t xml:space="preserve">расчетной температуре наружного воздуха -28°С), включая юридических лиц, составляет </w:t>
      </w:r>
      <w:r w:rsidR="00DC3BBC">
        <w:rPr>
          <w:rFonts w:cstheme="minorHAnsi"/>
          <w:sz w:val="28"/>
          <w:szCs w:val="28"/>
        </w:rPr>
        <w:t>22,55</w:t>
      </w:r>
      <w:r w:rsidRPr="006E684B">
        <w:rPr>
          <w:rFonts w:cstheme="minorHAnsi"/>
          <w:sz w:val="28"/>
          <w:szCs w:val="28"/>
        </w:rPr>
        <w:t xml:space="preserve"> Гкал/ч. </w:t>
      </w:r>
    </w:p>
    <w:p w:rsidR="00546853" w:rsidRPr="006E684B" w:rsidRDefault="00653602" w:rsidP="00546853">
      <w:pPr>
        <w:spacing w:after="0" w:line="276" w:lineRule="auto"/>
        <w:ind w:firstLine="567"/>
        <w:jc w:val="both"/>
        <w:rPr>
          <w:rFonts w:cstheme="minorHAnsi"/>
          <w:sz w:val="28"/>
          <w:szCs w:val="28"/>
        </w:rPr>
      </w:pPr>
      <w:r w:rsidRPr="00F27FC0">
        <w:rPr>
          <w:rFonts w:cstheme="minorHAnsi"/>
          <w:sz w:val="28"/>
          <w:szCs w:val="28"/>
        </w:rPr>
        <w:t>Годовой объем потребления тепловой энергии</w:t>
      </w:r>
      <w:r w:rsidR="006E684B">
        <w:rPr>
          <w:rFonts w:cstheme="minorHAnsi"/>
          <w:sz w:val="28"/>
          <w:szCs w:val="28"/>
        </w:rPr>
        <w:t xml:space="preserve"> абонентами</w:t>
      </w:r>
      <w:r w:rsidR="00546BBD" w:rsidRPr="00F27FC0">
        <w:rPr>
          <w:rFonts w:cstheme="minorHAnsi"/>
          <w:sz w:val="28"/>
          <w:szCs w:val="28"/>
        </w:rPr>
        <w:t xml:space="preserve"> по </w:t>
      </w:r>
      <w:r w:rsidR="003F4A59" w:rsidRPr="006E684B">
        <w:rPr>
          <w:rFonts w:cstheme="minorHAnsi"/>
          <w:sz w:val="28"/>
          <w:szCs w:val="28"/>
        </w:rPr>
        <w:t xml:space="preserve">муниципальному образованию поселок Балакирево </w:t>
      </w:r>
      <w:r w:rsidRPr="006E684B">
        <w:rPr>
          <w:rFonts w:cstheme="minorHAnsi"/>
          <w:sz w:val="28"/>
          <w:szCs w:val="28"/>
        </w:rPr>
        <w:t xml:space="preserve">составляет </w:t>
      </w:r>
      <w:r w:rsidR="006E684B" w:rsidRPr="006E684B">
        <w:rPr>
          <w:rFonts w:cstheme="minorHAnsi"/>
          <w:sz w:val="28"/>
          <w:szCs w:val="28"/>
        </w:rPr>
        <w:t>50059,40</w:t>
      </w:r>
      <w:r w:rsidRPr="006E684B">
        <w:rPr>
          <w:rFonts w:cstheme="minorHAnsi"/>
          <w:sz w:val="28"/>
          <w:szCs w:val="28"/>
        </w:rPr>
        <w:t xml:space="preserve"> Гкал</w:t>
      </w:r>
      <w:r w:rsidR="006944F1" w:rsidRPr="006E684B">
        <w:rPr>
          <w:rFonts w:cstheme="minorHAnsi"/>
          <w:sz w:val="28"/>
          <w:szCs w:val="28"/>
        </w:rPr>
        <w:t xml:space="preserve"> (факт </w:t>
      </w:r>
      <w:r w:rsidR="004C29F4" w:rsidRPr="006E684B">
        <w:rPr>
          <w:rFonts w:cstheme="minorHAnsi"/>
          <w:sz w:val="28"/>
          <w:szCs w:val="28"/>
        </w:rPr>
        <w:t>201</w:t>
      </w:r>
      <w:r w:rsidR="005230D2" w:rsidRPr="006E684B">
        <w:rPr>
          <w:rFonts w:cstheme="minorHAnsi"/>
          <w:sz w:val="28"/>
          <w:szCs w:val="28"/>
        </w:rPr>
        <w:t>8</w:t>
      </w:r>
      <w:r w:rsidR="006944F1" w:rsidRPr="006E684B">
        <w:rPr>
          <w:rFonts w:cstheme="minorHAnsi"/>
          <w:sz w:val="28"/>
          <w:szCs w:val="28"/>
        </w:rPr>
        <w:t xml:space="preserve"> г.)</w:t>
      </w:r>
      <w:r w:rsidR="004C29F4" w:rsidRPr="006E684B">
        <w:rPr>
          <w:rFonts w:cstheme="minorHAnsi"/>
          <w:sz w:val="28"/>
          <w:szCs w:val="28"/>
        </w:rPr>
        <w:t>.</w:t>
      </w:r>
    </w:p>
    <w:p w:rsidR="00BA4196" w:rsidRPr="006E684B" w:rsidRDefault="006944F1" w:rsidP="00546853">
      <w:pPr>
        <w:spacing w:after="0" w:line="276" w:lineRule="auto"/>
        <w:jc w:val="both"/>
      </w:pPr>
      <w:r w:rsidRPr="006E684B">
        <w:rPr>
          <w:rFonts w:cstheme="minorHAnsi"/>
          <w:b/>
          <w:i/>
          <w:sz w:val="28"/>
          <w:szCs w:val="28"/>
        </w:rPr>
        <w:t>Таблица 1.</w:t>
      </w:r>
      <w:r w:rsidR="0009139F" w:rsidRPr="006E684B">
        <w:rPr>
          <w:rFonts w:cstheme="minorHAnsi"/>
          <w:b/>
          <w:i/>
          <w:sz w:val="28"/>
          <w:szCs w:val="28"/>
        </w:rPr>
        <w:t>7</w:t>
      </w:r>
      <w:r w:rsidRPr="006E684B">
        <w:rPr>
          <w:rFonts w:cstheme="minorHAnsi"/>
          <w:b/>
          <w:i/>
          <w:sz w:val="28"/>
          <w:szCs w:val="28"/>
        </w:rPr>
        <w:t xml:space="preserve"> – Фактическое годовое потребление тепловой энергии абонентами</w:t>
      </w:r>
      <w:r w:rsidR="00D636C8" w:rsidRPr="006E684B">
        <w:rPr>
          <w:rFonts w:cstheme="minorHAnsi"/>
          <w:b/>
          <w:i/>
          <w:sz w:val="28"/>
          <w:szCs w:val="28"/>
        </w:rP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809"/>
        <w:gridCol w:w="1417"/>
        <w:gridCol w:w="1701"/>
        <w:gridCol w:w="1417"/>
        <w:gridCol w:w="2068"/>
        <w:gridCol w:w="1725"/>
      </w:tblGrid>
      <w:tr w:rsidR="00546853" w:rsidRPr="006E684B" w:rsidTr="00546853">
        <w:trPr>
          <w:trHeight w:val="330"/>
        </w:trPr>
        <w:tc>
          <w:tcPr>
            <w:tcW w:w="892" w:type="pct"/>
            <w:vMerge w:val="restart"/>
            <w:shd w:val="clear" w:color="000000" w:fill="92D050"/>
            <w:vAlign w:val="center"/>
            <w:hideMark/>
          </w:tcPr>
          <w:p w:rsidR="00546853" w:rsidRPr="006E684B" w:rsidRDefault="00546853" w:rsidP="00546853">
            <w:pPr>
              <w:spacing w:after="0" w:line="240" w:lineRule="auto"/>
              <w:jc w:val="center"/>
              <w:rPr>
                <w:rFonts w:ascii="Calibri" w:eastAsia="Times New Roman" w:hAnsi="Calibri" w:cs="Calibri"/>
                <w:b/>
                <w:bCs/>
                <w:color w:val="000000"/>
                <w:sz w:val="24"/>
                <w:szCs w:val="24"/>
                <w:lang w:eastAsia="ru-RU"/>
              </w:rPr>
            </w:pPr>
            <w:r w:rsidRPr="006E684B">
              <w:rPr>
                <w:rFonts w:ascii="Calibri" w:eastAsia="Times New Roman" w:hAnsi="Calibri" w:cs="Calibri"/>
                <w:b/>
                <w:bCs/>
                <w:color w:val="000000"/>
                <w:sz w:val="24"/>
                <w:szCs w:val="24"/>
                <w:lang w:eastAsia="ru-RU"/>
              </w:rPr>
              <w:t>Наименование котельной</w:t>
            </w:r>
          </w:p>
        </w:tc>
        <w:tc>
          <w:tcPr>
            <w:tcW w:w="2237" w:type="pct"/>
            <w:gridSpan w:val="3"/>
            <w:shd w:val="clear" w:color="000000" w:fill="92D050"/>
            <w:vAlign w:val="center"/>
            <w:hideMark/>
          </w:tcPr>
          <w:p w:rsidR="00546853" w:rsidRPr="006E684B" w:rsidRDefault="00546853" w:rsidP="00546853">
            <w:pPr>
              <w:spacing w:after="0" w:line="240" w:lineRule="auto"/>
              <w:jc w:val="center"/>
              <w:rPr>
                <w:rFonts w:ascii="Calibri" w:eastAsia="Times New Roman" w:hAnsi="Calibri" w:cs="Calibri"/>
                <w:b/>
                <w:bCs/>
                <w:color w:val="000000"/>
                <w:sz w:val="24"/>
                <w:szCs w:val="24"/>
                <w:lang w:eastAsia="ru-RU"/>
              </w:rPr>
            </w:pPr>
            <w:r w:rsidRPr="006E684B">
              <w:rPr>
                <w:rFonts w:ascii="Calibri" w:eastAsia="Times New Roman" w:hAnsi="Calibri" w:cs="Calibri"/>
                <w:b/>
                <w:bCs/>
                <w:color w:val="000000"/>
                <w:sz w:val="24"/>
                <w:szCs w:val="24"/>
                <w:lang w:eastAsia="ru-RU"/>
              </w:rPr>
              <w:t>Потребление тепловой энергии при расчетных температурах наружного воздуха, Гкал/ч</w:t>
            </w:r>
          </w:p>
        </w:tc>
        <w:tc>
          <w:tcPr>
            <w:tcW w:w="1870" w:type="pct"/>
            <w:gridSpan w:val="2"/>
            <w:shd w:val="clear" w:color="000000" w:fill="92D050"/>
            <w:vAlign w:val="center"/>
            <w:hideMark/>
          </w:tcPr>
          <w:p w:rsidR="00546853" w:rsidRPr="006E684B" w:rsidRDefault="00546853" w:rsidP="00546853">
            <w:pPr>
              <w:spacing w:after="0" w:line="240" w:lineRule="auto"/>
              <w:jc w:val="center"/>
              <w:rPr>
                <w:rFonts w:ascii="Calibri" w:eastAsia="Times New Roman" w:hAnsi="Calibri" w:cs="Calibri"/>
                <w:b/>
                <w:bCs/>
                <w:color w:val="000000"/>
                <w:sz w:val="24"/>
                <w:szCs w:val="24"/>
                <w:lang w:eastAsia="ru-RU"/>
              </w:rPr>
            </w:pPr>
            <w:r w:rsidRPr="006E684B">
              <w:rPr>
                <w:rFonts w:ascii="Calibri" w:eastAsia="Times New Roman" w:hAnsi="Calibri" w:cs="Calibri"/>
                <w:b/>
                <w:bCs/>
                <w:color w:val="000000"/>
                <w:sz w:val="24"/>
                <w:szCs w:val="24"/>
                <w:lang w:eastAsia="ru-RU"/>
              </w:rPr>
              <w:t>Отпуск тепловой</w:t>
            </w:r>
            <w:r w:rsidR="005230D2" w:rsidRPr="006E684B">
              <w:rPr>
                <w:rFonts w:ascii="Calibri" w:eastAsia="Times New Roman" w:hAnsi="Calibri" w:cs="Calibri"/>
                <w:b/>
                <w:bCs/>
                <w:color w:val="000000"/>
                <w:sz w:val="24"/>
                <w:szCs w:val="24"/>
                <w:lang w:eastAsia="ru-RU"/>
              </w:rPr>
              <w:t xml:space="preserve"> энергии потребителям (факт 2018</w:t>
            </w:r>
            <w:r w:rsidRPr="006E684B">
              <w:rPr>
                <w:rFonts w:ascii="Calibri" w:eastAsia="Times New Roman" w:hAnsi="Calibri" w:cs="Calibri"/>
                <w:b/>
                <w:bCs/>
                <w:color w:val="000000"/>
                <w:sz w:val="24"/>
                <w:szCs w:val="24"/>
                <w:lang w:eastAsia="ru-RU"/>
              </w:rPr>
              <w:t xml:space="preserve"> г.), Гкал</w:t>
            </w:r>
          </w:p>
        </w:tc>
      </w:tr>
      <w:tr w:rsidR="00546853" w:rsidRPr="006E684B" w:rsidTr="00546853">
        <w:trPr>
          <w:trHeight w:val="960"/>
        </w:trPr>
        <w:tc>
          <w:tcPr>
            <w:tcW w:w="892" w:type="pct"/>
            <w:vMerge/>
            <w:vAlign w:val="center"/>
            <w:hideMark/>
          </w:tcPr>
          <w:p w:rsidR="00546853" w:rsidRPr="006E684B" w:rsidRDefault="00546853" w:rsidP="00546853">
            <w:pPr>
              <w:spacing w:after="0" w:line="240" w:lineRule="auto"/>
              <w:rPr>
                <w:rFonts w:ascii="Calibri" w:eastAsia="Times New Roman" w:hAnsi="Calibri" w:cs="Calibri"/>
                <w:b/>
                <w:bCs/>
                <w:color w:val="000000"/>
                <w:sz w:val="24"/>
                <w:szCs w:val="24"/>
                <w:lang w:eastAsia="ru-RU"/>
              </w:rPr>
            </w:pPr>
          </w:p>
        </w:tc>
        <w:tc>
          <w:tcPr>
            <w:tcW w:w="699" w:type="pct"/>
            <w:shd w:val="clear" w:color="000000" w:fill="92D050"/>
            <w:vAlign w:val="center"/>
            <w:hideMark/>
          </w:tcPr>
          <w:p w:rsidR="00546853" w:rsidRPr="006E684B" w:rsidRDefault="00546853" w:rsidP="00546853">
            <w:pPr>
              <w:spacing w:after="0" w:line="240" w:lineRule="auto"/>
              <w:jc w:val="center"/>
              <w:rPr>
                <w:rFonts w:ascii="Calibri" w:eastAsia="Times New Roman" w:hAnsi="Calibri" w:cs="Calibri"/>
                <w:b/>
                <w:bCs/>
                <w:color w:val="000000"/>
                <w:sz w:val="24"/>
                <w:szCs w:val="24"/>
                <w:lang w:eastAsia="ru-RU"/>
              </w:rPr>
            </w:pPr>
            <w:r w:rsidRPr="006E684B">
              <w:rPr>
                <w:rFonts w:ascii="Calibri" w:eastAsia="Times New Roman" w:hAnsi="Calibri" w:cs="Calibri"/>
                <w:b/>
                <w:bCs/>
                <w:color w:val="000000"/>
                <w:sz w:val="24"/>
                <w:szCs w:val="24"/>
                <w:lang w:eastAsia="ru-RU"/>
              </w:rPr>
              <w:t>Отопление</w:t>
            </w:r>
          </w:p>
        </w:tc>
        <w:tc>
          <w:tcPr>
            <w:tcW w:w="839" w:type="pct"/>
            <w:shd w:val="clear" w:color="000000" w:fill="92D050"/>
            <w:vAlign w:val="center"/>
            <w:hideMark/>
          </w:tcPr>
          <w:p w:rsidR="00546853" w:rsidRPr="006E684B" w:rsidRDefault="00546853" w:rsidP="00546853">
            <w:pPr>
              <w:spacing w:after="0" w:line="240" w:lineRule="auto"/>
              <w:jc w:val="center"/>
              <w:rPr>
                <w:rFonts w:ascii="Calibri" w:eastAsia="Times New Roman" w:hAnsi="Calibri" w:cs="Calibri"/>
                <w:b/>
                <w:bCs/>
                <w:color w:val="000000"/>
                <w:sz w:val="24"/>
                <w:szCs w:val="24"/>
                <w:lang w:eastAsia="ru-RU"/>
              </w:rPr>
            </w:pPr>
            <w:r w:rsidRPr="006E684B">
              <w:rPr>
                <w:rFonts w:ascii="Calibri" w:eastAsia="Times New Roman" w:hAnsi="Calibri" w:cs="Calibri"/>
                <w:b/>
                <w:bCs/>
                <w:color w:val="000000"/>
                <w:sz w:val="24"/>
                <w:szCs w:val="24"/>
                <w:lang w:eastAsia="ru-RU"/>
              </w:rPr>
              <w:t>Горячая вода</w:t>
            </w:r>
          </w:p>
        </w:tc>
        <w:tc>
          <w:tcPr>
            <w:tcW w:w="699" w:type="pct"/>
            <w:shd w:val="clear" w:color="000000" w:fill="92D050"/>
            <w:vAlign w:val="center"/>
            <w:hideMark/>
          </w:tcPr>
          <w:p w:rsidR="00546853" w:rsidRPr="006E684B" w:rsidRDefault="00546853" w:rsidP="00546853">
            <w:pPr>
              <w:spacing w:after="0" w:line="240" w:lineRule="auto"/>
              <w:jc w:val="center"/>
              <w:rPr>
                <w:rFonts w:ascii="Calibri" w:eastAsia="Times New Roman" w:hAnsi="Calibri" w:cs="Calibri"/>
                <w:b/>
                <w:bCs/>
                <w:color w:val="000000"/>
                <w:sz w:val="24"/>
                <w:szCs w:val="24"/>
                <w:lang w:eastAsia="ru-RU"/>
              </w:rPr>
            </w:pPr>
            <w:r w:rsidRPr="006E684B">
              <w:rPr>
                <w:rFonts w:ascii="Calibri" w:eastAsia="Times New Roman" w:hAnsi="Calibri" w:cs="Calibri"/>
                <w:b/>
                <w:bCs/>
                <w:color w:val="000000"/>
                <w:sz w:val="24"/>
                <w:szCs w:val="24"/>
                <w:lang w:eastAsia="ru-RU"/>
              </w:rPr>
              <w:t>Всего</w:t>
            </w:r>
          </w:p>
        </w:tc>
        <w:tc>
          <w:tcPr>
            <w:tcW w:w="1020" w:type="pct"/>
            <w:shd w:val="clear" w:color="000000" w:fill="92D050"/>
            <w:vAlign w:val="center"/>
            <w:hideMark/>
          </w:tcPr>
          <w:p w:rsidR="00546853" w:rsidRPr="006E684B" w:rsidRDefault="00546853" w:rsidP="00546853">
            <w:pPr>
              <w:spacing w:after="0" w:line="240" w:lineRule="auto"/>
              <w:jc w:val="center"/>
              <w:rPr>
                <w:rFonts w:ascii="Calibri" w:eastAsia="Times New Roman" w:hAnsi="Calibri" w:cs="Calibri"/>
                <w:b/>
                <w:bCs/>
                <w:color w:val="000000"/>
                <w:sz w:val="24"/>
                <w:szCs w:val="24"/>
                <w:lang w:eastAsia="ru-RU"/>
              </w:rPr>
            </w:pPr>
            <w:r w:rsidRPr="006E684B">
              <w:rPr>
                <w:rFonts w:ascii="Calibri" w:eastAsia="Times New Roman" w:hAnsi="Calibri" w:cs="Calibri"/>
                <w:b/>
                <w:bCs/>
                <w:color w:val="000000"/>
                <w:sz w:val="24"/>
                <w:szCs w:val="24"/>
                <w:lang w:eastAsia="ru-RU"/>
              </w:rPr>
              <w:t>Полезный отпуск</w:t>
            </w:r>
          </w:p>
        </w:tc>
        <w:tc>
          <w:tcPr>
            <w:tcW w:w="851" w:type="pct"/>
            <w:shd w:val="clear" w:color="000000" w:fill="92D050"/>
            <w:vAlign w:val="center"/>
            <w:hideMark/>
          </w:tcPr>
          <w:p w:rsidR="00546853" w:rsidRPr="006E684B" w:rsidRDefault="00546853" w:rsidP="00546853">
            <w:pPr>
              <w:spacing w:after="0" w:line="240" w:lineRule="auto"/>
              <w:jc w:val="center"/>
              <w:rPr>
                <w:rFonts w:ascii="Calibri" w:eastAsia="Times New Roman" w:hAnsi="Calibri" w:cs="Calibri"/>
                <w:b/>
                <w:bCs/>
                <w:color w:val="000000"/>
                <w:sz w:val="24"/>
                <w:szCs w:val="24"/>
                <w:lang w:eastAsia="ru-RU"/>
              </w:rPr>
            </w:pPr>
            <w:r w:rsidRPr="006E684B">
              <w:rPr>
                <w:rFonts w:ascii="Calibri" w:eastAsia="Times New Roman" w:hAnsi="Calibri" w:cs="Calibri"/>
                <w:b/>
                <w:bCs/>
                <w:color w:val="000000"/>
                <w:sz w:val="24"/>
                <w:szCs w:val="24"/>
                <w:lang w:eastAsia="ru-RU"/>
              </w:rPr>
              <w:t>Всего</w:t>
            </w:r>
          </w:p>
        </w:tc>
      </w:tr>
      <w:tr w:rsidR="00546853" w:rsidRPr="006E684B" w:rsidTr="00546853">
        <w:trPr>
          <w:trHeight w:val="330"/>
        </w:trPr>
        <w:tc>
          <w:tcPr>
            <w:tcW w:w="5000" w:type="pct"/>
            <w:gridSpan w:val="6"/>
            <w:shd w:val="clear" w:color="000000" w:fill="FFE599"/>
            <w:noWrap/>
            <w:vAlign w:val="center"/>
            <w:hideMark/>
          </w:tcPr>
          <w:p w:rsidR="00546853" w:rsidRPr="006E684B" w:rsidRDefault="00546853" w:rsidP="00546853">
            <w:pPr>
              <w:spacing w:after="0" w:line="240" w:lineRule="auto"/>
              <w:jc w:val="center"/>
              <w:rPr>
                <w:rFonts w:ascii="Calibri" w:eastAsia="Times New Roman" w:hAnsi="Calibri" w:cs="Calibri"/>
                <w:b/>
                <w:bCs/>
                <w:i/>
                <w:iCs/>
                <w:color w:val="000000"/>
                <w:sz w:val="24"/>
                <w:szCs w:val="24"/>
                <w:lang w:eastAsia="ru-RU"/>
              </w:rPr>
            </w:pPr>
            <w:r w:rsidRPr="006E684B">
              <w:rPr>
                <w:rFonts w:ascii="Calibri" w:eastAsia="Times New Roman" w:hAnsi="Calibri" w:cs="Calibri"/>
                <w:b/>
                <w:bCs/>
                <w:i/>
                <w:iCs/>
                <w:color w:val="000000"/>
                <w:sz w:val="24"/>
                <w:szCs w:val="24"/>
                <w:lang w:eastAsia="ru-RU"/>
              </w:rPr>
              <w:t>ООО "Балакиревские тепловые сети"</w:t>
            </w:r>
          </w:p>
        </w:tc>
      </w:tr>
      <w:tr w:rsidR="00546853" w:rsidRPr="00EF14F0" w:rsidTr="00546853">
        <w:trPr>
          <w:trHeight w:val="330"/>
        </w:trPr>
        <w:tc>
          <w:tcPr>
            <w:tcW w:w="892" w:type="pct"/>
            <w:shd w:val="clear" w:color="auto" w:fill="auto"/>
            <w:noWrap/>
            <w:vAlign w:val="center"/>
            <w:hideMark/>
          </w:tcPr>
          <w:p w:rsidR="00546853" w:rsidRPr="006E684B" w:rsidRDefault="00546853" w:rsidP="00546853">
            <w:pPr>
              <w:spacing w:after="0" w:line="240" w:lineRule="auto"/>
              <w:rPr>
                <w:rFonts w:ascii="Calibri" w:eastAsia="Times New Roman" w:hAnsi="Calibri" w:cs="Calibri"/>
                <w:color w:val="000000"/>
                <w:sz w:val="24"/>
                <w:szCs w:val="24"/>
                <w:lang w:eastAsia="ru-RU"/>
              </w:rPr>
            </w:pPr>
            <w:r w:rsidRPr="006E684B">
              <w:rPr>
                <w:rFonts w:ascii="Calibri" w:eastAsia="Times New Roman" w:hAnsi="Calibri" w:cs="Calibri"/>
                <w:color w:val="000000"/>
                <w:sz w:val="24"/>
                <w:szCs w:val="24"/>
                <w:lang w:eastAsia="ru-RU"/>
              </w:rPr>
              <w:t>Котельная п. Балакирево</w:t>
            </w:r>
          </w:p>
        </w:tc>
        <w:tc>
          <w:tcPr>
            <w:tcW w:w="699" w:type="pct"/>
            <w:shd w:val="clear" w:color="auto" w:fill="auto"/>
            <w:vAlign w:val="center"/>
            <w:hideMark/>
          </w:tcPr>
          <w:p w:rsidR="00546853" w:rsidRPr="006E684B" w:rsidRDefault="00DC3BBC" w:rsidP="00546853">
            <w:pPr>
              <w:spacing w:after="0" w:line="240" w:lineRule="auto"/>
              <w:jc w:val="center"/>
              <w:rPr>
                <w:rFonts w:ascii="Calibri" w:eastAsia="Times New Roman" w:hAnsi="Calibri" w:cs="Calibri"/>
                <w:color w:val="000000"/>
                <w:sz w:val="24"/>
                <w:szCs w:val="24"/>
                <w:lang w:eastAsia="ru-RU"/>
              </w:rPr>
            </w:pPr>
            <w:r>
              <w:rPr>
                <w:rFonts w:ascii="Calibri" w:eastAsia="Times New Roman" w:hAnsi="Calibri" w:cs="Calibri"/>
                <w:color w:val="000000"/>
                <w:sz w:val="24"/>
                <w:szCs w:val="24"/>
                <w:lang w:eastAsia="ru-RU"/>
              </w:rPr>
              <w:t>19,53</w:t>
            </w:r>
          </w:p>
        </w:tc>
        <w:tc>
          <w:tcPr>
            <w:tcW w:w="839" w:type="pct"/>
            <w:shd w:val="clear" w:color="auto" w:fill="auto"/>
            <w:vAlign w:val="center"/>
            <w:hideMark/>
          </w:tcPr>
          <w:p w:rsidR="00546853" w:rsidRPr="006E684B" w:rsidRDefault="006E684B" w:rsidP="00546853">
            <w:pPr>
              <w:spacing w:after="0" w:line="240" w:lineRule="auto"/>
              <w:jc w:val="center"/>
              <w:rPr>
                <w:rFonts w:ascii="Calibri" w:eastAsia="Times New Roman" w:hAnsi="Calibri" w:cs="Calibri"/>
                <w:color w:val="000000"/>
                <w:sz w:val="24"/>
                <w:szCs w:val="24"/>
                <w:lang w:eastAsia="ru-RU"/>
              </w:rPr>
            </w:pPr>
            <w:r w:rsidRPr="006E684B">
              <w:rPr>
                <w:rFonts w:ascii="Calibri" w:eastAsia="Times New Roman" w:hAnsi="Calibri" w:cs="Calibri"/>
                <w:color w:val="000000"/>
                <w:sz w:val="24"/>
                <w:szCs w:val="24"/>
                <w:lang w:eastAsia="ru-RU"/>
              </w:rPr>
              <w:t>3,02</w:t>
            </w:r>
          </w:p>
        </w:tc>
        <w:tc>
          <w:tcPr>
            <w:tcW w:w="699" w:type="pct"/>
            <w:shd w:val="clear" w:color="auto" w:fill="auto"/>
            <w:vAlign w:val="center"/>
            <w:hideMark/>
          </w:tcPr>
          <w:p w:rsidR="00546853" w:rsidRPr="006E684B" w:rsidRDefault="00DC3BBC" w:rsidP="00546853">
            <w:pPr>
              <w:spacing w:after="0" w:line="240" w:lineRule="auto"/>
              <w:jc w:val="center"/>
              <w:rPr>
                <w:rFonts w:ascii="Calibri" w:eastAsia="Times New Roman" w:hAnsi="Calibri" w:cs="Calibri"/>
                <w:color w:val="000000"/>
                <w:sz w:val="24"/>
                <w:szCs w:val="24"/>
                <w:lang w:eastAsia="ru-RU"/>
              </w:rPr>
            </w:pPr>
            <w:r>
              <w:rPr>
                <w:rFonts w:ascii="Calibri" w:eastAsia="Times New Roman" w:hAnsi="Calibri" w:cs="Calibri"/>
                <w:color w:val="000000"/>
                <w:sz w:val="24"/>
                <w:szCs w:val="24"/>
                <w:lang w:eastAsia="ru-RU"/>
              </w:rPr>
              <w:t>22,55</w:t>
            </w:r>
          </w:p>
        </w:tc>
        <w:tc>
          <w:tcPr>
            <w:tcW w:w="1020" w:type="pct"/>
            <w:shd w:val="clear" w:color="auto" w:fill="auto"/>
            <w:noWrap/>
            <w:vAlign w:val="center"/>
            <w:hideMark/>
          </w:tcPr>
          <w:p w:rsidR="00546853" w:rsidRPr="006E684B" w:rsidRDefault="006E684B" w:rsidP="00546853">
            <w:pPr>
              <w:spacing w:after="0" w:line="240" w:lineRule="auto"/>
              <w:jc w:val="center"/>
              <w:rPr>
                <w:rFonts w:ascii="Calibri" w:eastAsia="Times New Roman" w:hAnsi="Calibri" w:cs="Calibri"/>
                <w:color w:val="000000"/>
                <w:sz w:val="24"/>
                <w:szCs w:val="24"/>
                <w:lang w:eastAsia="ru-RU"/>
              </w:rPr>
            </w:pPr>
            <w:r w:rsidRPr="006E684B">
              <w:rPr>
                <w:rFonts w:ascii="Calibri" w:eastAsia="Times New Roman" w:hAnsi="Calibri" w:cs="Calibri"/>
                <w:color w:val="000000"/>
                <w:sz w:val="24"/>
                <w:szCs w:val="24"/>
                <w:lang w:eastAsia="ru-RU"/>
              </w:rPr>
              <w:t>50059,40</w:t>
            </w:r>
          </w:p>
        </w:tc>
        <w:tc>
          <w:tcPr>
            <w:tcW w:w="851" w:type="pct"/>
            <w:shd w:val="clear" w:color="auto" w:fill="auto"/>
            <w:noWrap/>
            <w:vAlign w:val="center"/>
            <w:hideMark/>
          </w:tcPr>
          <w:p w:rsidR="00546853" w:rsidRPr="006E684B" w:rsidRDefault="006E684B" w:rsidP="00546853">
            <w:pPr>
              <w:spacing w:after="0" w:line="240" w:lineRule="auto"/>
              <w:jc w:val="center"/>
              <w:rPr>
                <w:rFonts w:ascii="Calibri" w:eastAsia="Times New Roman" w:hAnsi="Calibri" w:cs="Calibri"/>
                <w:b/>
                <w:bCs/>
                <w:i/>
                <w:iCs/>
                <w:color w:val="000000"/>
                <w:sz w:val="24"/>
                <w:szCs w:val="24"/>
                <w:lang w:eastAsia="ru-RU"/>
              </w:rPr>
            </w:pPr>
            <w:r w:rsidRPr="006E684B">
              <w:rPr>
                <w:rFonts w:ascii="Calibri" w:eastAsia="Times New Roman" w:hAnsi="Calibri" w:cs="Calibri"/>
                <w:b/>
                <w:bCs/>
                <w:i/>
                <w:iCs/>
                <w:color w:val="000000"/>
                <w:sz w:val="24"/>
                <w:szCs w:val="24"/>
                <w:lang w:eastAsia="ru-RU"/>
              </w:rPr>
              <w:t>50059,40</w:t>
            </w:r>
          </w:p>
        </w:tc>
      </w:tr>
    </w:tbl>
    <w:p w:rsidR="00546853" w:rsidRPr="00EF14F0" w:rsidRDefault="00546853" w:rsidP="00D636C8">
      <w:pPr>
        <w:spacing w:after="0" w:line="276" w:lineRule="auto"/>
        <w:ind w:firstLine="567"/>
        <w:jc w:val="both"/>
        <w:rPr>
          <w:rFonts w:cstheme="minorHAnsi"/>
          <w:sz w:val="28"/>
          <w:szCs w:val="28"/>
          <w:highlight w:val="yellow"/>
        </w:rPr>
      </w:pPr>
    </w:p>
    <w:p w:rsidR="00DB6EDA" w:rsidRPr="00456848" w:rsidRDefault="00DB6EDA" w:rsidP="00D636C8">
      <w:pPr>
        <w:spacing w:after="0" w:line="276" w:lineRule="auto"/>
        <w:ind w:firstLine="567"/>
        <w:jc w:val="both"/>
        <w:rPr>
          <w:rFonts w:cstheme="minorHAnsi"/>
          <w:sz w:val="28"/>
          <w:szCs w:val="28"/>
        </w:rPr>
      </w:pPr>
      <w:r w:rsidRPr="00456848">
        <w:rPr>
          <w:rFonts w:cstheme="minorHAnsi"/>
          <w:sz w:val="28"/>
          <w:szCs w:val="28"/>
        </w:rPr>
        <w:t xml:space="preserve">Согласно Постановлению Администрации Владимирской области от 27 декабря 2016 года №1180 «О поэтапном переходе на единые нормативы потребления коммунальных услуг холодного водоснабжения, горячего водоснабжения, водоотведения, отопления в жилых помещениях и нормативы расхода тепловой энергии на подогрев холодной воды для предоставления коммунальной услуги по горячему водоснабжению в муниципальных образованиях на территории Владимирской области» нормативы потребления </w:t>
      </w:r>
      <w:r w:rsidR="00277CE4" w:rsidRPr="00456848">
        <w:rPr>
          <w:rFonts w:cstheme="minorHAnsi"/>
          <w:sz w:val="28"/>
          <w:szCs w:val="28"/>
        </w:rPr>
        <w:t>горячего водоснабжения в муниципальном образовании поселок Балакирево</w:t>
      </w:r>
      <w:r w:rsidRPr="00456848">
        <w:rPr>
          <w:rFonts w:cstheme="minorHAnsi"/>
          <w:sz w:val="28"/>
          <w:szCs w:val="28"/>
        </w:rPr>
        <w:t xml:space="preserve"> </w:t>
      </w:r>
      <w:r w:rsidR="00277CE4" w:rsidRPr="00456848">
        <w:rPr>
          <w:rFonts w:cstheme="minorHAnsi"/>
          <w:sz w:val="28"/>
          <w:szCs w:val="28"/>
        </w:rPr>
        <w:t>применяются</w:t>
      </w:r>
      <w:r w:rsidRPr="00456848">
        <w:rPr>
          <w:rFonts w:cstheme="minorHAnsi"/>
          <w:sz w:val="28"/>
          <w:szCs w:val="28"/>
        </w:rPr>
        <w:t xml:space="preserve"> с 0</w:t>
      </w:r>
      <w:r w:rsidR="00277CE4" w:rsidRPr="00456848">
        <w:rPr>
          <w:rFonts w:cstheme="minorHAnsi"/>
          <w:sz w:val="28"/>
          <w:szCs w:val="28"/>
        </w:rPr>
        <w:t>1</w:t>
      </w:r>
      <w:r w:rsidRPr="00456848">
        <w:rPr>
          <w:rFonts w:cstheme="minorHAnsi"/>
          <w:sz w:val="28"/>
          <w:szCs w:val="28"/>
        </w:rPr>
        <w:t>.07.201</w:t>
      </w:r>
      <w:r w:rsidR="00277CE4" w:rsidRPr="00456848">
        <w:rPr>
          <w:rFonts w:cstheme="minorHAnsi"/>
          <w:sz w:val="28"/>
          <w:szCs w:val="28"/>
        </w:rPr>
        <w:t>7</w:t>
      </w:r>
      <w:r w:rsidRPr="00456848">
        <w:rPr>
          <w:rFonts w:cstheme="minorHAnsi"/>
          <w:sz w:val="28"/>
          <w:szCs w:val="28"/>
        </w:rPr>
        <w:t xml:space="preserve"> г. </w:t>
      </w:r>
    </w:p>
    <w:p w:rsidR="00277CE4" w:rsidRPr="00456848" w:rsidRDefault="00277CE4" w:rsidP="00D636C8">
      <w:pPr>
        <w:spacing w:after="0" w:line="276" w:lineRule="auto"/>
        <w:ind w:firstLine="567"/>
        <w:jc w:val="both"/>
        <w:rPr>
          <w:rFonts w:cstheme="minorHAnsi"/>
          <w:sz w:val="28"/>
          <w:szCs w:val="28"/>
        </w:rPr>
      </w:pPr>
      <w:r w:rsidRPr="00456848">
        <w:rPr>
          <w:rFonts w:cstheme="minorHAnsi"/>
          <w:sz w:val="28"/>
          <w:szCs w:val="28"/>
        </w:rPr>
        <w:t>Нормативы горячего водоснабжения представлены в Приложение №2 к постановлению администрации Владимирское области от 09.11.2016 №984 Согласно указанному правовому акту нормативы горячего водоснабжения дифференцированы в зависимости от категории жилых помещений (таблица 1.8).</w:t>
      </w:r>
    </w:p>
    <w:p w:rsidR="00277CE4" w:rsidRPr="00456848" w:rsidRDefault="00277CE4" w:rsidP="00D636C8">
      <w:pPr>
        <w:spacing w:after="0" w:line="276" w:lineRule="auto"/>
        <w:jc w:val="both"/>
        <w:rPr>
          <w:rFonts w:cstheme="minorHAnsi"/>
          <w:b/>
          <w:i/>
          <w:vanish/>
          <w:sz w:val="28"/>
          <w:szCs w:val="28"/>
          <w:specVanish/>
        </w:rPr>
      </w:pPr>
      <w:r w:rsidRPr="00456848">
        <w:rPr>
          <w:rFonts w:cstheme="minorHAnsi"/>
          <w:b/>
          <w:i/>
          <w:sz w:val="28"/>
          <w:szCs w:val="28"/>
        </w:rPr>
        <w:t>Таблица 1.</w:t>
      </w:r>
    </w:p>
    <w:p w:rsidR="00277CE4" w:rsidRPr="00456848" w:rsidRDefault="00277CE4" w:rsidP="00D636C8">
      <w:pPr>
        <w:pStyle w:val="afff0"/>
        <w:keepNext/>
        <w:spacing w:after="0" w:line="276" w:lineRule="auto"/>
        <w:rPr>
          <w:rFonts w:asciiTheme="minorHAnsi" w:hAnsiTheme="minorHAnsi" w:cstheme="minorHAnsi"/>
          <w:i/>
          <w:sz w:val="28"/>
          <w:szCs w:val="28"/>
        </w:rPr>
      </w:pPr>
      <w:r w:rsidRPr="00456848">
        <w:rPr>
          <w:rFonts w:asciiTheme="minorHAnsi" w:hAnsiTheme="minorHAnsi" w:cstheme="minorHAnsi"/>
          <w:i/>
          <w:sz w:val="28"/>
          <w:szCs w:val="28"/>
        </w:rPr>
        <w:t>8</w:t>
      </w:r>
      <w:r w:rsidR="00546853" w:rsidRPr="00456848">
        <w:rPr>
          <w:rFonts w:asciiTheme="minorHAnsi" w:hAnsiTheme="minorHAnsi" w:cstheme="minorHAnsi"/>
          <w:i/>
          <w:sz w:val="28"/>
          <w:szCs w:val="28"/>
        </w:rPr>
        <w:t xml:space="preserve"> </w:t>
      </w:r>
      <w:r w:rsidR="00546853" w:rsidRPr="00456848">
        <w:rPr>
          <w:rFonts w:cstheme="minorHAnsi"/>
          <w:i/>
          <w:sz w:val="28"/>
          <w:szCs w:val="28"/>
        </w:rPr>
        <w:t>–</w:t>
      </w:r>
      <w:r w:rsidRPr="00456848">
        <w:rPr>
          <w:rFonts w:asciiTheme="minorHAnsi" w:hAnsiTheme="minorHAnsi" w:cstheme="minorHAnsi"/>
          <w:i/>
          <w:sz w:val="28"/>
          <w:szCs w:val="28"/>
        </w:rPr>
        <w:t xml:space="preserve"> Нормативы потребления коммунальных услуг населением на горячее водоснабжение</w:t>
      </w:r>
    </w:p>
    <w:tbl>
      <w:tblPr>
        <w:tblW w:w="0" w:type="auto"/>
        <w:jc w:val="center"/>
        <w:shd w:val="clear" w:color="auto" w:fill="FFFFFF"/>
        <w:tblCellMar>
          <w:left w:w="0" w:type="dxa"/>
          <w:right w:w="0" w:type="dxa"/>
        </w:tblCellMar>
        <w:tblLook w:val="04A0"/>
      </w:tblPr>
      <w:tblGrid>
        <w:gridCol w:w="4258"/>
        <w:gridCol w:w="1928"/>
        <w:gridCol w:w="2198"/>
      </w:tblGrid>
      <w:tr w:rsidR="00277CE4" w:rsidRPr="00456848" w:rsidTr="00D93559">
        <w:trPr>
          <w:trHeight w:val="372"/>
          <w:tblHeade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92D050"/>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b/>
                <w:spacing w:val="2"/>
                <w:sz w:val="24"/>
                <w:szCs w:val="24"/>
                <w:lang w:eastAsia="ru-RU"/>
              </w:rPr>
            </w:pPr>
            <w:r w:rsidRPr="00456848">
              <w:rPr>
                <w:rFonts w:eastAsia="Times New Roman" w:cstheme="minorHAnsi"/>
                <w:b/>
                <w:spacing w:val="2"/>
                <w:sz w:val="24"/>
                <w:szCs w:val="24"/>
                <w:lang w:eastAsia="ru-RU"/>
              </w:rPr>
              <w:t>Категория жилых помещений</w:t>
            </w:r>
          </w:p>
        </w:tc>
        <w:tc>
          <w:tcPr>
            <w:tcW w:w="1928" w:type="dxa"/>
            <w:tcBorders>
              <w:top w:val="single" w:sz="6" w:space="0" w:color="000000"/>
              <w:left w:val="single" w:sz="6" w:space="0" w:color="000000"/>
              <w:bottom w:val="single" w:sz="6" w:space="0" w:color="000000"/>
              <w:right w:val="single" w:sz="6" w:space="0" w:color="000000"/>
            </w:tcBorders>
            <w:shd w:val="clear" w:color="auto" w:fill="92D050"/>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b/>
                <w:spacing w:val="2"/>
                <w:sz w:val="24"/>
                <w:szCs w:val="24"/>
                <w:lang w:eastAsia="ru-RU"/>
              </w:rPr>
            </w:pPr>
            <w:r w:rsidRPr="00456848">
              <w:rPr>
                <w:rFonts w:eastAsia="Times New Roman" w:cstheme="minorHAnsi"/>
                <w:b/>
                <w:spacing w:val="2"/>
                <w:sz w:val="24"/>
                <w:szCs w:val="24"/>
                <w:lang w:eastAsia="ru-RU"/>
              </w:rPr>
              <w:t xml:space="preserve">Метод расчета нормативов </w:t>
            </w:r>
          </w:p>
        </w:tc>
        <w:tc>
          <w:tcPr>
            <w:tcW w:w="2198" w:type="dxa"/>
            <w:tcBorders>
              <w:top w:val="single" w:sz="6" w:space="0" w:color="000000"/>
              <w:left w:val="single" w:sz="6" w:space="0" w:color="000000"/>
              <w:bottom w:val="single" w:sz="6" w:space="0" w:color="000000"/>
              <w:right w:val="single" w:sz="6" w:space="0" w:color="000000"/>
            </w:tcBorders>
            <w:shd w:val="clear" w:color="auto" w:fill="92D050"/>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b/>
                <w:spacing w:val="2"/>
                <w:sz w:val="24"/>
                <w:szCs w:val="24"/>
                <w:lang w:eastAsia="ru-RU"/>
              </w:rPr>
            </w:pPr>
            <w:r w:rsidRPr="00456848">
              <w:rPr>
                <w:rFonts w:eastAsia="Times New Roman" w:cstheme="minorHAnsi"/>
                <w:b/>
                <w:spacing w:val="2"/>
                <w:sz w:val="24"/>
                <w:szCs w:val="24"/>
                <w:lang w:eastAsia="ru-RU"/>
              </w:rPr>
              <w:t>норматива потребления (куб. м/чел./месяц)</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3,12</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3,18</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3,23</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1,64</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1,21</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2,57</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3,12</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3,18</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1650 - 1700 мм с душем</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3,23</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1,64</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2,57</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1,87</w:t>
            </w:r>
          </w:p>
        </w:tc>
      </w:tr>
      <w:tr w:rsidR="00277CE4" w:rsidRPr="00456848" w:rsidTr="00D93559">
        <w:trPr>
          <w:jc w:val="center"/>
        </w:trPr>
        <w:tc>
          <w:tcPr>
            <w:tcW w:w="4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both"/>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Дома, использующиеся в качестве общежитий, оборудованные мойками, раковинами, унитазами, с централизованным холодным и горячим водоснабжением, водоотведением</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расчетный</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277CE4" w:rsidRPr="00456848" w:rsidRDefault="00277CE4" w:rsidP="00D93559">
            <w:pPr>
              <w:spacing w:after="0" w:line="240" w:lineRule="auto"/>
              <w:jc w:val="center"/>
              <w:textAlignment w:val="baseline"/>
              <w:rPr>
                <w:rFonts w:eastAsia="Times New Roman" w:cstheme="minorHAnsi"/>
                <w:spacing w:val="2"/>
                <w:sz w:val="24"/>
                <w:szCs w:val="24"/>
                <w:lang w:eastAsia="ru-RU"/>
              </w:rPr>
            </w:pPr>
            <w:r w:rsidRPr="00456848">
              <w:rPr>
                <w:rFonts w:eastAsia="Times New Roman" w:cstheme="minorHAnsi"/>
                <w:spacing w:val="2"/>
                <w:sz w:val="24"/>
                <w:szCs w:val="24"/>
                <w:lang w:eastAsia="ru-RU"/>
              </w:rPr>
              <w:t>0,94</w:t>
            </w:r>
          </w:p>
        </w:tc>
      </w:tr>
    </w:tbl>
    <w:p w:rsidR="00277CE4" w:rsidRPr="00EF14F0" w:rsidRDefault="00277CE4" w:rsidP="00DB6EDA">
      <w:pPr>
        <w:spacing w:after="0" w:line="276" w:lineRule="auto"/>
        <w:ind w:firstLine="567"/>
        <w:jc w:val="both"/>
        <w:rPr>
          <w:rFonts w:cstheme="minorHAnsi"/>
          <w:sz w:val="28"/>
          <w:szCs w:val="28"/>
          <w:highlight w:val="yellow"/>
        </w:rPr>
      </w:pPr>
    </w:p>
    <w:p w:rsidR="00FF1056" w:rsidRPr="00456848" w:rsidRDefault="00FF1056" w:rsidP="00DB6EDA">
      <w:pPr>
        <w:spacing w:after="0" w:line="276" w:lineRule="auto"/>
        <w:ind w:firstLine="567"/>
        <w:jc w:val="both"/>
        <w:rPr>
          <w:rFonts w:cstheme="minorHAnsi"/>
          <w:sz w:val="28"/>
          <w:szCs w:val="28"/>
        </w:rPr>
      </w:pPr>
      <w:r w:rsidRPr="00456848">
        <w:rPr>
          <w:rFonts w:cstheme="minorHAnsi"/>
          <w:sz w:val="28"/>
          <w:szCs w:val="28"/>
        </w:rPr>
        <w:t>Нормативы потребления коммунальных услуг на отопление установлены согласно решению Совета народных депутатов МО городское поселение поселок Балакирево от 25.12.2017 г. №59 «</w:t>
      </w:r>
      <w:r w:rsidR="00DB6EDA" w:rsidRPr="00456848">
        <w:rPr>
          <w:rFonts w:cstheme="minorHAnsi"/>
          <w:sz w:val="28"/>
          <w:szCs w:val="28"/>
        </w:rPr>
        <w:t>Об отмене решений Совета народных депутатов муниципального образования городское поселение поселок Балакирево</w:t>
      </w:r>
      <w:r w:rsidR="00277CE4" w:rsidRPr="00456848">
        <w:rPr>
          <w:rFonts w:cstheme="minorHAnsi"/>
          <w:sz w:val="28"/>
          <w:szCs w:val="28"/>
        </w:rPr>
        <w:t>».</w:t>
      </w:r>
    </w:p>
    <w:p w:rsidR="006F026B" w:rsidRPr="00456848" w:rsidRDefault="00277CE4" w:rsidP="00DB6EDA">
      <w:pPr>
        <w:spacing w:after="0" w:line="276" w:lineRule="auto"/>
        <w:ind w:firstLine="567"/>
        <w:jc w:val="both"/>
        <w:rPr>
          <w:rFonts w:cstheme="minorHAnsi"/>
          <w:sz w:val="28"/>
          <w:szCs w:val="28"/>
        </w:rPr>
      </w:pPr>
      <w:r w:rsidRPr="00456848">
        <w:rPr>
          <w:rFonts w:cstheme="minorHAnsi"/>
          <w:sz w:val="28"/>
          <w:szCs w:val="28"/>
        </w:rPr>
        <w:t xml:space="preserve">Согласно </w:t>
      </w:r>
      <w:r w:rsidR="006F026B" w:rsidRPr="00456848">
        <w:rPr>
          <w:rFonts w:cstheme="minorHAnsi"/>
          <w:sz w:val="28"/>
          <w:szCs w:val="28"/>
        </w:rPr>
        <w:t>Р</w:t>
      </w:r>
      <w:r w:rsidRPr="00456848">
        <w:rPr>
          <w:rFonts w:cstheme="minorHAnsi"/>
          <w:sz w:val="28"/>
          <w:szCs w:val="28"/>
        </w:rPr>
        <w:t xml:space="preserve">ешению Совета народных депутатов МО городское поселение поселок Балакирево от 25.12.2017 г. №59 «Об отмене решений Совета народных депутатов муниципального образования городское поселение поселок Балакирево» </w:t>
      </w:r>
      <w:r w:rsidR="006F026B" w:rsidRPr="00456848">
        <w:rPr>
          <w:rFonts w:cstheme="minorHAnsi"/>
          <w:sz w:val="28"/>
          <w:szCs w:val="28"/>
        </w:rPr>
        <w:t>принято</w:t>
      </w:r>
      <w:r w:rsidRPr="00456848">
        <w:rPr>
          <w:rFonts w:cstheme="minorHAnsi"/>
          <w:sz w:val="28"/>
          <w:szCs w:val="28"/>
        </w:rPr>
        <w:tab/>
      </w:r>
      <w:r w:rsidR="006F026B" w:rsidRPr="00456848">
        <w:rPr>
          <w:rFonts w:cstheme="minorHAnsi"/>
          <w:sz w:val="28"/>
          <w:szCs w:val="28"/>
        </w:rPr>
        <w:t xml:space="preserve">решение оставить без изменения и применять с 20.12.2017 </w:t>
      </w:r>
      <w:r w:rsidRPr="00456848">
        <w:rPr>
          <w:rFonts w:cstheme="minorHAnsi"/>
          <w:sz w:val="28"/>
          <w:szCs w:val="28"/>
        </w:rPr>
        <w:t>Решение Совета народных де</w:t>
      </w:r>
      <w:r w:rsidR="009A66B6" w:rsidRPr="00456848">
        <w:rPr>
          <w:rFonts w:cstheme="minorHAnsi"/>
          <w:sz w:val="28"/>
          <w:szCs w:val="28"/>
        </w:rPr>
        <w:t xml:space="preserve">путатов от 03.06.2010 № 34 «Об </w:t>
      </w:r>
      <w:r w:rsidRPr="00456848">
        <w:rPr>
          <w:rFonts w:cstheme="minorHAnsi"/>
          <w:sz w:val="28"/>
          <w:szCs w:val="28"/>
        </w:rPr>
        <w:t>установлении нормативов на отопление с 01.10.2010»</w:t>
      </w:r>
      <w:r w:rsidR="006F026B" w:rsidRPr="00456848">
        <w:rPr>
          <w:rFonts w:cstheme="minorHAnsi"/>
          <w:sz w:val="28"/>
          <w:szCs w:val="28"/>
        </w:rPr>
        <w:t xml:space="preserve">. </w:t>
      </w:r>
    </w:p>
    <w:p w:rsidR="006F026B" w:rsidRPr="00456848" w:rsidRDefault="009A66B6" w:rsidP="006F026B">
      <w:pPr>
        <w:spacing w:after="0" w:line="276" w:lineRule="auto"/>
        <w:ind w:firstLine="567"/>
        <w:jc w:val="both"/>
        <w:rPr>
          <w:rFonts w:cstheme="minorHAnsi"/>
          <w:sz w:val="28"/>
          <w:szCs w:val="28"/>
        </w:rPr>
      </w:pPr>
      <w:r w:rsidRPr="00456848">
        <w:rPr>
          <w:rFonts w:cstheme="minorHAnsi"/>
          <w:sz w:val="28"/>
          <w:szCs w:val="28"/>
        </w:rPr>
        <w:t xml:space="preserve">Согласно </w:t>
      </w:r>
      <w:r w:rsidR="006F026B" w:rsidRPr="00456848">
        <w:rPr>
          <w:rFonts w:cstheme="minorHAnsi"/>
          <w:sz w:val="28"/>
          <w:szCs w:val="28"/>
        </w:rPr>
        <w:t>Решению Совета народных де</w:t>
      </w:r>
      <w:r w:rsidRPr="00456848">
        <w:rPr>
          <w:rFonts w:cstheme="minorHAnsi"/>
          <w:sz w:val="28"/>
          <w:szCs w:val="28"/>
        </w:rPr>
        <w:t xml:space="preserve">путатов от 03.06.2010 № 34 «Об </w:t>
      </w:r>
      <w:r w:rsidR="006F026B" w:rsidRPr="00456848">
        <w:rPr>
          <w:rFonts w:cstheme="minorHAnsi"/>
          <w:sz w:val="28"/>
          <w:szCs w:val="28"/>
        </w:rPr>
        <w:t>установлении нормативов на отопление с 01.10.2010» был утвержден норматив потребления тепловой энергии на отопление жилого фонда поселка Балакирево в размере 0,0180 Гкал/м</w:t>
      </w:r>
      <w:r w:rsidR="006F026B" w:rsidRPr="00456848">
        <w:rPr>
          <w:rFonts w:cstheme="minorHAnsi"/>
          <w:sz w:val="28"/>
          <w:szCs w:val="28"/>
          <w:vertAlign w:val="superscript"/>
        </w:rPr>
        <w:t>2</w:t>
      </w:r>
      <w:r w:rsidR="006F026B" w:rsidRPr="00456848">
        <w:rPr>
          <w:rFonts w:cstheme="minorHAnsi"/>
          <w:sz w:val="28"/>
          <w:szCs w:val="28"/>
        </w:rPr>
        <w:t xml:space="preserve"> в месяц при оплате населением 12 месяцев.</w:t>
      </w:r>
    </w:p>
    <w:p w:rsidR="00277CE4" w:rsidRPr="00456848" w:rsidRDefault="00277CE4" w:rsidP="00277CE4">
      <w:pPr>
        <w:spacing w:after="0" w:line="276" w:lineRule="auto"/>
        <w:ind w:firstLine="567"/>
        <w:jc w:val="both"/>
        <w:rPr>
          <w:rFonts w:cstheme="minorHAnsi"/>
          <w:sz w:val="28"/>
          <w:szCs w:val="28"/>
        </w:rPr>
      </w:pPr>
      <w:r w:rsidRPr="00456848">
        <w:rPr>
          <w:rFonts w:cstheme="minorHAnsi"/>
          <w:sz w:val="28"/>
          <w:szCs w:val="28"/>
        </w:rPr>
        <w:t xml:space="preserve">Согласно Постановлению Администрации Владимирской области от 27 декабря 2016 года №1180 «О поэтапном переходе на единые нормативы потребления коммунальных услуг холодного водоснабжения, горячего водоснабжения, водоотведения, отопления в жилых помещениях и нормативы расхода тепловой энергии на подогрев холодной воды для предоставления коммунальной услуги по горячему водоснабжению в муниципальных образованиях на территории Владимирской области» нормативы потребления коммунальной услуги отопления в жилых помещениях в муниципальном образовании поселок Балакирево действуют с 01.07.2019 г. </w:t>
      </w:r>
    </w:p>
    <w:p w:rsidR="00D619CB" w:rsidRPr="00456848" w:rsidRDefault="00D619CB" w:rsidP="00D619CB">
      <w:pPr>
        <w:spacing w:after="0" w:line="276" w:lineRule="auto"/>
        <w:ind w:firstLine="567"/>
        <w:jc w:val="both"/>
        <w:rPr>
          <w:rFonts w:cstheme="minorHAnsi"/>
          <w:sz w:val="28"/>
          <w:szCs w:val="28"/>
        </w:rPr>
      </w:pPr>
      <w:r w:rsidRPr="00456848">
        <w:rPr>
          <w:rFonts w:cstheme="minorHAnsi"/>
          <w:sz w:val="28"/>
          <w:szCs w:val="28"/>
        </w:rPr>
        <w:t xml:space="preserve">Согласно Постановлению Администрации Владимирской области от 9 ноября 2016 года №984 «Об установлении нормативов потребления коммунальных услуг холодного водоснабжения, горячего водоснабжения, водоотведения и отопления в жилых помещениях» единые нормативы потребления коммунальных услуг в </w:t>
      </w:r>
      <w:r w:rsidR="006D5465" w:rsidRPr="00456848">
        <w:rPr>
          <w:rFonts w:cstheme="minorHAnsi"/>
          <w:sz w:val="28"/>
          <w:szCs w:val="28"/>
        </w:rPr>
        <w:t xml:space="preserve">муниципального образования </w:t>
      </w:r>
      <w:r w:rsidRPr="00456848">
        <w:rPr>
          <w:rFonts w:cstheme="minorHAnsi"/>
          <w:sz w:val="28"/>
          <w:szCs w:val="28"/>
        </w:rPr>
        <w:t xml:space="preserve">вводятся с 01.07.2019 г. </w:t>
      </w:r>
    </w:p>
    <w:p w:rsidR="00D619CB" w:rsidRPr="00456848" w:rsidRDefault="00D619CB" w:rsidP="00D619CB">
      <w:pPr>
        <w:spacing w:after="0"/>
        <w:ind w:firstLine="567"/>
        <w:jc w:val="both"/>
        <w:rPr>
          <w:rFonts w:cstheme="minorHAnsi"/>
          <w:sz w:val="28"/>
          <w:szCs w:val="28"/>
        </w:rPr>
      </w:pPr>
      <w:r w:rsidRPr="00456848">
        <w:rPr>
          <w:rFonts w:cstheme="minorHAnsi"/>
          <w:sz w:val="28"/>
          <w:szCs w:val="28"/>
        </w:rPr>
        <w:t xml:space="preserve">Согласно указанному правовому акту нормативы отопления дифференцированы в зависимости от материала стен ограждающих конструкций (таблица </w:t>
      </w:r>
      <w:r w:rsidR="00E9376B" w:rsidRPr="00456848">
        <w:rPr>
          <w:rFonts w:cstheme="minorHAnsi"/>
          <w:sz w:val="28"/>
          <w:szCs w:val="28"/>
        </w:rPr>
        <w:t>1.</w:t>
      </w:r>
      <w:r w:rsidR="006F026B" w:rsidRPr="00456848">
        <w:rPr>
          <w:rFonts w:cstheme="minorHAnsi"/>
          <w:sz w:val="28"/>
          <w:szCs w:val="28"/>
        </w:rPr>
        <w:t>9</w:t>
      </w:r>
      <w:r w:rsidRPr="00456848">
        <w:rPr>
          <w:rFonts w:cstheme="minorHAnsi"/>
          <w:sz w:val="28"/>
          <w:szCs w:val="28"/>
        </w:rPr>
        <w:t xml:space="preserve">). </w:t>
      </w:r>
    </w:p>
    <w:p w:rsidR="00D619CB" w:rsidRPr="00456848" w:rsidRDefault="00D619CB" w:rsidP="00E82442">
      <w:pPr>
        <w:spacing w:after="0" w:line="240" w:lineRule="auto"/>
        <w:rPr>
          <w:rFonts w:cstheme="minorHAnsi"/>
          <w:b/>
          <w:i/>
          <w:vanish/>
          <w:sz w:val="28"/>
          <w:szCs w:val="28"/>
          <w:specVanish/>
        </w:rPr>
      </w:pPr>
      <w:r w:rsidRPr="00456848">
        <w:rPr>
          <w:b/>
          <w:i/>
          <w:sz w:val="28"/>
          <w:szCs w:val="28"/>
        </w:rPr>
        <w:t>Таблица 1.</w:t>
      </w:r>
      <w:r w:rsidRPr="00456848">
        <w:rPr>
          <w:rFonts w:cstheme="minorHAnsi"/>
          <w:b/>
          <w:i/>
          <w:vanish/>
          <w:sz w:val="28"/>
          <w:szCs w:val="28"/>
          <w:specVanish/>
        </w:rPr>
        <w:t xml:space="preserve"> </w:t>
      </w:r>
    </w:p>
    <w:p w:rsidR="00D619CB" w:rsidRPr="00456848" w:rsidRDefault="006F026B" w:rsidP="00E82442">
      <w:pPr>
        <w:spacing w:after="0" w:line="240" w:lineRule="auto"/>
        <w:rPr>
          <w:b/>
          <w:i/>
          <w:sz w:val="28"/>
          <w:szCs w:val="28"/>
        </w:rPr>
      </w:pPr>
      <w:r w:rsidRPr="00456848">
        <w:rPr>
          <w:b/>
          <w:i/>
          <w:sz w:val="28"/>
          <w:szCs w:val="28"/>
        </w:rPr>
        <w:t>9</w:t>
      </w:r>
      <w:r w:rsidR="00D619CB" w:rsidRPr="00456848">
        <w:rPr>
          <w:b/>
          <w:i/>
          <w:sz w:val="28"/>
          <w:szCs w:val="28"/>
        </w:rPr>
        <w:t xml:space="preserve"> - Нормативы потребления коммунальных услуг населением на отопление</w:t>
      </w:r>
    </w:p>
    <w:tbl>
      <w:tblPr>
        <w:tblStyle w:val="a5"/>
        <w:tblW w:w="10207" w:type="dxa"/>
        <w:tblInd w:w="-147" w:type="dxa"/>
        <w:tblLayout w:type="fixed"/>
        <w:tblLook w:val="04A0"/>
      </w:tblPr>
      <w:tblGrid>
        <w:gridCol w:w="1418"/>
        <w:gridCol w:w="1794"/>
        <w:gridCol w:w="44"/>
        <w:gridCol w:w="2129"/>
        <w:gridCol w:w="2311"/>
        <w:gridCol w:w="2511"/>
      </w:tblGrid>
      <w:tr w:rsidR="00D619CB" w:rsidRPr="00456848" w:rsidTr="00E9376B">
        <w:trPr>
          <w:trHeight w:val="2051"/>
          <w:tblHeader/>
        </w:trPr>
        <w:tc>
          <w:tcPr>
            <w:tcW w:w="1418" w:type="dxa"/>
            <w:shd w:val="clear" w:color="auto" w:fill="92D050"/>
            <w:vAlign w:val="center"/>
          </w:tcPr>
          <w:p w:rsidR="00D619CB" w:rsidRPr="00456848" w:rsidRDefault="00D619CB" w:rsidP="00E9376B">
            <w:pPr>
              <w:jc w:val="center"/>
              <w:rPr>
                <w:rFonts w:cstheme="minorHAnsi"/>
                <w:b/>
                <w:sz w:val="24"/>
                <w:szCs w:val="24"/>
              </w:rPr>
            </w:pPr>
            <w:r w:rsidRPr="00456848">
              <w:rPr>
                <w:rFonts w:cstheme="minorHAnsi"/>
                <w:b/>
                <w:sz w:val="24"/>
                <w:szCs w:val="24"/>
              </w:rPr>
              <w:t>Этажность</w:t>
            </w:r>
          </w:p>
        </w:tc>
        <w:tc>
          <w:tcPr>
            <w:tcW w:w="1794" w:type="dxa"/>
            <w:shd w:val="clear" w:color="auto" w:fill="92D050"/>
            <w:vAlign w:val="center"/>
          </w:tcPr>
          <w:p w:rsidR="00D619CB" w:rsidRPr="00456848" w:rsidRDefault="00D619CB" w:rsidP="00E9376B">
            <w:pPr>
              <w:jc w:val="center"/>
              <w:rPr>
                <w:rFonts w:cstheme="minorHAnsi"/>
                <w:b/>
                <w:sz w:val="24"/>
                <w:szCs w:val="24"/>
              </w:rPr>
            </w:pPr>
            <w:r w:rsidRPr="00456848">
              <w:rPr>
                <w:rFonts w:cstheme="minorHAnsi"/>
                <w:b/>
                <w:sz w:val="24"/>
                <w:szCs w:val="24"/>
              </w:rPr>
              <w:t>Метод расчета нормативов коммунальной услуги по отоплению</w:t>
            </w:r>
          </w:p>
        </w:tc>
        <w:tc>
          <w:tcPr>
            <w:tcW w:w="2173" w:type="dxa"/>
            <w:gridSpan w:val="2"/>
            <w:shd w:val="clear" w:color="auto" w:fill="92D050"/>
            <w:vAlign w:val="center"/>
          </w:tcPr>
          <w:p w:rsidR="00D619CB" w:rsidRPr="00456848" w:rsidRDefault="00D619CB" w:rsidP="00E9376B">
            <w:pPr>
              <w:jc w:val="center"/>
              <w:rPr>
                <w:rFonts w:cstheme="minorHAnsi"/>
                <w:b/>
                <w:sz w:val="24"/>
                <w:szCs w:val="24"/>
              </w:rPr>
            </w:pPr>
            <w:r w:rsidRPr="00456848">
              <w:rPr>
                <w:rFonts w:cstheme="minorHAnsi"/>
                <w:b/>
                <w:sz w:val="24"/>
                <w:szCs w:val="24"/>
              </w:rPr>
              <w:t>Многоквартирные и жилые дома со стенами из камня, кирпича</w:t>
            </w:r>
          </w:p>
          <w:p w:rsidR="00D619CB" w:rsidRPr="00456848" w:rsidRDefault="00D619CB" w:rsidP="00E9376B">
            <w:pPr>
              <w:jc w:val="center"/>
              <w:rPr>
                <w:rFonts w:cstheme="minorHAnsi"/>
                <w:b/>
                <w:sz w:val="24"/>
                <w:szCs w:val="24"/>
              </w:rPr>
            </w:pPr>
            <w:r w:rsidRPr="00456848">
              <w:rPr>
                <w:rFonts w:cstheme="minorHAnsi"/>
                <w:b/>
                <w:sz w:val="24"/>
                <w:szCs w:val="24"/>
              </w:rPr>
              <w:t>Величина норматива (Гкал/кв. м)</w:t>
            </w:r>
          </w:p>
        </w:tc>
        <w:tc>
          <w:tcPr>
            <w:tcW w:w="2311" w:type="dxa"/>
            <w:shd w:val="clear" w:color="auto" w:fill="92D050"/>
          </w:tcPr>
          <w:p w:rsidR="00D619CB" w:rsidRPr="00456848" w:rsidRDefault="00D619CB" w:rsidP="00E9376B">
            <w:pPr>
              <w:jc w:val="center"/>
              <w:rPr>
                <w:rFonts w:cstheme="minorHAnsi"/>
                <w:b/>
                <w:sz w:val="24"/>
                <w:szCs w:val="24"/>
              </w:rPr>
            </w:pPr>
            <w:r w:rsidRPr="00456848">
              <w:rPr>
                <w:rFonts w:cstheme="minorHAnsi"/>
                <w:b/>
                <w:sz w:val="24"/>
                <w:szCs w:val="24"/>
              </w:rPr>
              <w:t>Многоквартирные и жилые дома со стенами из панелей, блоков</w:t>
            </w:r>
          </w:p>
          <w:p w:rsidR="00D619CB" w:rsidRPr="00456848" w:rsidRDefault="00D619CB" w:rsidP="00E9376B">
            <w:pPr>
              <w:jc w:val="center"/>
              <w:rPr>
                <w:rFonts w:cstheme="minorHAnsi"/>
                <w:b/>
                <w:sz w:val="24"/>
                <w:szCs w:val="24"/>
              </w:rPr>
            </w:pPr>
            <w:r w:rsidRPr="00456848">
              <w:rPr>
                <w:rFonts w:cstheme="minorHAnsi"/>
                <w:b/>
                <w:sz w:val="24"/>
                <w:szCs w:val="24"/>
              </w:rPr>
              <w:t>Величина норматива (Гкал/кв. м)</w:t>
            </w:r>
          </w:p>
        </w:tc>
        <w:tc>
          <w:tcPr>
            <w:tcW w:w="2511" w:type="dxa"/>
            <w:shd w:val="clear" w:color="auto" w:fill="92D050"/>
          </w:tcPr>
          <w:p w:rsidR="00D619CB" w:rsidRPr="00456848" w:rsidRDefault="00D619CB" w:rsidP="00E9376B">
            <w:pPr>
              <w:jc w:val="center"/>
              <w:rPr>
                <w:rFonts w:cstheme="minorHAnsi"/>
                <w:b/>
                <w:sz w:val="24"/>
                <w:szCs w:val="24"/>
              </w:rPr>
            </w:pPr>
            <w:r w:rsidRPr="00456848">
              <w:rPr>
                <w:rFonts w:cstheme="minorHAnsi"/>
                <w:b/>
                <w:sz w:val="24"/>
                <w:szCs w:val="24"/>
              </w:rPr>
              <w:t>Многоквартирные и жилые дома со стенами из дерева, смешанных и других материалов</w:t>
            </w:r>
          </w:p>
          <w:p w:rsidR="00D619CB" w:rsidRPr="00456848" w:rsidRDefault="00D619CB" w:rsidP="00E9376B">
            <w:pPr>
              <w:jc w:val="center"/>
              <w:rPr>
                <w:rFonts w:cstheme="minorHAnsi"/>
                <w:b/>
                <w:sz w:val="24"/>
                <w:szCs w:val="24"/>
              </w:rPr>
            </w:pPr>
            <w:r w:rsidRPr="00456848">
              <w:rPr>
                <w:rFonts w:cstheme="minorHAnsi"/>
                <w:b/>
                <w:sz w:val="24"/>
                <w:szCs w:val="24"/>
              </w:rPr>
              <w:t>Величина норматива (Гкал/кв. м)</w:t>
            </w:r>
          </w:p>
        </w:tc>
      </w:tr>
      <w:tr w:rsidR="00D619CB" w:rsidRPr="00456848" w:rsidTr="00E9376B">
        <w:tc>
          <w:tcPr>
            <w:tcW w:w="10207" w:type="dxa"/>
            <w:gridSpan w:val="6"/>
            <w:shd w:val="clear" w:color="auto" w:fill="FFC000"/>
            <w:vAlign w:val="center"/>
          </w:tcPr>
          <w:p w:rsidR="00D619CB" w:rsidRPr="00456848" w:rsidRDefault="00D619CB" w:rsidP="00E9376B">
            <w:pPr>
              <w:jc w:val="center"/>
              <w:rPr>
                <w:rFonts w:cstheme="minorHAnsi"/>
                <w:sz w:val="24"/>
                <w:szCs w:val="24"/>
              </w:rPr>
            </w:pPr>
            <w:r w:rsidRPr="00456848">
              <w:rPr>
                <w:rFonts w:cstheme="minorHAnsi"/>
                <w:sz w:val="24"/>
                <w:szCs w:val="24"/>
              </w:rPr>
              <w:t>Многоквартирные дома или жилые дома до 1999 года постройки включительно</w:t>
            </w:r>
          </w:p>
        </w:tc>
      </w:tr>
      <w:tr w:rsidR="00D619CB" w:rsidRPr="00456848" w:rsidTr="00E9376B">
        <w:tc>
          <w:tcPr>
            <w:tcW w:w="1418" w:type="dxa"/>
            <w:vAlign w:val="center"/>
          </w:tcPr>
          <w:p w:rsidR="00D619CB" w:rsidRPr="00456848" w:rsidRDefault="00D619CB" w:rsidP="00E9376B">
            <w:pPr>
              <w:jc w:val="center"/>
              <w:rPr>
                <w:rFonts w:cstheme="minorHAnsi"/>
                <w:sz w:val="24"/>
                <w:szCs w:val="24"/>
              </w:rPr>
            </w:pPr>
            <w:r w:rsidRPr="00456848">
              <w:rPr>
                <w:rFonts w:cstheme="minorHAnsi"/>
                <w:sz w:val="24"/>
                <w:szCs w:val="24"/>
              </w:rPr>
              <w:t>Одноэтажные</w:t>
            </w:r>
          </w:p>
        </w:tc>
        <w:tc>
          <w:tcPr>
            <w:tcW w:w="1838" w:type="dxa"/>
            <w:gridSpan w:val="2"/>
            <w:vAlign w:val="center"/>
          </w:tcPr>
          <w:p w:rsidR="00D619CB" w:rsidRPr="00456848" w:rsidRDefault="00D619CB" w:rsidP="00E9376B">
            <w:pPr>
              <w:jc w:val="center"/>
              <w:rPr>
                <w:rFonts w:cstheme="minorHAnsi"/>
                <w:sz w:val="24"/>
                <w:szCs w:val="24"/>
              </w:rPr>
            </w:pPr>
            <w:r w:rsidRPr="00456848">
              <w:rPr>
                <w:rFonts w:cstheme="minorHAnsi"/>
                <w:sz w:val="24"/>
                <w:szCs w:val="24"/>
              </w:rPr>
              <w:t>расчетный</w:t>
            </w:r>
          </w:p>
        </w:tc>
        <w:tc>
          <w:tcPr>
            <w:tcW w:w="2129" w:type="dxa"/>
            <w:vAlign w:val="center"/>
          </w:tcPr>
          <w:p w:rsidR="00D619CB" w:rsidRPr="00456848" w:rsidRDefault="00D619CB" w:rsidP="00E9376B">
            <w:pPr>
              <w:jc w:val="center"/>
              <w:rPr>
                <w:rFonts w:cstheme="minorHAnsi"/>
                <w:sz w:val="24"/>
                <w:szCs w:val="24"/>
              </w:rPr>
            </w:pPr>
            <w:r w:rsidRPr="00456848">
              <w:rPr>
                <w:rFonts w:cstheme="minorHAnsi"/>
                <w:sz w:val="24"/>
                <w:szCs w:val="24"/>
              </w:rPr>
              <w:t>0,0450</w:t>
            </w:r>
          </w:p>
        </w:tc>
        <w:tc>
          <w:tcPr>
            <w:tcW w:w="23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0,0450</w:t>
            </w:r>
          </w:p>
        </w:tc>
        <w:tc>
          <w:tcPr>
            <w:tcW w:w="25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0,0450</w:t>
            </w:r>
          </w:p>
        </w:tc>
      </w:tr>
      <w:tr w:rsidR="00D619CB" w:rsidRPr="00456848" w:rsidTr="00E9376B">
        <w:tc>
          <w:tcPr>
            <w:tcW w:w="1418" w:type="dxa"/>
            <w:vAlign w:val="center"/>
          </w:tcPr>
          <w:p w:rsidR="00D619CB" w:rsidRPr="00456848" w:rsidRDefault="00D619CB" w:rsidP="00E9376B">
            <w:pPr>
              <w:jc w:val="center"/>
              <w:rPr>
                <w:rFonts w:cstheme="minorHAnsi"/>
                <w:sz w:val="24"/>
                <w:szCs w:val="24"/>
              </w:rPr>
            </w:pPr>
            <w:r w:rsidRPr="00456848">
              <w:rPr>
                <w:rFonts w:cstheme="minorHAnsi"/>
                <w:sz w:val="24"/>
                <w:szCs w:val="24"/>
              </w:rPr>
              <w:t>2-этажные</w:t>
            </w:r>
          </w:p>
        </w:tc>
        <w:tc>
          <w:tcPr>
            <w:tcW w:w="1838" w:type="dxa"/>
            <w:gridSpan w:val="2"/>
            <w:vAlign w:val="center"/>
          </w:tcPr>
          <w:p w:rsidR="00D619CB" w:rsidRPr="00456848" w:rsidRDefault="00D619CB" w:rsidP="00E9376B">
            <w:pPr>
              <w:jc w:val="center"/>
              <w:rPr>
                <w:rFonts w:cstheme="minorHAnsi"/>
                <w:sz w:val="24"/>
                <w:szCs w:val="24"/>
              </w:rPr>
            </w:pPr>
            <w:r w:rsidRPr="00456848">
              <w:rPr>
                <w:rFonts w:cstheme="minorHAnsi"/>
                <w:sz w:val="24"/>
                <w:szCs w:val="24"/>
              </w:rPr>
              <w:t>аналогов</w:t>
            </w:r>
          </w:p>
        </w:tc>
        <w:tc>
          <w:tcPr>
            <w:tcW w:w="2129" w:type="dxa"/>
            <w:vAlign w:val="center"/>
          </w:tcPr>
          <w:p w:rsidR="00D619CB" w:rsidRPr="00456848" w:rsidRDefault="00D619CB" w:rsidP="00E9376B">
            <w:pPr>
              <w:jc w:val="center"/>
              <w:rPr>
                <w:rFonts w:cstheme="minorHAnsi"/>
                <w:sz w:val="24"/>
                <w:szCs w:val="24"/>
              </w:rPr>
            </w:pPr>
            <w:r w:rsidRPr="00456848">
              <w:rPr>
                <w:rFonts w:cstheme="minorHAnsi"/>
                <w:sz w:val="24"/>
                <w:szCs w:val="24"/>
              </w:rPr>
              <w:t>0,0221</w:t>
            </w:r>
          </w:p>
        </w:tc>
        <w:tc>
          <w:tcPr>
            <w:tcW w:w="23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0,0221</w:t>
            </w:r>
          </w:p>
        </w:tc>
        <w:tc>
          <w:tcPr>
            <w:tcW w:w="25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0,0221</w:t>
            </w:r>
          </w:p>
        </w:tc>
      </w:tr>
      <w:tr w:rsidR="00D619CB" w:rsidRPr="00456848" w:rsidTr="00E9376B">
        <w:tc>
          <w:tcPr>
            <w:tcW w:w="1418" w:type="dxa"/>
            <w:vAlign w:val="center"/>
          </w:tcPr>
          <w:p w:rsidR="00D619CB" w:rsidRPr="00456848" w:rsidRDefault="00D619CB" w:rsidP="00E9376B">
            <w:pPr>
              <w:jc w:val="center"/>
              <w:rPr>
                <w:rFonts w:cstheme="minorHAnsi"/>
                <w:sz w:val="24"/>
                <w:szCs w:val="24"/>
              </w:rPr>
            </w:pPr>
            <w:r w:rsidRPr="00456848">
              <w:rPr>
                <w:rFonts w:cstheme="minorHAnsi"/>
                <w:sz w:val="24"/>
                <w:szCs w:val="24"/>
              </w:rPr>
              <w:t>3-4 этажные</w:t>
            </w:r>
          </w:p>
        </w:tc>
        <w:tc>
          <w:tcPr>
            <w:tcW w:w="1838" w:type="dxa"/>
            <w:gridSpan w:val="2"/>
            <w:vAlign w:val="center"/>
          </w:tcPr>
          <w:p w:rsidR="00D619CB" w:rsidRPr="00456848" w:rsidRDefault="00D619CB" w:rsidP="00E9376B">
            <w:pPr>
              <w:jc w:val="center"/>
              <w:rPr>
                <w:rFonts w:cstheme="minorHAnsi"/>
                <w:sz w:val="24"/>
                <w:szCs w:val="24"/>
              </w:rPr>
            </w:pPr>
            <w:r w:rsidRPr="00456848">
              <w:rPr>
                <w:rFonts w:cstheme="minorHAnsi"/>
                <w:sz w:val="24"/>
                <w:szCs w:val="24"/>
              </w:rPr>
              <w:t>расчетный</w:t>
            </w:r>
          </w:p>
        </w:tc>
        <w:tc>
          <w:tcPr>
            <w:tcW w:w="2129" w:type="dxa"/>
            <w:vAlign w:val="center"/>
          </w:tcPr>
          <w:p w:rsidR="00D619CB" w:rsidRPr="00456848" w:rsidRDefault="00D619CB" w:rsidP="00E9376B">
            <w:pPr>
              <w:jc w:val="center"/>
              <w:rPr>
                <w:rFonts w:cstheme="minorHAnsi"/>
                <w:sz w:val="24"/>
                <w:szCs w:val="24"/>
              </w:rPr>
            </w:pPr>
            <w:r w:rsidRPr="00456848">
              <w:rPr>
                <w:rFonts w:cstheme="minorHAnsi"/>
                <w:sz w:val="24"/>
                <w:szCs w:val="24"/>
              </w:rPr>
              <w:t>0,0259</w:t>
            </w:r>
          </w:p>
        </w:tc>
        <w:tc>
          <w:tcPr>
            <w:tcW w:w="23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0,0259</w:t>
            </w:r>
          </w:p>
        </w:tc>
        <w:tc>
          <w:tcPr>
            <w:tcW w:w="25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0,0259</w:t>
            </w:r>
          </w:p>
        </w:tc>
      </w:tr>
      <w:tr w:rsidR="00D619CB" w:rsidRPr="00456848" w:rsidTr="00E9376B">
        <w:tc>
          <w:tcPr>
            <w:tcW w:w="1418" w:type="dxa"/>
            <w:vAlign w:val="center"/>
          </w:tcPr>
          <w:p w:rsidR="00D619CB" w:rsidRPr="00456848" w:rsidRDefault="00D619CB" w:rsidP="00E9376B">
            <w:pPr>
              <w:jc w:val="center"/>
              <w:rPr>
                <w:rFonts w:cstheme="minorHAnsi"/>
                <w:sz w:val="24"/>
                <w:szCs w:val="24"/>
              </w:rPr>
            </w:pPr>
            <w:r w:rsidRPr="00456848">
              <w:rPr>
                <w:rFonts w:cstheme="minorHAnsi"/>
                <w:sz w:val="24"/>
                <w:szCs w:val="24"/>
              </w:rPr>
              <w:t>5-9 этажные</w:t>
            </w:r>
          </w:p>
        </w:tc>
        <w:tc>
          <w:tcPr>
            <w:tcW w:w="1838" w:type="dxa"/>
            <w:gridSpan w:val="2"/>
            <w:vAlign w:val="center"/>
          </w:tcPr>
          <w:p w:rsidR="00D619CB" w:rsidRPr="00456848" w:rsidRDefault="00D619CB" w:rsidP="00E9376B">
            <w:pPr>
              <w:jc w:val="center"/>
              <w:rPr>
                <w:rFonts w:cstheme="minorHAnsi"/>
                <w:sz w:val="24"/>
                <w:szCs w:val="24"/>
              </w:rPr>
            </w:pPr>
            <w:r w:rsidRPr="00456848">
              <w:rPr>
                <w:rFonts w:cstheme="minorHAnsi"/>
                <w:sz w:val="24"/>
                <w:szCs w:val="24"/>
              </w:rPr>
              <w:t>расчетный</w:t>
            </w:r>
          </w:p>
        </w:tc>
        <w:tc>
          <w:tcPr>
            <w:tcW w:w="2129" w:type="dxa"/>
            <w:vAlign w:val="center"/>
          </w:tcPr>
          <w:p w:rsidR="00D619CB" w:rsidRPr="00456848" w:rsidRDefault="00D619CB" w:rsidP="00E9376B">
            <w:pPr>
              <w:jc w:val="center"/>
              <w:rPr>
                <w:rFonts w:cstheme="minorHAnsi"/>
                <w:sz w:val="24"/>
                <w:szCs w:val="24"/>
              </w:rPr>
            </w:pPr>
            <w:r w:rsidRPr="00456848">
              <w:rPr>
                <w:rFonts w:cstheme="minorHAnsi"/>
                <w:sz w:val="24"/>
                <w:szCs w:val="24"/>
              </w:rPr>
              <w:t>0,0217</w:t>
            </w:r>
          </w:p>
        </w:tc>
        <w:tc>
          <w:tcPr>
            <w:tcW w:w="23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0,0217</w:t>
            </w:r>
          </w:p>
        </w:tc>
        <w:tc>
          <w:tcPr>
            <w:tcW w:w="25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0,0217</w:t>
            </w:r>
          </w:p>
        </w:tc>
      </w:tr>
      <w:tr w:rsidR="00D619CB" w:rsidRPr="00456848" w:rsidTr="00E9376B">
        <w:tc>
          <w:tcPr>
            <w:tcW w:w="10207" w:type="dxa"/>
            <w:gridSpan w:val="6"/>
            <w:shd w:val="clear" w:color="auto" w:fill="FFC000"/>
            <w:vAlign w:val="center"/>
          </w:tcPr>
          <w:p w:rsidR="00D619CB" w:rsidRPr="00456848" w:rsidRDefault="00D619CB" w:rsidP="00E9376B">
            <w:pPr>
              <w:jc w:val="center"/>
              <w:rPr>
                <w:rFonts w:cstheme="minorHAnsi"/>
                <w:sz w:val="24"/>
                <w:szCs w:val="24"/>
              </w:rPr>
            </w:pPr>
            <w:r w:rsidRPr="00456848">
              <w:rPr>
                <w:rFonts w:cstheme="minorHAnsi"/>
                <w:sz w:val="24"/>
                <w:szCs w:val="24"/>
              </w:rPr>
              <w:t xml:space="preserve">Многоквартирные дома или жилые дома после 1999 года постройки </w:t>
            </w:r>
          </w:p>
        </w:tc>
      </w:tr>
      <w:tr w:rsidR="00D619CB" w:rsidRPr="00456848" w:rsidTr="00E9376B">
        <w:tc>
          <w:tcPr>
            <w:tcW w:w="1418" w:type="dxa"/>
            <w:vAlign w:val="center"/>
          </w:tcPr>
          <w:p w:rsidR="00D619CB" w:rsidRPr="00456848" w:rsidRDefault="00D619CB" w:rsidP="00E9376B">
            <w:pPr>
              <w:jc w:val="center"/>
              <w:rPr>
                <w:rFonts w:cstheme="minorHAnsi"/>
                <w:sz w:val="24"/>
                <w:szCs w:val="24"/>
              </w:rPr>
            </w:pPr>
            <w:r w:rsidRPr="00456848">
              <w:rPr>
                <w:rFonts w:cstheme="minorHAnsi"/>
                <w:sz w:val="24"/>
                <w:szCs w:val="24"/>
              </w:rPr>
              <w:t>Одноэтажные</w:t>
            </w:r>
          </w:p>
        </w:tc>
        <w:tc>
          <w:tcPr>
            <w:tcW w:w="1838" w:type="dxa"/>
            <w:gridSpan w:val="2"/>
            <w:vAlign w:val="center"/>
          </w:tcPr>
          <w:p w:rsidR="00D619CB" w:rsidRPr="00456848" w:rsidRDefault="00D619CB" w:rsidP="00E9376B">
            <w:pPr>
              <w:jc w:val="center"/>
              <w:rPr>
                <w:rFonts w:cstheme="minorHAnsi"/>
                <w:sz w:val="24"/>
                <w:szCs w:val="24"/>
              </w:rPr>
            </w:pPr>
            <w:r w:rsidRPr="00456848">
              <w:rPr>
                <w:rFonts w:cstheme="minorHAnsi"/>
                <w:sz w:val="24"/>
                <w:szCs w:val="24"/>
              </w:rPr>
              <w:t>Расчетный</w:t>
            </w:r>
          </w:p>
        </w:tc>
        <w:tc>
          <w:tcPr>
            <w:tcW w:w="2129" w:type="dxa"/>
            <w:vAlign w:val="center"/>
          </w:tcPr>
          <w:p w:rsidR="00D619CB" w:rsidRPr="00456848" w:rsidRDefault="00D619CB" w:rsidP="00E9376B">
            <w:pPr>
              <w:jc w:val="center"/>
              <w:rPr>
                <w:rFonts w:cstheme="minorHAnsi"/>
                <w:sz w:val="24"/>
                <w:szCs w:val="24"/>
              </w:rPr>
            </w:pPr>
            <w:r w:rsidRPr="00456848">
              <w:rPr>
                <w:rFonts w:cstheme="minorHAnsi"/>
                <w:sz w:val="24"/>
                <w:szCs w:val="24"/>
              </w:rPr>
              <w:t>0,0168</w:t>
            </w:r>
          </w:p>
        </w:tc>
        <w:tc>
          <w:tcPr>
            <w:tcW w:w="23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0,0168</w:t>
            </w:r>
          </w:p>
        </w:tc>
        <w:tc>
          <w:tcPr>
            <w:tcW w:w="25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0,0168</w:t>
            </w:r>
          </w:p>
        </w:tc>
      </w:tr>
      <w:tr w:rsidR="00D619CB" w:rsidRPr="00456848" w:rsidTr="00E9376B">
        <w:tc>
          <w:tcPr>
            <w:tcW w:w="1418" w:type="dxa"/>
            <w:vAlign w:val="center"/>
          </w:tcPr>
          <w:p w:rsidR="00D619CB" w:rsidRPr="00456848" w:rsidRDefault="00D619CB" w:rsidP="00E9376B">
            <w:pPr>
              <w:jc w:val="center"/>
              <w:rPr>
                <w:rFonts w:cstheme="minorHAnsi"/>
                <w:sz w:val="24"/>
                <w:szCs w:val="24"/>
              </w:rPr>
            </w:pPr>
            <w:r w:rsidRPr="00456848">
              <w:rPr>
                <w:rFonts w:cstheme="minorHAnsi"/>
                <w:sz w:val="24"/>
                <w:szCs w:val="24"/>
              </w:rPr>
              <w:t>2-этажные</w:t>
            </w:r>
          </w:p>
        </w:tc>
        <w:tc>
          <w:tcPr>
            <w:tcW w:w="1838" w:type="dxa"/>
            <w:gridSpan w:val="2"/>
            <w:vAlign w:val="center"/>
          </w:tcPr>
          <w:p w:rsidR="00D619CB" w:rsidRPr="00456848" w:rsidRDefault="00D619CB" w:rsidP="00E9376B">
            <w:pPr>
              <w:jc w:val="center"/>
              <w:rPr>
                <w:rFonts w:cstheme="minorHAnsi"/>
                <w:sz w:val="24"/>
                <w:szCs w:val="24"/>
              </w:rPr>
            </w:pPr>
            <w:r w:rsidRPr="00456848">
              <w:rPr>
                <w:rFonts w:cstheme="minorHAnsi"/>
                <w:sz w:val="24"/>
                <w:szCs w:val="24"/>
              </w:rPr>
              <w:t>расчетный</w:t>
            </w:r>
          </w:p>
        </w:tc>
        <w:tc>
          <w:tcPr>
            <w:tcW w:w="2129" w:type="dxa"/>
            <w:vAlign w:val="center"/>
          </w:tcPr>
          <w:p w:rsidR="00D619CB" w:rsidRPr="00456848" w:rsidRDefault="00D619CB" w:rsidP="00E9376B">
            <w:pPr>
              <w:jc w:val="center"/>
              <w:rPr>
                <w:rFonts w:cstheme="minorHAnsi"/>
                <w:sz w:val="24"/>
                <w:szCs w:val="24"/>
              </w:rPr>
            </w:pPr>
            <w:r w:rsidRPr="00456848">
              <w:rPr>
                <w:rFonts w:cstheme="minorHAnsi"/>
                <w:sz w:val="24"/>
                <w:szCs w:val="24"/>
              </w:rPr>
              <w:t>0,0141</w:t>
            </w:r>
          </w:p>
        </w:tc>
        <w:tc>
          <w:tcPr>
            <w:tcW w:w="23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0,0141</w:t>
            </w:r>
          </w:p>
        </w:tc>
        <w:tc>
          <w:tcPr>
            <w:tcW w:w="25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0,0141</w:t>
            </w:r>
          </w:p>
        </w:tc>
      </w:tr>
      <w:tr w:rsidR="00D619CB" w:rsidRPr="00456848" w:rsidTr="00E9376B">
        <w:tc>
          <w:tcPr>
            <w:tcW w:w="1418" w:type="dxa"/>
            <w:vAlign w:val="center"/>
          </w:tcPr>
          <w:p w:rsidR="00D619CB" w:rsidRPr="00456848" w:rsidRDefault="00D619CB" w:rsidP="00E9376B">
            <w:pPr>
              <w:jc w:val="center"/>
              <w:rPr>
                <w:rFonts w:cstheme="minorHAnsi"/>
                <w:sz w:val="24"/>
                <w:szCs w:val="24"/>
              </w:rPr>
            </w:pPr>
            <w:r w:rsidRPr="00456848">
              <w:rPr>
                <w:rFonts w:cstheme="minorHAnsi"/>
                <w:sz w:val="24"/>
                <w:szCs w:val="24"/>
              </w:rPr>
              <w:t>3-этажные</w:t>
            </w:r>
          </w:p>
        </w:tc>
        <w:tc>
          <w:tcPr>
            <w:tcW w:w="1838" w:type="dxa"/>
            <w:gridSpan w:val="2"/>
            <w:vAlign w:val="center"/>
          </w:tcPr>
          <w:p w:rsidR="00D619CB" w:rsidRPr="00456848" w:rsidRDefault="00D619CB" w:rsidP="00E9376B">
            <w:pPr>
              <w:jc w:val="center"/>
              <w:rPr>
                <w:rFonts w:cstheme="minorHAnsi"/>
                <w:sz w:val="24"/>
                <w:szCs w:val="24"/>
              </w:rPr>
            </w:pPr>
            <w:r w:rsidRPr="00456848">
              <w:rPr>
                <w:rFonts w:cstheme="minorHAnsi"/>
                <w:sz w:val="24"/>
                <w:szCs w:val="24"/>
              </w:rPr>
              <w:t>расчетный</w:t>
            </w:r>
          </w:p>
        </w:tc>
        <w:tc>
          <w:tcPr>
            <w:tcW w:w="2129" w:type="dxa"/>
            <w:vAlign w:val="center"/>
          </w:tcPr>
          <w:p w:rsidR="00D619CB" w:rsidRPr="00456848" w:rsidRDefault="00D619CB" w:rsidP="00E9376B">
            <w:pPr>
              <w:jc w:val="center"/>
              <w:rPr>
                <w:rFonts w:cstheme="minorHAnsi"/>
                <w:sz w:val="24"/>
                <w:szCs w:val="24"/>
              </w:rPr>
            </w:pPr>
            <w:r w:rsidRPr="00456848">
              <w:rPr>
                <w:rFonts w:cstheme="minorHAnsi"/>
                <w:sz w:val="24"/>
                <w:szCs w:val="24"/>
              </w:rPr>
              <w:t>0,0141</w:t>
            </w:r>
          </w:p>
        </w:tc>
        <w:tc>
          <w:tcPr>
            <w:tcW w:w="23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0,0141</w:t>
            </w:r>
          </w:p>
        </w:tc>
        <w:tc>
          <w:tcPr>
            <w:tcW w:w="25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0,0141</w:t>
            </w:r>
          </w:p>
        </w:tc>
      </w:tr>
      <w:tr w:rsidR="00D619CB" w:rsidRPr="00456848" w:rsidTr="00E9376B">
        <w:tc>
          <w:tcPr>
            <w:tcW w:w="1418" w:type="dxa"/>
            <w:vAlign w:val="center"/>
          </w:tcPr>
          <w:p w:rsidR="00D619CB" w:rsidRPr="00456848" w:rsidRDefault="00D619CB" w:rsidP="00E9376B">
            <w:pPr>
              <w:jc w:val="center"/>
              <w:rPr>
                <w:rFonts w:cstheme="minorHAnsi"/>
                <w:sz w:val="24"/>
                <w:szCs w:val="24"/>
              </w:rPr>
            </w:pPr>
            <w:r w:rsidRPr="00456848">
              <w:rPr>
                <w:rFonts w:cstheme="minorHAnsi"/>
                <w:sz w:val="24"/>
                <w:szCs w:val="24"/>
              </w:rPr>
              <w:t>4-5 этажные</w:t>
            </w:r>
          </w:p>
        </w:tc>
        <w:tc>
          <w:tcPr>
            <w:tcW w:w="1838" w:type="dxa"/>
            <w:gridSpan w:val="2"/>
            <w:vAlign w:val="center"/>
          </w:tcPr>
          <w:p w:rsidR="00D619CB" w:rsidRPr="00456848" w:rsidRDefault="00D619CB" w:rsidP="00E9376B">
            <w:pPr>
              <w:jc w:val="center"/>
              <w:rPr>
                <w:rFonts w:cstheme="minorHAnsi"/>
                <w:sz w:val="24"/>
                <w:szCs w:val="24"/>
              </w:rPr>
            </w:pPr>
            <w:r w:rsidRPr="00456848">
              <w:rPr>
                <w:rFonts w:cstheme="minorHAnsi"/>
                <w:sz w:val="24"/>
                <w:szCs w:val="24"/>
              </w:rPr>
              <w:t>расчетный</w:t>
            </w:r>
          </w:p>
        </w:tc>
        <w:tc>
          <w:tcPr>
            <w:tcW w:w="2129" w:type="dxa"/>
            <w:vAlign w:val="center"/>
          </w:tcPr>
          <w:p w:rsidR="00D619CB" w:rsidRPr="00456848" w:rsidRDefault="00D619CB" w:rsidP="00E9376B">
            <w:pPr>
              <w:jc w:val="center"/>
              <w:rPr>
                <w:rFonts w:cstheme="minorHAnsi"/>
                <w:sz w:val="24"/>
                <w:szCs w:val="24"/>
              </w:rPr>
            </w:pPr>
            <w:r w:rsidRPr="00456848">
              <w:rPr>
                <w:rFonts w:cstheme="minorHAnsi"/>
                <w:sz w:val="24"/>
                <w:szCs w:val="24"/>
              </w:rPr>
              <w:t>0,0141</w:t>
            </w:r>
          </w:p>
        </w:tc>
        <w:tc>
          <w:tcPr>
            <w:tcW w:w="23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0,0141</w:t>
            </w:r>
          </w:p>
        </w:tc>
        <w:tc>
          <w:tcPr>
            <w:tcW w:w="2511" w:type="dxa"/>
            <w:vAlign w:val="center"/>
          </w:tcPr>
          <w:p w:rsidR="00D619CB" w:rsidRPr="00456848" w:rsidRDefault="00D619CB" w:rsidP="00E9376B">
            <w:pPr>
              <w:jc w:val="center"/>
              <w:rPr>
                <w:rFonts w:cstheme="minorHAnsi"/>
                <w:sz w:val="24"/>
                <w:szCs w:val="24"/>
              </w:rPr>
            </w:pPr>
            <w:r w:rsidRPr="00456848">
              <w:rPr>
                <w:rFonts w:cstheme="minorHAnsi"/>
                <w:sz w:val="24"/>
                <w:szCs w:val="24"/>
              </w:rPr>
              <w:t>0,0141</w:t>
            </w:r>
          </w:p>
        </w:tc>
      </w:tr>
    </w:tbl>
    <w:p w:rsidR="00277CE4" w:rsidRPr="00456848" w:rsidRDefault="00D619CB" w:rsidP="00277CE4">
      <w:pPr>
        <w:spacing w:after="0"/>
        <w:ind w:firstLine="567"/>
        <w:jc w:val="both"/>
        <w:rPr>
          <w:rFonts w:cstheme="minorHAnsi"/>
          <w:sz w:val="28"/>
          <w:szCs w:val="28"/>
        </w:rPr>
      </w:pPr>
      <w:r w:rsidRPr="00456848">
        <w:rPr>
          <w:rFonts w:cstheme="minorHAnsi"/>
          <w:sz w:val="28"/>
          <w:szCs w:val="28"/>
        </w:rPr>
        <w:t xml:space="preserve">Норматив отопления установлен в расчете на 1 месяц исходя из равномерной оплаты коммунальной услуги в течение </w:t>
      </w:r>
      <w:r w:rsidR="00E82442" w:rsidRPr="00456848">
        <w:rPr>
          <w:rFonts w:cstheme="minorHAnsi"/>
          <w:sz w:val="28"/>
          <w:szCs w:val="28"/>
        </w:rPr>
        <w:t>отопительного периода (7 месяцев)</w:t>
      </w:r>
      <w:r w:rsidRPr="00456848">
        <w:rPr>
          <w:rFonts w:cstheme="minorHAnsi"/>
          <w:sz w:val="28"/>
          <w:szCs w:val="28"/>
        </w:rPr>
        <w:t>.</w:t>
      </w:r>
    </w:p>
    <w:p w:rsidR="00C9144F" w:rsidRPr="00EF14F0" w:rsidRDefault="00277CE4" w:rsidP="00277CE4">
      <w:pPr>
        <w:spacing w:after="0"/>
        <w:ind w:firstLine="567"/>
        <w:jc w:val="both"/>
        <w:rPr>
          <w:rFonts w:cstheme="minorHAnsi"/>
          <w:sz w:val="28"/>
          <w:szCs w:val="28"/>
          <w:highlight w:val="yellow"/>
        </w:rPr>
      </w:pPr>
      <w:r w:rsidRPr="00EF14F0">
        <w:rPr>
          <w:rFonts w:cstheme="minorHAnsi"/>
          <w:sz w:val="28"/>
          <w:szCs w:val="28"/>
          <w:highlight w:val="yellow"/>
        </w:rPr>
        <w:t xml:space="preserve"> </w:t>
      </w:r>
    </w:p>
    <w:p w:rsidR="001E43E0" w:rsidRPr="00456848" w:rsidRDefault="001E43E0" w:rsidP="00CB5BA3">
      <w:pPr>
        <w:pStyle w:val="2"/>
        <w:rPr>
          <w:b/>
          <w:sz w:val="28"/>
          <w:szCs w:val="28"/>
        </w:rPr>
      </w:pPr>
      <w:bookmarkStart w:id="7" w:name="_Toc530750063"/>
      <w:r w:rsidRPr="00456848">
        <w:rPr>
          <w:b/>
          <w:sz w:val="28"/>
          <w:szCs w:val="28"/>
        </w:rPr>
        <w:t>Часть 6. Балансы тепловой мощности и тепловой нагрузки в зонах действия источников тепловой энергии</w:t>
      </w:r>
      <w:bookmarkEnd w:id="7"/>
    </w:p>
    <w:p w:rsidR="001E43E0" w:rsidRPr="00456848" w:rsidRDefault="001E43E0" w:rsidP="001E43E0">
      <w:pPr>
        <w:spacing w:after="0" w:line="276" w:lineRule="auto"/>
        <w:ind w:firstLine="426"/>
        <w:jc w:val="both"/>
        <w:rPr>
          <w:rFonts w:cstheme="minorHAnsi"/>
          <w:sz w:val="28"/>
          <w:szCs w:val="28"/>
        </w:rPr>
      </w:pPr>
      <w:r w:rsidRPr="00456848">
        <w:rPr>
          <w:rFonts w:cstheme="minorHAnsi"/>
          <w:sz w:val="28"/>
          <w:szCs w:val="28"/>
        </w:rPr>
        <w:t>В рамках работ по</w:t>
      </w:r>
      <w:r w:rsidR="00C02255" w:rsidRPr="00456848">
        <w:rPr>
          <w:rFonts w:cstheme="minorHAnsi"/>
          <w:sz w:val="28"/>
          <w:szCs w:val="28"/>
        </w:rPr>
        <w:t xml:space="preserve"> актуализации</w:t>
      </w:r>
      <w:r w:rsidRPr="00456848">
        <w:rPr>
          <w:rFonts w:cstheme="minorHAnsi"/>
          <w:sz w:val="28"/>
          <w:szCs w:val="28"/>
        </w:rPr>
        <w:t xml:space="preserve"> «Схем</w:t>
      </w:r>
      <w:r w:rsidR="00C02255" w:rsidRPr="00456848">
        <w:rPr>
          <w:rFonts w:cstheme="minorHAnsi"/>
          <w:sz w:val="28"/>
          <w:szCs w:val="28"/>
        </w:rPr>
        <w:t>ы</w:t>
      </w:r>
      <w:r w:rsidRPr="00456848">
        <w:rPr>
          <w:rFonts w:cstheme="minorHAnsi"/>
          <w:sz w:val="28"/>
          <w:szCs w:val="28"/>
        </w:rPr>
        <w:t xml:space="preserve"> </w:t>
      </w:r>
      <w:r w:rsidR="002C2775" w:rsidRPr="00456848">
        <w:rPr>
          <w:rFonts w:cstheme="minorHAnsi"/>
          <w:sz w:val="28"/>
          <w:szCs w:val="28"/>
        </w:rPr>
        <w:t>теплоснабжения</w:t>
      </w:r>
      <w:r w:rsidR="006F026B" w:rsidRPr="00456848">
        <w:rPr>
          <w:rFonts w:cstheme="minorHAnsi"/>
          <w:sz w:val="28"/>
          <w:szCs w:val="28"/>
        </w:rPr>
        <w:t xml:space="preserve"> муниципального образования поселок Балакирево Александровского района Владимирской области до 20</w:t>
      </w:r>
      <w:r w:rsidR="00CD174E" w:rsidRPr="00CD174E">
        <w:rPr>
          <w:rFonts w:cstheme="minorHAnsi"/>
          <w:sz w:val="28"/>
          <w:szCs w:val="28"/>
        </w:rPr>
        <w:t>27</w:t>
      </w:r>
      <w:r w:rsidR="006F026B" w:rsidRPr="00456848">
        <w:rPr>
          <w:rFonts w:cstheme="minorHAnsi"/>
          <w:sz w:val="28"/>
          <w:szCs w:val="28"/>
        </w:rPr>
        <w:t xml:space="preserve"> года</w:t>
      </w:r>
      <w:r w:rsidRPr="00456848">
        <w:rPr>
          <w:rFonts w:cstheme="minorHAnsi"/>
          <w:sz w:val="28"/>
          <w:szCs w:val="28"/>
        </w:rPr>
        <w:t>»</w:t>
      </w:r>
      <w:r w:rsidR="002C2775" w:rsidRPr="00456848">
        <w:rPr>
          <w:rFonts w:cstheme="minorHAnsi"/>
          <w:sz w:val="28"/>
          <w:szCs w:val="28"/>
        </w:rPr>
        <w:t xml:space="preserve"> на основании договорных и фактических тепловых нагрузок потребителей и данных по установленным, располагаемым мощностям теплоисточников был разработан теплов</w:t>
      </w:r>
      <w:r w:rsidR="006F026B" w:rsidRPr="00456848">
        <w:rPr>
          <w:rFonts w:cstheme="minorHAnsi"/>
          <w:sz w:val="28"/>
          <w:szCs w:val="28"/>
        </w:rPr>
        <w:t>ой баланс по котельной</w:t>
      </w:r>
      <w:r w:rsidR="002C2775" w:rsidRPr="00456848">
        <w:rPr>
          <w:rFonts w:cstheme="minorHAnsi"/>
          <w:sz w:val="28"/>
          <w:szCs w:val="28"/>
        </w:rPr>
        <w:t>, представленные в таблице 1.</w:t>
      </w:r>
      <w:r w:rsidR="00E9376B" w:rsidRPr="00456848">
        <w:rPr>
          <w:rFonts w:cstheme="minorHAnsi"/>
          <w:sz w:val="28"/>
          <w:szCs w:val="28"/>
        </w:rPr>
        <w:t>1</w:t>
      </w:r>
      <w:r w:rsidR="00C33D80">
        <w:rPr>
          <w:rFonts w:cstheme="minorHAnsi"/>
          <w:sz w:val="28"/>
          <w:szCs w:val="28"/>
        </w:rPr>
        <w:t>1</w:t>
      </w:r>
      <w:r w:rsidR="002C2775" w:rsidRPr="00456848">
        <w:rPr>
          <w:rFonts w:cstheme="minorHAnsi"/>
          <w:sz w:val="28"/>
          <w:szCs w:val="28"/>
        </w:rPr>
        <w:t>.</w:t>
      </w:r>
    </w:p>
    <w:p w:rsidR="00E57E9F" w:rsidRPr="003D4F22" w:rsidRDefault="007D67FE" w:rsidP="00E57E9F">
      <w:pPr>
        <w:spacing w:after="0" w:line="276" w:lineRule="auto"/>
        <w:ind w:firstLine="567"/>
        <w:jc w:val="both"/>
        <w:rPr>
          <w:rFonts w:cstheme="minorHAnsi"/>
          <w:sz w:val="28"/>
          <w:szCs w:val="28"/>
        </w:rPr>
      </w:pPr>
      <w:r w:rsidRPr="003D4F22">
        <w:rPr>
          <w:rFonts w:cstheme="minorHAnsi"/>
          <w:sz w:val="28"/>
          <w:szCs w:val="28"/>
        </w:rPr>
        <w:t xml:space="preserve">Анализ полученных данных показывает, что </w:t>
      </w:r>
      <w:r w:rsidR="003D4F22" w:rsidRPr="003D4F22">
        <w:rPr>
          <w:rFonts w:cstheme="minorHAnsi"/>
          <w:sz w:val="28"/>
          <w:szCs w:val="28"/>
        </w:rPr>
        <w:t>п</w:t>
      </w:r>
      <w:r w:rsidRPr="003D4F22">
        <w:rPr>
          <w:rFonts w:cstheme="minorHAnsi"/>
          <w:sz w:val="28"/>
          <w:szCs w:val="28"/>
        </w:rPr>
        <w:t>о состоянию на 201</w:t>
      </w:r>
      <w:r w:rsidR="00A87AA6" w:rsidRPr="003D4F22">
        <w:rPr>
          <w:rFonts w:cstheme="minorHAnsi"/>
          <w:sz w:val="28"/>
          <w:szCs w:val="28"/>
        </w:rPr>
        <w:t>8</w:t>
      </w:r>
      <w:r w:rsidRPr="003D4F22">
        <w:rPr>
          <w:rFonts w:cstheme="minorHAnsi"/>
          <w:sz w:val="28"/>
          <w:szCs w:val="28"/>
        </w:rPr>
        <w:t xml:space="preserve"> г. </w:t>
      </w:r>
      <w:r w:rsidR="00A87AA6" w:rsidRPr="003D4F22">
        <w:rPr>
          <w:rFonts w:cstheme="minorHAnsi"/>
          <w:sz w:val="28"/>
          <w:szCs w:val="28"/>
        </w:rPr>
        <w:t xml:space="preserve">у </w:t>
      </w:r>
      <w:r w:rsidRPr="003D4F22">
        <w:rPr>
          <w:rFonts w:cstheme="minorHAnsi"/>
          <w:sz w:val="28"/>
          <w:szCs w:val="28"/>
        </w:rPr>
        <w:t>котельн</w:t>
      </w:r>
      <w:r w:rsidR="00A87AA6" w:rsidRPr="003D4F22">
        <w:rPr>
          <w:rFonts w:cstheme="minorHAnsi"/>
          <w:sz w:val="28"/>
          <w:szCs w:val="28"/>
        </w:rPr>
        <w:t>ой</w:t>
      </w:r>
      <w:r w:rsidRPr="003D4F22">
        <w:rPr>
          <w:rFonts w:cstheme="minorHAnsi"/>
          <w:sz w:val="28"/>
          <w:szCs w:val="28"/>
        </w:rPr>
        <w:t xml:space="preserve"> имеется резерв тепловой мощности в размере </w:t>
      </w:r>
      <w:r w:rsidR="00FD434A" w:rsidRPr="003D4F22">
        <w:rPr>
          <w:rFonts w:cstheme="minorHAnsi"/>
          <w:sz w:val="28"/>
          <w:szCs w:val="28"/>
        </w:rPr>
        <w:t>10,</w:t>
      </w:r>
      <w:r w:rsidR="00BF0658" w:rsidRPr="003D4F22">
        <w:rPr>
          <w:rFonts w:cstheme="minorHAnsi"/>
          <w:sz w:val="28"/>
          <w:szCs w:val="28"/>
        </w:rPr>
        <w:t>86</w:t>
      </w:r>
      <w:r w:rsidR="00EE760B" w:rsidRPr="003D4F22">
        <w:rPr>
          <w:rFonts w:cstheme="minorHAnsi"/>
          <w:sz w:val="28"/>
          <w:szCs w:val="28"/>
        </w:rPr>
        <w:t xml:space="preserve"> </w:t>
      </w:r>
      <w:r w:rsidRPr="003D4F22">
        <w:rPr>
          <w:rFonts w:cstheme="minorHAnsi"/>
          <w:sz w:val="28"/>
          <w:szCs w:val="28"/>
        </w:rPr>
        <w:t>Гкал/ч</w:t>
      </w:r>
      <w:r w:rsidR="00A87AA6" w:rsidRPr="003D4F22">
        <w:rPr>
          <w:rFonts w:cstheme="minorHAnsi"/>
          <w:sz w:val="28"/>
          <w:szCs w:val="28"/>
        </w:rPr>
        <w:t xml:space="preserve"> что соответствует </w:t>
      </w:r>
      <w:r w:rsidR="00FD434A" w:rsidRPr="003D4F22">
        <w:rPr>
          <w:rFonts w:cstheme="minorHAnsi"/>
          <w:sz w:val="28"/>
          <w:szCs w:val="28"/>
        </w:rPr>
        <w:t>25,3</w:t>
      </w:r>
      <w:r w:rsidR="00A87AA6" w:rsidRPr="003D4F22">
        <w:rPr>
          <w:rFonts w:cstheme="minorHAnsi"/>
          <w:sz w:val="28"/>
          <w:szCs w:val="28"/>
        </w:rPr>
        <w:t>% от установленной мощности</w:t>
      </w:r>
      <w:r w:rsidRPr="003D4F22">
        <w:rPr>
          <w:rFonts w:cstheme="minorHAnsi"/>
          <w:sz w:val="28"/>
          <w:szCs w:val="28"/>
        </w:rPr>
        <w:t>.</w:t>
      </w:r>
      <w:r w:rsidR="00E57E9F" w:rsidRPr="003D4F22">
        <w:rPr>
          <w:rFonts w:cstheme="minorHAnsi"/>
          <w:sz w:val="28"/>
          <w:szCs w:val="28"/>
        </w:rPr>
        <w:t xml:space="preserve"> </w:t>
      </w:r>
    </w:p>
    <w:p w:rsidR="005676F6" w:rsidRDefault="00A619D7" w:rsidP="005676F6">
      <w:pPr>
        <w:spacing w:after="0" w:line="276" w:lineRule="auto"/>
        <w:ind w:firstLine="567"/>
        <w:jc w:val="both"/>
        <w:rPr>
          <w:rFonts w:cstheme="minorHAnsi"/>
          <w:sz w:val="28"/>
          <w:szCs w:val="28"/>
        </w:rPr>
      </w:pPr>
      <w:r w:rsidRPr="00456848">
        <w:rPr>
          <w:rFonts w:cstheme="minorHAnsi"/>
          <w:sz w:val="28"/>
          <w:szCs w:val="28"/>
        </w:rPr>
        <w:t xml:space="preserve">Система централизованного теплоснабжения </w:t>
      </w:r>
      <w:r w:rsidR="00A87AA6" w:rsidRPr="00456848">
        <w:rPr>
          <w:rFonts w:cstheme="minorHAnsi"/>
          <w:sz w:val="28"/>
          <w:szCs w:val="28"/>
        </w:rPr>
        <w:t>муниципального образования поселок Балакирево</w:t>
      </w:r>
      <w:r w:rsidRPr="00456848">
        <w:rPr>
          <w:rFonts w:cstheme="minorHAnsi"/>
          <w:sz w:val="28"/>
          <w:szCs w:val="28"/>
        </w:rPr>
        <w:t xml:space="preserve"> запроектирована на качественное регулирование отпуска тепловой энергии потребителям. Регулирование режима работы систем теплопотребления абонентов, осуществляется по утвержденным температурным графикам для потребителей. </w:t>
      </w:r>
    </w:p>
    <w:p w:rsidR="009A1C3A" w:rsidRDefault="005676F6" w:rsidP="005676F6">
      <w:pPr>
        <w:spacing w:after="0" w:line="276" w:lineRule="auto"/>
        <w:ind w:firstLine="567"/>
        <w:jc w:val="both"/>
        <w:rPr>
          <w:rFonts w:cstheme="minorHAnsi"/>
          <w:sz w:val="28"/>
          <w:szCs w:val="28"/>
        </w:rPr>
      </w:pPr>
      <w:r w:rsidRPr="0054384E">
        <w:rPr>
          <w:rFonts w:cstheme="minorHAnsi"/>
          <w:sz w:val="28"/>
          <w:szCs w:val="28"/>
        </w:rPr>
        <w:t xml:space="preserve">По результатам гидравлического расчета тепловых сетей </w:t>
      </w:r>
      <w:r w:rsidR="009A1C3A">
        <w:rPr>
          <w:rFonts w:cstheme="minorHAnsi"/>
          <w:sz w:val="28"/>
          <w:szCs w:val="28"/>
        </w:rPr>
        <w:t xml:space="preserve">отопления </w:t>
      </w:r>
      <w:r>
        <w:rPr>
          <w:rFonts w:cstheme="minorHAnsi"/>
          <w:sz w:val="28"/>
          <w:szCs w:val="28"/>
        </w:rPr>
        <w:t>п. Балакирево</w:t>
      </w:r>
      <w:r w:rsidRPr="0054384E">
        <w:rPr>
          <w:rFonts w:cstheme="minorHAnsi"/>
          <w:sz w:val="28"/>
          <w:szCs w:val="28"/>
        </w:rPr>
        <w:t>, наблюдается дефицит пропускной способности на участках</w:t>
      </w:r>
      <w:r w:rsidR="00C33D80">
        <w:rPr>
          <w:rFonts w:cstheme="minorHAnsi"/>
          <w:sz w:val="28"/>
          <w:szCs w:val="28"/>
        </w:rPr>
        <w:t>, приведенных в таблице 1.10.</w:t>
      </w:r>
      <w:r w:rsidRPr="0054384E">
        <w:rPr>
          <w:rFonts w:cstheme="minorHAnsi"/>
          <w:sz w:val="28"/>
          <w:szCs w:val="28"/>
        </w:rPr>
        <w:t xml:space="preserve"> </w:t>
      </w:r>
    </w:p>
    <w:p w:rsidR="00C33D80" w:rsidRPr="00456848" w:rsidRDefault="00C33D80" w:rsidP="00C33D80">
      <w:pPr>
        <w:spacing w:after="0" w:line="240" w:lineRule="auto"/>
        <w:rPr>
          <w:rFonts w:cstheme="minorHAnsi"/>
          <w:b/>
          <w:i/>
          <w:vanish/>
          <w:sz w:val="28"/>
          <w:szCs w:val="28"/>
          <w:specVanish/>
        </w:rPr>
      </w:pPr>
      <w:r w:rsidRPr="00456848">
        <w:rPr>
          <w:b/>
          <w:i/>
          <w:sz w:val="28"/>
          <w:szCs w:val="28"/>
        </w:rPr>
        <w:t>Таблица 1.</w:t>
      </w:r>
      <w:r w:rsidRPr="00456848">
        <w:rPr>
          <w:rFonts w:cstheme="minorHAnsi"/>
          <w:b/>
          <w:i/>
          <w:vanish/>
          <w:sz w:val="28"/>
          <w:szCs w:val="28"/>
          <w:specVanish/>
        </w:rPr>
        <w:t xml:space="preserve"> </w:t>
      </w:r>
    </w:p>
    <w:p w:rsidR="00C33D80" w:rsidRPr="00456848" w:rsidRDefault="00C33D80" w:rsidP="00C33D80">
      <w:pPr>
        <w:spacing w:after="0" w:line="240" w:lineRule="auto"/>
        <w:rPr>
          <w:b/>
          <w:i/>
          <w:sz w:val="28"/>
          <w:szCs w:val="28"/>
        </w:rPr>
      </w:pPr>
      <w:r>
        <w:rPr>
          <w:b/>
          <w:i/>
          <w:sz w:val="28"/>
          <w:szCs w:val="28"/>
        </w:rPr>
        <w:t>10</w:t>
      </w:r>
      <w:r w:rsidRPr="00456848">
        <w:rPr>
          <w:b/>
          <w:i/>
          <w:sz w:val="28"/>
          <w:szCs w:val="28"/>
        </w:rPr>
        <w:t xml:space="preserve"> - Нормативы потребления коммунальных услуг населением на отопление</w:t>
      </w:r>
    </w:p>
    <w:tbl>
      <w:tblPr>
        <w:tblStyle w:val="a5"/>
        <w:tblW w:w="0" w:type="auto"/>
        <w:tblLook w:val="04A0"/>
      </w:tblPr>
      <w:tblGrid>
        <w:gridCol w:w="1101"/>
        <w:gridCol w:w="2409"/>
        <w:gridCol w:w="2563"/>
        <w:gridCol w:w="1920"/>
        <w:gridCol w:w="2144"/>
      </w:tblGrid>
      <w:tr w:rsidR="009A1C3A" w:rsidRPr="00C33D80" w:rsidTr="00C33D80">
        <w:tc>
          <w:tcPr>
            <w:tcW w:w="1101" w:type="dxa"/>
            <w:vMerge w:val="restart"/>
            <w:shd w:val="clear" w:color="auto" w:fill="92D050"/>
            <w:vAlign w:val="center"/>
          </w:tcPr>
          <w:p w:rsidR="009A1C3A" w:rsidRPr="00C33D80" w:rsidRDefault="009A1C3A" w:rsidP="009A1C3A">
            <w:pPr>
              <w:spacing w:line="276" w:lineRule="auto"/>
              <w:jc w:val="center"/>
              <w:rPr>
                <w:rFonts w:cstheme="minorHAnsi"/>
                <w:b/>
                <w:sz w:val="24"/>
                <w:szCs w:val="24"/>
              </w:rPr>
            </w:pPr>
            <w:r w:rsidRPr="00C33D80">
              <w:rPr>
                <w:rFonts w:cstheme="minorHAnsi"/>
                <w:b/>
                <w:sz w:val="24"/>
                <w:szCs w:val="24"/>
              </w:rPr>
              <w:t>№ п/п</w:t>
            </w:r>
          </w:p>
        </w:tc>
        <w:tc>
          <w:tcPr>
            <w:tcW w:w="4972" w:type="dxa"/>
            <w:gridSpan w:val="2"/>
            <w:shd w:val="clear" w:color="auto" w:fill="92D050"/>
            <w:vAlign w:val="center"/>
          </w:tcPr>
          <w:p w:rsidR="009A1C3A" w:rsidRPr="00C33D80" w:rsidRDefault="009A1C3A" w:rsidP="009A1C3A">
            <w:pPr>
              <w:spacing w:line="276" w:lineRule="auto"/>
              <w:jc w:val="center"/>
              <w:rPr>
                <w:rFonts w:cstheme="minorHAnsi"/>
                <w:b/>
                <w:sz w:val="24"/>
                <w:szCs w:val="24"/>
              </w:rPr>
            </w:pPr>
            <w:r w:rsidRPr="00C33D80">
              <w:rPr>
                <w:rFonts w:cstheme="minorHAnsi"/>
                <w:b/>
                <w:sz w:val="24"/>
                <w:szCs w:val="24"/>
              </w:rPr>
              <w:t>Участок</w:t>
            </w:r>
          </w:p>
        </w:tc>
        <w:tc>
          <w:tcPr>
            <w:tcW w:w="1920" w:type="dxa"/>
            <w:vMerge w:val="restart"/>
            <w:shd w:val="clear" w:color="auto" w:fill="92D050"/>
            <w:vAlign w:val="center"/>
          </w:tcPr>
          <w:p w:rsidR="009A1C3A" w:rsidRPr="00C33D80" w:rsidRDefault="009A1C3A" w:rsidP="009A1C3A">
            <w:pPr>
              <w:spacing w:line="276" w:lineRule="auto"/>
              <w:jc w:val="center"/>
              <w:rPr>
                <w:rFonts w:cstheme="minorHAnsi"/>
                <w:b/>
                <w:sz w:val="24"/>
                <w:szCs w:val="24"/>
              </w:rPr>
            </w:pPr>
            <w:r w:rsidRPr="00C33D80">
              <w:rPr>
                <w:rFonts w:cstheme="minorHAnsi"/>
                <w:b/>
                <w:sz w:val="24"/>
                <w:szCs w:val="24"/>
              </w:rPr>
              <w:t>Диаметр, мм</w:t>
            </w:r>
          </w:p>
        </w:tc>
        <w:tc>
          <w:tcPr>
            <w:tcW w:w="2144" w:type="dxa"/>
            <w:vMerge w:val="restart"/>
            <w:shd w:val="clear" w:color="auto" w:fill="92D050"/>
            <w:vAlign w:val="center"/>
          </w:tcPr>
          <w:p w:rsidR="009A1C3A" w:rsidRPr="00C33D80" w:rsidRDefault="009A1C3A" w:rsidP="009A1C3A">
            <w:pPr>
              <w:spacing w:line="276" w:lineRule="auto"/>
              <w:jc w:val="center"/>
              <w:rPr>
                <w:rFonts w:cstheme="minorHAnsi"/>
                <w:b/>
                <w:sz w:val="24"/>
                <w:szCs w:val="24"/>
              </w:rPr>
            </w:pPr>
            <w:r w:rsidRPr="00C33D80">
              <w:rPr>
                <w:rFonts w:cstheme="minorHAnsi"/>
                <w:b/>
                <w:sz w:val="24"/>
                <w:szCs w:val="24"/>
              </w:rPr>
              <w:t>Длина в двухтрубном исполнении, м</w:t>
            </w:r>
          </w:p>
        </w:tc>
      </w:tr>
      <w:tr w:rsidR="009A1C3A" w:rsidRPr="00C33D80" w:rsidTr="00C33D80">
        <w:tc>
          <w:tcPr>
            <w:tcW w:w="1101" w:type="dxa"/>
            <w:vMerge/>
          </w:tcPr>
          <w:p w:rsidR="009A1C3A" w:rsidRPr="00C33D80" w:rsidRDefault="009A1C3A" w:rsidP="009A1C3A">
            <w:pPr>
              <w:spacing w:line="276" w:lineRule="auto"/>
              <w:jc w:val="center"/>
              <w:rPr>
                <w:rFonts w:cstheme="minorHAnsi"/>
                <w:sz w:val="24"/>
                <w:szCs w:val="24"/>
              </w:rPr>
            </w:pPr>
          </w:p>
        </w:tc>
        <w:tc>
          <w:tcPr>
            <w:tcW w:w="2409" w:type="dxa"/>
            <w:shd w:val="clear" w:color="auto" w:fill="92D050"/>
            <w:vAlign w:val="center"/>
          </w:tcPr>
          <w:p w:rsidR="009A1C3A" w:rsidRPr="00C33D80" w:rsidRDefault="009A1C3A" w:rsidP="009A1C3A">
            <w:pPr>
              <w:spacing w:line="276" w:lineRule="auto"/>
              <w:jc w:val="center"/>
              <w:rPr>
                <w:rFonts w:cstheme="minorHAnsi"/>
                <w:b/>
                <w:sz w:val="24"/>
                <w:szCs w:val="24"/>
              </w:rPr>
            </w:pPr>
            <w:r w:rsidRPr="00C33D80">
              <w:rPr>
                <w:rFonts w:cstheme="minorHAnsi"/>
                <w:b/>
                <w:sz w:val="24"/>
                <w:szCs w:val="24"/>
              </w:rPr>
              <w:t>начало</w:t>
            </w:r>
          </w:p>
        </w:tc>
        <w:tc>
          <w:tcPr>
            <w:tcW w:w="2563" w:type="dxa"/>
            <w:shd w:val="clear" w:color="auto" w:fill="92D050"/>
            <w:vAlign w:val="center"/>
          </w:tcPr>
          <w:p w:rsidR="009A1C3A" w:rsidRPr="00C33D80" w:rsidRDefault="009A1C3A" w:rsidP="009A1C3A">
            <w:pPr>
              <w:spacing w:line="276" w:lineRule="auto"/>
              <w:jc w:val="center"/>
              <w:rPr>
                <w:rFonts w:cstheme="minorHAnsi"/>
                <w:b/>
                <w:sz w:val="24"/>
                <w:szCs w:val="24"/>
              </w:rPr>
            </w:pPr>
            <w:r w:rsidRPr="00C33D80">
              <w:rPr>
                <w:rFonts w:cstheme="minorHAnsi"/>
                <w:b/>
                <w:sz w:val="24"/>
                <w:szCs w:val="24"/>
              </w:rPr>
              <w:t>конец</w:t>
            </w:r>
          </w:p>
        </w:tc>
        <w:tc>
          <w:tcPr>
            <w:tcW w:w="1920" w:type="dxa"/>
            <w:vMerge/>
            <w:vAlign w:val="center"/>
          </w:tcPr>
          <w:p w:rsidR="009A1C3A" w:rsidRPr="00C33D80" w:rsidRDefault="009A1C3A" w:rsidP="009A1C3A">
            <w:pPr>
              <w:spacing w:line="276" w:lineRule="auto"/>
              <w:jc w:val="center"/>
              <w:rPr>
                <w:rFonts w:cstheme="minorHAnsi"/>
                <w:sz w:val="24"/>
                <w:szCs w:val="24"/>
              </w:rPr>
            </w:pPr>
          </w:p>
        </w:tc>
        <w:tc>
          <w:tcPr>
            <w:tcW w:w="2144" w:type="dxa"/>
            <w:vMerge/>
            <w:vAlign w:val="center"/>
          </w:tcPr>
          <w:p w:rsidR="009A1C3A" w:rsidRPr="00C33D80" w:rsidRDefault="009A1C3A" w:rsidP="009A1C3A">
            <w:pPr>
              <w:spacing w:line="276" w:lineRule="auto"/>
              <w:jc w:val="center"/>
              <w:rPr>
                <w:rFonts w:cstheme="minorHAnsi"/>
                <w:sz w:val="24"/>
                <w:szCs w:val="24"/>
              </w:rPr>
            </w:pPr>
          </w:p>
        </w:tc>
      </w:tr>
      <w:tr w:rsidR="009A1C3A" w:rsidRPr="00C33D80" w:rsidTr="009A1C3A">
        <w:tc>
          <w:tcPr>
            <w:tcW w:w="1101"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1</w:t>
            </w:r>
          </w:p>
        </w:tc>
        <w:tc>
          <w:tcPr>
            <w:tcW w:w="2409"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ТК30</w:t>
            </w:r>
          </w:p>
        </w:tc>
        <w:tc>
          <w:tcPr>
            <w:tcW w:w="2563"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Д.8 кв.Юго-Западный</w:t>
            </w:r>
          </w:p>
        </w:tc>
        <w:tc>
          <w:tcPr>
            <w:tcW w:w="1920"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273</w:t>
            </w:r>
          </w:p>
        </w:tc>
        <w:tc>
          <w:tcPr>
            <w:tcW w:w="2144"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12</w:t>
            </w:r>
          </w:p>
        </w:tc>
      </w:tr>
      <w:tr w:rsidR="009A1C3A" w:rsidRPr="00C33D80" w:rsidTr="009A1C3A">
        <w:tc>
          <w:tcPr>
            <w:tcW w:w="1101"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2</w:t>
            </w:r>
          </w:p>
        </w:tc>
        <w:tc>
          <w:tcPr>
            <w:tcW w:w="2409"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ТК104</w:t>
            </w:r>
          </w:p>
        </w:tc>
        <w:tc>
          <w:tcPr>
            <w:tcW w:w="2563"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Д.16 кв.Юго-Западный</w:t>
            </w:r>
          </w:p>
        </w:tc>
        <w:tc>
          <w:tcPr>
            <w:tcW w:w="1920"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89</w:t>
            </w:r>
          </w:p>
        </w:tc>
        <w:tc>
          <w:tcPr>
            <w:tcW w:w="2144"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6</w:t>
            </w:r>
          </w:p>
        </w:tc>
      </w:tr>
      <w:tr w:rsidR="009A1C3A" w:rsidRPr="00C33D80" w:rsidTr="009A1C3A">
        <w:tc>
          <w:tcPr>
            <w:tcW w:w="1101"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3</w:t>
            </w:r>
          </w:p>
        </w:tc>
        <w:tc>
          <w:tcPr>
            <w:tcW w:w="2409"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ТК109</w:t>
            </w:r>
          </w:p>
        </w:tc>
        <w:tc>
          <w:tcPr>
            <w:tcW w:w="2563"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ООО «Центр-Регион»</w:t>
            </w:r>
          </w:p>
        </w:tc>
        <w:tc>
          <w:tcPr>
            <w:tcW w:w="1920"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57</w:t>
            </w:r>
          </w:p>
        </w:tc>
        <w:tc>
          <w:tcPr>
            <w:tcW w:w="2144"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8</w:t>
            </w:r>
          </w:p>
        </w:tc>
      </w:tr>
      <w:tr w:rsidR="009A1C3A" w:rsidRPr="00C33D80" w:rsidTr="009A1C3A">
        <w:tc>
          <w:tcPr>
            <w:tcW w:w="1101"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4</w:t>
            </w:r>
          </w:p>
        </w:tc>
        <w:tc>
          <w:tcPr>
            <w:tcW w:w="2409"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ТК103</w:t>
            </w:r>
          </w:p>
        </w:tc>
        <w:tc>
          <w:tcPr>
            <w:tcW w:w="2563"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Д/сад №32</w:t>
            </w:r>
          </w:p>
        </w:tc>
        <w:tc>
          <w:tcPr>
            <w:tcW w:w="1920"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76</w:t>
            </w:r>
          </w:p>
        </w:tc>
        <w:tc>
          <w:tcPr>
            <w:tcW w:w="2144"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63</w:t>
            </w:r>
          </w:p>
        </w:tc>
      </w:tr>
      <w:tr w:rsidR="009A1C3A" w:rsidRPr="00C33D80" w:rsidTr="009A1C3A">
        <w:tc>
          <w:tcPr>
            <w:tcW w:w="1101"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5</w:t>
            </w:r>
          </w:p>
        </w:tc>
        <w:tc>
          <w:tcPr>
            <w:tcW w:w="2409"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У22</w:t>
            </w:r>
          </w:p>
        </w:tc>
        <w:tc>
          <w:tcPr>
            <w:tcW w:w="2563"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ТК99</w:t>
            </w:r>
          </w:p>
        </w:tc>
        <w:tc>
          <w:tcPr>
            <w:tcW w:w="1920"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89</w:t>
            </w:r>
          </w:p>
        </w:tc>
        <w:tc>
          <w:tcPr>
            <w:tcW w:w="2144"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8</w:t>
            </w:r>
          </w:p>
        </w:tc>
      </w:tr>
      <w:tr w:rsidR="009A1C3A" w:rsidRPr="00C33D80" w:rsidTr="009A1C3A">
        <w:tc>
          <w:tcPr>
            <w:tcW w:w="1101"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6</w:t>
            </w:r>
          </w:p>
        </w:tc>
        <w:tc>
          <w:tcPr>
            <w:tcW w:w="2409"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ТК90</w:t>
            </w:r>
          </w:p>
        </w:tc>
        <w:tc>
          <w:tcPr>
            <w:tcW w:w="2563"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ТК91</w:t>
            </w:r>
          </w:p>
        </w:tc>
        <w:tc>
          <w:tcPr>
            <w:tcW w:w="1920"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45</w:t>
            </w:r>
          </w:p>
        </w:tc>
        <w:tc>
          <w:tcPr>
            <w:tcW w:w="2144"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45</w:t>
            </w:r>
          </w:p>
        </w:tc>
      </w:tr>
      <w:tr w:rsidR="009A1C3A" w:rsidRPr="00C33D80" w:rsidTr="009A1C3A">
        <w:tc>
          <w:tcPr>
            <w:tcW w:w="1101"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7</w:t>
            </w:r>
          </w:p>
        </w:tc>
        <w:tc>
          <w:tcPr>
            <w:tcW w:w="2409"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ТК76</w:t>
            </w:r>
          </w:p>
        </w:tc>
        <w:tc>
          <w:tcPr>
            <w:tcW w:w="2563"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Новая церковь</w:t>
            </w:r>
          </w:p>
        </w:tc>
        <w:tc>
          <w:tcPr>
            <w:tcW w:w="1920"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45</w:t>
            </w:r>
          </w:p>
        </w:tc>
        <w:tc>
          <w:tcPr>
            <w:tcW w:w="2144"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60</w:t>
            </w:r>
          </w:p>
        </w:tc>
      </w:tr>
      <w:tr w:rsidR="009A1C3A" w:rsidRPr="00C33D80" w:rsidTr="009A1C3A">
        <w:tc>
          <w:tcPr>
            <w:tcW w:w="1101"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8</w:t>
            </w:r>
          </w:p>
        </w:tc>
        <w:tc>
          <w:tcPr>
            <w:tcW w:w="2409"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ТК-39</w:t>
            </w:r>
          </w:p>
        </w:tc>
        <w:tc>
          <w:tcPr>
            <w:tcW w:w="2563"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ТК40</w:t>
            </w:r>
          </w:p>
        </w:tc>
        <w:tc>
          <w:tcPr>
            <w:tcW w:w="1920"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100</w:t>
            </w:r>
          </w:p>
        </w:tc>
        <w:tc>
          <w:tcPr>
            <w:tcW w:w="2144"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59</w:t>
            </w:r>
          </w:p>
        </w:tc>
      </w:tr>
      <w:tr w:rsidR="009A1C3A" w:rsidRPr="00C33D80" w:rsidTr="009A1C3A">
        <w:tc>
          <w:tcPr>
            <w:tcW w:w="1101"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9</w:t>
            </w:r>
          </w:p>
        </w:tc>
        <w:tc>
          <w:tcPr>
            <w:tcW w:w="2409"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ТК35</w:t>
            </w:r>
          </w:p>
        </w:tc>
        <w:tc>
          <w:tcPr>
            <w:tcW w:w="2563"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ул.60 лет Октября</w:t>
            </w:r>
          </w:p>
        </w:tc>
        <w:tc>
          <w:tcPr>
            <w:tcW w:w="1920"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57</w:t>
            </w:r>
          </w:p>
        </w:tc>
        <w:tc>
          <w:tcPr>
            <w:tcW w:w="2144"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8</w:t>
            </w:r>
          </w:p>
          <w:p w:rsidR="009A1C3A" w:rsidRPr="00C33D80" w:rsidRDefault="009A1C3A" w:rsidP="009A1C3A">
            <w:pPr>
              <w:spacing w:line="276" w:lineRule="auto"/>
              <w:jc w:val="center"/>
              <w:rPr>
                <w:rFonts w:cstheme="minorHAnsi"/>
                <w:sz w:val="24"/>
                <w:szCs w:val="24"/>
              </w:rPr>
            </w:pPr>
          </w:p>
        </w:tc>
      </w:tr>
      <w:tr w:rsidR="009A1C3A" w:rsidRPr="00C33D80" w:rsidTr="009A1C3A">
        <w:tc>
          <w:tcPr>
            <w:tcW w:w="1101"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10</w:t>
            </w:r>
          </w:p>
        </w:tc>
        <w:tc>
          <w:tcPr>
            <w:tcW w:w="2409"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ТК33</w:t>
            </w:r>
          </w:p>
        </w:tc>
        <w:tc>
          <w:tcPr>
            <w:tcW w:w="2563" w:type="dxa"/>
            <w:vAlign w:val="center"/>
          </w:tcPr>
          <w:p w:rsidR="009A1C3A" w:rsidRPr="00C33D80" w:rsidRDefault="009A1C3A" w:rsidP="009A1C3A">
            <w:pPr>
              <w:spacing w:line="276" w:lineRule="auto"/>
              <w:jc w:val="center"/>
              <w:rPr>
                <w:rFonts w:cstheme="minorHAnsi"/>
                <w:sz w:val="24"/>
                <w:szCs w:val="24"/>
              </w:rPr>
            </w:pPr>
            <w:r w:rsidRPr="00C33D80">
              <w:rPr>
                <w:rFonts w:cstheme="minorHAnsi"/>
                <w:sz w:val="24"/>
                <w:szCs w:val="24"/>
              </w:rPr>
              <w:t>ФСК "Рубин-1"</w:t>
            </w:r>
          </w:p>
        </w:tc>
        <w:tc>
          <w:tcPr>
            <w:tcW w:w="1920" w:type="dxa"/>
            <w:vAlign w:val="center"/>
          </w:tcPr>
          <w:p w:rsidR="009A1C3A" w:rsidRPr="00C33D80" w:rsidRDefault="00C33D80" w:rsidP="009A1C3A">
            <w:pPr>
              <w:spacing w:line="276" w:lineRule="auto"/>
              <w:jc w:val="center"/>
              <w:rPr>
                <w:rFonts w:cstheme="minorHAnsi"/>
                <w:sz w:val="24"/>
                <w:szCs w:val="24"/>
              </w:rPr>
            </w:pPr>
            <w:r w:rsidRPr="00C33D80">
              <w:rPr>
                <w:rFonts w:cstheme="minorHAnsi"/>
                <w:sz w:val="24"/>
                <w:szCs w:val="24"/>
              </w:rPr>
              <w:t>57</w:t>
            </w:r>
          </w:p>
        </w:tc>
        <w:tc>
          <w:tcPr>
            <w:tcW w:w="2144" w:type="dxa"/>
            <w:vAlign w:val="center"/>
          </w:tcPr>
          <w:p w:rsidR="009A1C3A" w:rsidRPr="00C33D80" w:rsidRDefault="00C33D80" w:rsidP="009A1C3A">
            <w:pPr>
              <w:spacing w:line="276" w:lineRule="auto"/>
              <w:jc w:val="center"/>
              <w:rPr>
                <w:rFonts w:cstheme="minorHAnsi"/>
                <w:sz w:val="24"/>
                <w:szCs w:val="24"/>
              </w:rPr>
            </w:pPr>
            <w:r w:rsidRPr="00C33D80">
              <w:rPr>
                <w:rFonts w:cstheme="minorHAnsi"/>
                <w:sz w:val="24"/>
                <w:szCs w:val="24"/>
              </w:rPr>
              <w:t>14</w:t>
            </w:r>
          </w:p>
        </w:tc>
      </w:tr>
      <w:tr w:rsidR="009A1C3A" w:rsidRPr="00C33D80" w:rsidTr="009A1C3A">
        <w:tc>
          <w:tcPr>
            <w:tcW w:w="1101" w:type="dxa"/>
            <w:vAlign w:val="center"/>
          </w:tcPr>
          <w:p w:rsidR="009A1C3A" w:rsidRPr="00C33D80" w:rsidRDefault="00C33D80" w:rsidP="009A1C3A">
            <w:pPr>
              <w:spacing w:line="276" w:lineRule="auto"/>
              <w:jc w:val="center"/>
              <w:rPr>
                <w:rFonts w:cstheme="minorHAnsi"/>
                <w:sz w:val="24"/>
                <w:szCs w:val="24"/>
              </w:rPr>
            </w:pPr>
            <w:r w:rsidRPr="00C33D80">
              <w:rPr>
                <w:rFonts w:cstheme="minorHAnsi"/>
                <w:sz w:val="24"/>
                <w:szCs w:val="24"/>
              </w:rPr>
              <w:t>11</w:t>
            </w:r>
          </w:p>
        </w:tc>
        <w:tc>
          <w:tcPr>
            <w:tcW w:w="2409" w:type="dxa"/>
            <w:vAlign w:val="center"/>
          </w:tcPr>
          <w:p w:rsidR="009A1C3A" w:rsidRPr="00C33D80" w:rsidRDefault="00C33D80" w:rsidP="009A1C3A">
            <w:pPr>
              <w:spacing w:line="276" w:lineRule="auto"/>
              <w:jc w:val="center"/>
              <w:rPr>
                <w:rFonts w:cstheme="minorHAnsi"/>
                <w:sz w:val="24"/>
                <w:szCs w:val="24"/>
              </w:rPr>
            </w:pPr>
            <w:r w:rsidRPr="00C33D80">
              <w:rPr>
                <w:rFonts w:cstheme="minorHAnsi"/>
                <w:sz w:val="24"/>
                <w:szCs w:val="24"/>
              </w:rPr>
              <w:t>ТК29</w:t>
            </w:r>
          </w:p>
        </w:tc>
        <w:tc>
          <w:tcPr>
            <w:tcW w:w="2563" w:type="dxa"/>
            <w:vAlign w:val="center"/>
          </w:tcPr>
          <w:p w:rsidR="009A1C3A" w:rsidRPr="00C33D80" w:rsidRDefault="00C33D80" w:rsidP="009A1C3A">
            <w:pPr>
              <w:spacing w:line="276" w:lineRule="auto"/>
              <w:jc w:val="center"/>
              <w:rPr>
                <w:rFonts w:cstheme="minorHAnsi"/>
                <w:sz w:val="24"/>
                <w:szCs w:val="24"/>
              </w:rPr>
            </w:pPr>
            <w:r w:rsidRPr="00C33D80">
              <w:rPr>
                <w:rFonts w:cstheme="minorHAnsi"/>
                <w:sz w:val="24"/>
                <w:szCs w:val="24"/>
              </w:rPr>
              <w:t>ТК32</w:t>
            </w:r>
          </w:p>
        </w:tc>
        <w:tc>
          <w:tcPr>
            <w:tcW w:w="1920" w:type="dxa"/>
            <w:vAlign w:val="center"/>
          </w:tcPr>
          <w:p w:rsidR="009A1C3A" w:rsidRPr="00C33D80" w:rsidRDefault="00C33D80" w:rsidP="009A1C3A">
            <w:pPr>
              <w:spacing w:line="276" w:lineRule="auto"/>
              <w:jc w:val="center"/>
              <w:rPr>
                <w:rFonts w:cstheme="minorHAnsi"/>
                <w:sz w:val="24"/>
                <w:szCs w:val="24"/>
              </w:rPr>
            </w:pPr>
            <w:r w:rsidRPr="00C33D80">
              <w:rPr>
                <w:rFonts w:cstheme="minorHAnsi"/>
                <w:sz w:val="24"/>
                <w:szCs w:val="24"/>
              </w:rPr>
              <w:t>76</w:t>
            </w:r>
          </w:p>
        </w:tc>
        <w:tc>
          <w:tcPr>
            <w:tcW w:w="2144" w:type="dxa"/>
            <w:vAlign w:val="center"/>
          </w:tcPr>
          <w:p w:rsidR="009A1C3A" w:rsidRPr="00C33D80" w:rsidRDefault="00C33D80" w:rsidP="009A1C3A">
            <w:pPr>
              <w:spacing w:line="276" w:lineRule="auto"/>
              <w:jc w:val="center"/>
              <w:rPr>
                <w:rFonts w:cstheme="minorHAnsi"/>
                <w:sz w:val="24"/>
                <w:szCs w:val="24"/>
              </w:rPr>
            </w:pPr>
            <w:r w:rsidRPr="00C33D80">
              <w:rPr>
                <w:rFonts w:cstheme="minorHAnsi"/>
                <w:sz w:val="24"/>
                <w:szCs w:val="24"/>
              </w:rPr>
              <w:t>63</w:t>
            </w:r>
          </w:p>
        </w:tc>
      </w:tr>
      <w:tr w:rsidR="00C33D80" w:rsidRPr="00C33D80" w:rsidTr="009A1C3A">
        <w:tc>
          <w:tcPr>
            <w:tcW w:w="1101"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12</w:t>
            </w:r>
          </w:p>
        </w:tc>
        <w:tc>
          <w:tcPr>
            <w:tcW w:w="2409"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ТК25</w:t>
            </w:r>
          </w:p>
        </w:tc>
        <w:tc>
          <w:tcPr>
            <w:tcW w:w="2563"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ООО «Жилсервис»</w:t>
            </w:r>
          </w:p>
        </w:tc>
        <w:tc>
          <w:tcPr>
            <w:tcW w:w="1920"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76</w:t>
            </w:r>
          </w:p>
        </w:tc>
        <w:tc>
          <w:tcPr>
            <w:tcW w:w="2144"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67</w:t>
            </w:r>
          </w:p>
        </w:tc>
      </w:tr>
      <w:tr w:rsidR="00C33D80" w:rsidRPr="00C33D80" w:rsidTr="009A1C3A">
        <w:tc>
          <w:tcPr>
            <w:tcW w:w="1101"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13</w:t>
            </w:r>
          </w:p>
        </w:tc>
        <w:tc>
          <w:tcPr>
            <w:tcW w:w="2409"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ТК27</w:t>
            </w:r>
          </w:p>
        </w:tc>
        <w:tc>
          <w:tcPr>
            <w:tcW w:w="2563"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д. 5 ул.Заводская</w:t>
            </w:r>
          </w:p>
        </w:tc>
        <w:tc>
          <w:tcPr>
            <w:tcW w:w="1920"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57</w:t>
            </w:r>
          </w:p>
        </w:tc>
        <w:tc>
          <w:tcPr>
            <w:tcW w:w="2144"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14</w:t>
            </w:r>
          </w:p>
        </w:tc>
      </w:tr>
      <w:tr w:rsidR="00C33D80" w:rsidRPr="00C33D80" w:rsidTr="009A1C3A">
        <w:tc>
          <w:tcPr>
            <w:tcW w:w="1101"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14</w:t>
            </w:r>
          </w:p>
        </w:tc>
        <w:tc>
          <w:tcPr>
            <w:tcW w:w="2409"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ТК1</w:t>
            </w:r>
          </w:p>
        </w:tc>
        <w:tc>
          <w:tcPr>
            <w:tcW w:w="2563"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ТК4</w:t>
            </w:r>
          </w:p>
        </w:tc>
        <w:tc>
          <w:tcPr>
            <w:tcW w:w="1920"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273</w:t>
            </w:r>
          </w:p>
        </w:tc>
        <w:tc>
          <w:tcPr>
            <w:tcW w:w="2144"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100</w:t>
            </w:r>
          </w:p>
        </w:tc>
      </w:tr>
      <w:tr w:rsidR="00C33D80" w:rsidRPr="00C33D80" w:rsidTr="009A1C3A">
        <w:tc>
          <w:tcPr>
            <w:tcW w:w="1101"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15</w:t>
            </w:r>
          </w:p>
        </w:tc>
        <w:tc>
          <w:tcPr>
            <w:tcW w:w="2409"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ТК12</w:t>
            </w:r>
          </w:p>
        </w:tc>
        <w:tc>
          <w:tcPr>
            <w:tcW w:w="2563"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ТК22</w:t>
            </w:r>
          </w:p>
        </w:tc>
        <w:tc>
          <w:tcPr>
            <w:tcW w:w="1920"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133</w:t>
            </w:r>
          </w:p>
        </w:tc>
        <w:tc>
          <w:tcPr>
            <w:tcW w:w="2144"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147</w:t>
            </w:r>
          </w:p>
        </w:tc>
      </w:tr>
      <w:tr w:rsidR="00C33D80" w:rsidRPr="00C33D80" w:rsidTr="009A1C3A">
        <w:tc>
          <w:tcPr>
            <w:tcW w:w="1101"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16</w:t>
            </w:r>
          </w:p>
        </w:tc>
        <w:tc>
          <w:tcPr>
            <w:tcW w:w="2409"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ТК15</w:t>
            </w:r>
          </w:p>
        </w:tc>
        <w:tc>
          <w:tcPr>
            <w:tcW w:w="2563"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ООО «ВИМ-Кабель»</w:t>
            </w:r>
          </w:p>
        </w:tc>
        <w:tc>
          <w:tcPr>
            <w:tcW w:w="1920"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89</w:t>
            </w:r>
          </w:p>
        </w:tc>
        <w:tc>
          <w:tcPr>
            <w:tcW w:w="2144" w:type="dxa"/>
            <w:vAlign w:val="center"/>
          </w:tcPr>
          <w:p w:rsidR="00C33D80" w:rsidRPr="00C33D80" w:rsidRDefault="00C33D80" w:rsidP="009A1C3A">
            <w:pPr>
              <w:spacing w:line="276" w:lineRule="auto"/>
              <w:jc w:val="center"/>
              <w:rPr>
                <w:rFonts w:cstheme="minorHAnsi"/>
                <w:sz w:val="24"/>
                <w:szCs w:val="24"/>
              </w:rPr>
            </w:pPr>
            <w:r w:rsidRPr="00C33D80">
              <w:rPr>
                <w:rFonts w:cstheme="minorHAnsi"/>
                <w:sz w:val="24"/>
                <w:szCs w:val="24"/>
              </w:rPr>
              <w:t>51</w:t>
            </w:r>
          </w:p>
        </w:tc>
      </w:tr>
    </w:tbl>
    <w:p w:rsidR="009A1C3A" w:rsidRDefault="009A1C3A" w:rsidP="005676F6">
      <w:pPr>
        <w:spacing w:after="0" w:line="276" w:lineRule="auto"/>
        <w:ind w:firstLine="567"/>
        <w:jc w:val="both"/>
        <w:rPr>
          <w:rFonts w:cstheme="minorHAnsi"/>
          <w:sz w:val="28"/>
          <w:szCs w:val="28"/>
        </w:rPr>
      </w:pPr>
    </w:p>
    <w:p w:rsidR="005676F6" w:rsidRPr="00D619CB" w:rsidRDefault="005676F6" w:rsidP="005676F6">
      <w:pPr>
        <w:spacing w:after="0" w:line="276" w:lineRule="auto"/>
        <w:ind w:firstLine="567"/>
        <w:jc w:val="both"/>
        <w:rPr>
          <w:rFonts w:cstheme="minorHAnsi"/>
          <w:sz w:val="28"/>
          <w:szCs w:val="28"/>
          <w:highlight w:val="yellow"/>
        </w:rPr>
      </w:pPr>
      <w:r w:rsidRPr="0054384E">
        <w:rPr>
          <w:rFonts w:cstheme="minorHAnsi"/>
          <w:sz w:val="28"/>
          <w:szCs w:val="28"/>
        </w:rPr>
        <w:t>Наглядное отображение результатов гидравлического рас</w:t>
      </w:r>
      <w:r>
        <w:rPr>
          <w:rFonts w:cstheme="minorHAnsi"/>
          <w:sz w:val="28"/>
          <w:szCs w:val="28"/>
        </w:rPr>
        <w:t xml:space="preserve">чета </w:t>
      </w:r>
      <w:r w:rsidR="00C33D80">
        <w:rPr>
          <w:rFonts w:cstheme="minorHAnsi"/>
          <w:sz w:val="28"/>
          <w:szCs w:val="28"/>
        </w:rPr>
        <w:t>представлено на рисунках 1.6-1.10</w:t>
      </w:r>
      <w:r w:rsidRPr="0054384E">
        <w:rPr>
          <w:rFonts w:cstheme="minorHAnsi"/>
          <w:sz w:val="28"/>
          <w:szCs w:val="28"/>
        </w:rPr>
        <w:t>.</w:t>
      </w:r>
    </w:p>
    <w:p w:rsidR="005676F6" w:rsidRDefault="00043A44" w:rsidP="005676F6">
      <w:pPr>
        <w:spacing w:after="0" w:line="240" w:lineRule="auto"/>
        <w:jc w:val="center"/>
        <w:rPr>
          <w:rFonts w:cstheme="minorHAnsi"/>
          <w:b/>
          <w:i/>
          <w:sz w:val="28"/>
          <w:szCs w:val="28"/>
          <w:highlight w:val="yellow"/>
        </w:rPr>
      </w:pPr>
      <w:r>
        <w:rPr>
          <w:rFonts w:cstheme="minorHAnsi"/>
          <w:b/>
          <w:i/>
          <w:noProof/>
          <w:sz w:val="28"/>
          <w:szCs w:val="28"/>
          <w:lang w:eastAsia="ru-RU"/>
        </w:rPr>
        <w:pict>
          <v:rect id="Прямоугольник 16" o:spid="_x0000_s1026" style="position:absolute;left:0;text-align:left;margin-left:326.05pt;margin-top:342.05pt;width:20.4pt;height:24.25pt;z-index:25164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" filled="f" strokecolor="windowText" strokeweight="1pt"/>
        </w:pict>
      </w:r>
      <w:r>
        <w:rPr>
          <w:rFonts w:cstheme="minorHAnsi"/>
          <w:b/>
          <w:i/>
          <w:noProof/>
          <w:sz w:val="28"/>
          <w:szCs w:val="28"/>
          <w:lang w:eastAsia="ru-RU"/>
        </w:rPr>
        <w:pict>
          <v:rect id="Прямоугольник 15" o:spid="_x0000_s1043" style="position:absolute;left:0;text-align:left;margin-left:205.7pt;margin-top:231.35pt;width:40.25pt;height:31.8pt;z-index:25164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" filled="f" strokecolor="windowText" strokeweight="1pt"/>
        </w:pict>
      </w:r>
      <w:r>
        <w:rPr>
          <w:rFonts w:cstheme="minorHAnsi"/>
          <w:b/>
          <w:i/>
          <w:noProof/>
          <w:sz w:val="28"/>
          <w:szCs w:val="28"/>
          <w:lang w:eastAsia="ru-RU"/>
        </w:rPr>
        <w:pict>
          <v:rect id="Прямоугольник 14" o:spid="_x0000_s1042" style="position:absolute;left:0;text-align:left;margin-left:273.4pt;margin-top:205.6pt;width:29pt;height:30.7pt;z-index:25163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" filled="f" strokecolor="windowText" strokeweight="1pt"/>
        </w:pict>
      </w:r>
      <w:r>
        <w:rPr>
          <w:rFonts w:cstheme="minorHAnsi"/>
          <w:b/>
          <w:i/>
          <w:noProof/>
          <w:sz w:val="28"/>
          <w:szCs w:val="28"/>
          <w:lang w:eastAsia="ru-RU"/>
        </w:rPr>
        <w:pict>
          <v:rect id="Прямоугольник 4" o:spid="_x0000_s1041" style="position:absolute;left:0;text-align:left;margin-left:224.6pt;margin-top:121.45pt;width:75.75pt;height:31.8pt;z-index:25163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" filled="f" strokecolor="windowText" strokeweight="1pt"/>
        </w:pict>
      </w:r>
      <w:r>
        <w:rPr>
          <w:rFonts w:cstheme="minorHAnsi"/>
          <w:b/>
          <w:i/>
          <w:noProof/>
          <w:sz w:val="28"/>
          <w:szCs w:val="28"/>
          <w:lang w:eastAsia="ru-RU"/>
        </w:rPr>
        <w:pict>
          <v:rect id="Прямоугольник 9" o:spid="_x0000_s1040" style="position:absolute;left:0;text-align:left;margin-left:236.9pt;margin-top:18.5pt;width:75.75pt;height:31.8pt;z-index:251632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" filled="f" strokecolor="windowText" strokeweight="1pt"/>
        </w:pict>
      </w:r>
      <w:r w:rsidR="000D4BE7">
        <w:rPr>
          <w:rFonts w:cstheme="minorHAnsi"/>
          <w:b/>
          <w:i/>
          <w:noProof/>
          <w:sz w:val="28"/>
          <w:szCs w:val="28"/>
          <w:lang w:eastAsia="ru-RU"/>
        </w:rPr>
        <w:drawing>
          <wp:inline distT="0" distB="0" distL="0" distR="0">
            <wp:extent cx="4514564" cy="4988560"/>
            <wp:effectExtent l="0" t="0" r="63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27_15-33-08.pn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24"/>
                    <a:stretch/>
                  </pic:blipFill>
                  <pic:spPr bwMode="auto">
                    <a:xfrm>
                      <a:off x="0" y="0"/>
                      <a:ext cx="4522565" cy="49974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76F6" w:rsidRPr="00D619CB" w:rsidRDefault="005676F6" w:rsidP="005676F6">
      <w:pPr>
        <w:spacing w:after="0" w:line="240" w:lineRule="auto"/>
        <w:jc w:val="center"/>
        <w:rPr>
          <w:rFonts w:cstheme="minorHAnsi"/>
          <w:b/>
          <w:i/>
          <w:sz w:val="28"/>
          <w:szCs w:val="28"/>
        </w:rPr>
      </w:pPr>
      <w:r w:rsidRPr="00A27653">
        <w:rPr>
          <w:rFonts w:cstheme="minorHAnsi"/>
          <w:sz w:val="28"/>
          <w:szCs w:val="28"/>
        </w:rPr>
        <w:tab/>
      </w:r>
      <w:r>
        <w:rPr>
          <w:rFonts w:cstheme="minorHAnsi"/>
          <w:b/>
          <w:i/>
          <w:sz w:val="28"/>
          <w:szCs w:val="28"/>
        </w:rPr>
        <w:t>Рисунок 1.6</w:t>
      </w:r>
      <w:r w:rsidRPr="00164348">
        <w:rPr>
          <w:rFonts w:cstheme="minorHAnsi"/>
          <w:b/>
          <w:i/>
          <w:sz w:val="28"/>
          <w:szCs w:val="28"/>
        </w:rPr>
        <w:t xml:space="preserve"> – Результаты гидравлического расчета тепловых сетей</w:t>
      </w:r>
      <w:r w:rsidR="000D4BE7">
        <w:rPr>
          <w:rFonts w:cstheme="minorHAnsi"/>
          <w:b/>
          <w:i/>
          <w:sz w:val="28"/>
          <w:szCs w:val="28"/>
        </w:rPr>
        <w:t xml:space="preserve"> п.</w:t>
      </w:r>
      <w:r w:rsidR="0063402E">
        <w:rPr>
          <w:rFonts w:cstheme="minorHAnsi"/>
          <w:b/>
          <w:i/>
          <w:sz w:val="28"/>
          <w:szCs w:val="28"/>
        </w:rPr>
        <w:t xml:space="preserve"> </w:t>
      </w:r>
      <w:r w:rsidR="000D4BE7">
        <w:rPr>
          <w:rFonts w:cstheme="minorHAnsi"/>
          <w:b/>
          <w:i/>
          <w:sz w:val="28"/>
          <w:szCs w:val="28"/>
        </w:rPr>
        <w:t>Балакирево</w:t>
      </w:r>
    </w:p>
    <w:p w:rsidR="007E5DF0" w:rsidRDefault="00043A44" w:rsidP="000D4BE7">
      <w:pPr>
        <w:spacing w:after="0" w:line="276" w:lineRule="auto"/>
        <w:ind w:firstLine="567"/>
        <w:jc w:val="center"/>
        <w:rPr>
          <w:rFonts w:cstheme="minorHAnsi"/>
          <w:sz w:val="28"/>
          <w:szCs w:val="28"/>
        </w:rPr>
      </w:pPr>
      <w:r w:rsidRPr="00043A44">
        <w:rPr>
          <w:rFonts w:cstheme="minorHAnsi"/>
          <w:b/>
          <w:i/>
          <w:noProof/>
          <w:sz w:val="28"/>
          <w:szCs w:val="28"/>
          <w:lang w:eastAsia="ru-RU"/>
        </w:rPr>
        <w:pict>
          <v:rect id="Прямоугольник 19" o:spid="_x0000_s1039" style="position:absolute;left:0;text-align:left;margin-left:251.9pt;margin-top:71.75pt;width:37.6pt;height:30.7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" filled="f" strokecolor="windowText" strokeweight="1pt"/>
        </w:pict>
      </w:r>
      <w:r w:rsidRPr="00043A44">
        <w:rPr>
          <w:rFonts w:cstheme="minorHAnsi"/>
          <w:b/>
          <w:i/>
          <w:noProof/>
          <w:sz w:val="28"/>
          <w:szCs w:val="28"/>
          <w:lang w:eastAsia="ru-RU"/>
        </w:rPr>
        <w:pict>
          <v:rect id="Прямоугольник 18" o:spid="_x0000_s1038" style="position:absolute;left:0;text-align:left;margin-left:122.95pt;margin-top:41.7pt;width:75.75pt;height:31.8pt;z-index:25164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" filled="f" strokecolor="windowText" strokeweight="1pt"/>
        </w:pict>
      </w:r>
      <w:r w:rsidRPr="00043A44">
        <w:rPr>
          <w:rFonts w:cstheme="minorHAnsi"/>
          <w:b/>
          <w:i/>
          <w:noProof/>
          <w:sz w:val="28"/>
          <w:szCs w:val="28"/>
          <w:lang w:eastAsia="ru-RU"/>
        </w:rPr>
        <w:pict>
          <v:rect id="Прямоугольник 17" o:spid="_x0000_s1037" style="position:absolute;left:0;text-align:left;margin-left:236.85pt;margin-top:168.45pt;width:91.35pt;height:46.2pt;z-index:25164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" filled="f" strokecolor="windowText" strokeweight="1pt"/>
        </w:pict>
      </w:r>
      <w:r w:rsidR="000D4BE7">
        <w:rPr>
          <w:rFonts w:cstheme="minorHAnsi"/>
          <w:noProof/>
          <w:sz w:val="28"/>
          <w:szCs w:val="28"/>
          <w:lang w:eastAsia="ru-RU"/>
        </w:rPr>
        <w:drawing>
          <wp:inline distT="0" distB="0" distL="0" distR="0">
            <wp:extent cx="4619625" cy="31840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2-27_15-36-02.pn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93"/>
                    <a:stretch/>
                  </pic:blipFill>
                  <pic:spPr bwMode="auto">
                    <a:xfrm>
                      <a:off x="0" y="0"/>
                      <a:ext cx="4632199" cy="31927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4BE7" w:rsidRDefault="000D4BE7" w:rsidP="000D4BE7">
      <w:pPr>
        <w:spacing w:after="0" w:line="276" w:lineRule="auto"/>
        <w:jc w:val="center"/>
        <w:rPr>
          <w:rFonts w:cstheme="minorHAnsi"/>
          <w:sz w:val="28"/>
          <w:szCs w:val="28"/>
        </w:rPr>
      </w:pPr>
      <w:r>
        <w:rPr>
          <w:rFonts w:cstheme="minorHAnsi"/>
          <w:b/>
          <w:i/>
          <w:sz w:val="28"/>
          <w:szCs w:val="28"/>
        </w:rPr>
        <w:t>Рисунок 1.</w:t>
      </w:r>
      <w:r w:rsidR="0063402E">
        <w:rPr>
          <w:rFonts w:cstheme="minorHAnsi"/>
          <w:b/>
          <w:i/>
          <w:sz w:val="28"/>
          <w:szCs w:val="28"/>
        </w:rPr>
        <w:t>7</w:t>
      </w:r>
      <w:r w:rsidRPr="00164348">
        <w:rPr>
          <w:rFonts w:cstheme="minorHAnsi"/>
          <w:b/>
          <w:i/>
          <w:sz w:val="28"/>
          <w:szCs w:val="28"/>
        </w:rPr>
        <w:t xml:space="preserve"> – Результаты гидравлического расчета тепловых сетей</w:t>
      </w:r>
      <w:r>
        <w:rPr>
          <w:rFonts w:cstheme="minorHAnsi"/>
          <w:b/>
          <w:i/>
          <w:sz w:val="28"/>
          <w:szCs w:val="28"/>
        </w:rPr>
        <w:t xml:space="preserve"> п.</w:t>
      </w:r>
      <w:r w:rsidR="0063402E">
        <w:rPr>
          <w:rFonts w:cstheme="minorHAnsi"/>
          <w:b/>
          <w:i/>
          <w:sz w:val="28"/>
          <w:szCs w:val="28"/>
        </w:rPr>
        <w:t xml:space="preserve"> </w:t>
      </w:r>
      <w:r>
        <w:rPr>
          <w:rFonts w:cstheme="minorHAnsi"/>
          <w:b/>
          <w:i/>
          <w:sz w:val="28"/>
          <w:szCs w:val="28"/>
        </w:rPr>
        <w:t>Балакирево</w:t>
      </w:r>
    </w:p>
    <w:p w:rsidR="000D4BE7" w:rsidRDefault="00043A44" w:rsidP="0063402E">
      <w:pPr>
        <w:spacing w:after="0" w:line="276" w:lineRule="auto"/>
        <w:ind w:firstLine="567"/>
        <w:jc w:val="center"/>
        <w:rPr>
          <w:rFonts w:cstheme="minorHAnsi"/>
          <w:sz w:val="28"/>
          <w:szCs w:val="28"/>
        </w:rPr>
      </w:pPr>
      <w:r w:rsidRPr="00043A44">
        <w:rPr>
          <w:rFonts w:cstheme="minorHAnsi"/>
          <w:b/>
          <w:i/>
          <w:noProof/>
          <w:sz w:val="28"/>
          <w:szCs w:val="28"/>
          <w:lang w:eastAsia="ru-RU"/>
        </w:rPr>
        <w:pict>
          <v:rect id="Прямоугольник 28" o:spid="_x0000_s1036" style="position:absolute;left:0;text-align:left;margin-left:239pt;margin-top:49.75pt;width:49.45pt;height:82.25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" filled="f" strokecolor="windowText" strokeweight="1pt"/>
        </w:pict>
      </w:r>
      <w:r w:rsidRPr="00043A44">
        <w:rPr>
          <w:rFonts w:cstheme="minorHAnsi"/>
          <w:b/>
          <w:i/>
          <w:noProof/>
          <w:sz w:val="28"/>
          <w:szCs w:val="28"/>
          <w:lang w:eastAsia="ru-RU"/>
        </w:rPr>
        <w:pict>
          <v:rect id="Прямоугольник 27" o:spid="_x0000_s1035" style="position:absolute;left:0;text-align:left;margin-left:243.3pt;margin-top:163.65pt;width:75.75pt;height:100.55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" filled="f" strokecolor="windowText" strokeweight="1pt"/>
        </w:pict>
      </w:r>
      <w:r w:rsidRPr="00043A44">
        <w:rPr>
          <w:rFonts w:cstheme="minorHAnsi"/>
          <w:b/>
          <w:i/>
          <w:noProof/>
          <w:sz w:val="28"/>
          <w:szCs w:val="28"/>
          <w:lang w:eastAsia="ru-RU"/>
        </w:rPr>
        <w:pict>
          <v:rect id="Прямоугольник 25" o:spid="_x0000_s1034" style="position:absolute;left:0;text-align:left;margin-left:200.25pt;margin-top:1.4pt;width:45.15pt;height:133.2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" filled="f" strokecolor="windowText" strokeweight="1pt"/>
        </w:pict>
      </w:r>
      <w:r w:rsidRPr="00043A44">
        <w:rPr>
          <w:rFonts w:cstheme="minorHAnsi"/>
          <w:b/>
          <w:i/>
          <w:noProof/>
          <w:sz w:val="28"/>
          <w:szCs w:val="28"/>
          <w:lang w:eastAsia="ru-RU"/>
        </w:rPr>
        <w:pict>
          <v:rect id="Прямоугольник 24" o:spid="_x0000_s1033" style="position:absolute;left:0;text-align:left;margin-left:354pt;margin-top:171.2pt;width:38.7pt;height:31.8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" filled="f" strokecolor="windowText" strokeweight="1pt"/>
        </w:pict>
      </w:r>
      <w:r w:rsidRPr="00043A44">
        <w:rPr>
          <w:rFonts w:cstheme="minorHAnsi"/>
          <w:b/>
          <w:i/>
          <w:noProof/>
          <w:sz w:val="28"/>
          <w:szCs w:val="28"/>
          <w:lang w:eastAsia="ru-RU"/>
        </w:rPr>
        <w:pict>
          <v:rect id="Прямоугольник 23" o:spid="_x0000_s1032" style="position:absolute;left:0;text-align:left;margin-left:59.55pt;margin-top:279.7pt;width:75.75pt;height:31.8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" filled="f" strokecolor="windowText" strokeweight="1pt"/>
        </w:pict>
      </w:r>
      <w:r w:rsidRPr="00043A44">
        <w:rPr>
          <w:rFonts w:cstheme="minorHAnsi"/>
          <w:b/>
          <w:i/>
          <w:noProof/>
          <w:sz w:val="28"/>
          <w:szCs w:val="28"/>
          <w:lang w:eastAsia="ru-RU"/>
        </w:rPr>
        <w:pict>
          <v:rect id="Прямоугольник 22" o:spid="_x0000_s1031" style="position:absolute;left:0;text-align:left;margin-left:143.35pt;margin-top:114.2pt;width:75.75pt;height:31.8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" filled="f" strokecolor="windowText" strokeweight="1pt"/>
        </w:pict>
      </w:r>
      <w:r w:rsidR="0063402E">
        <w:rPr>
          <w:rFonts w:cstheme="minorHAnsi"/>
          <w:noProof/>
          <w:sz w:val="28"/>
          <w:szCs w:val="28"/>
          <w:lang w:eastAsia="ru-RU"/>
        </w:rPr>
        <w:drawing>
          <wp:inline distT="0" distB="0" distL="0" distR="0">
            <wp:extent cx="4892040" cy="4096102"/>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2-27_15-43-54.pn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92" r="10034" b="11434"/>
                    <a:stretch/>
                  </pic:blipFill>
                  <pic:spPr bwMode="auto">
                    <a:xfrm>
                      <a:off x="0" y="0"/>
                      <a:ext cx="4893045" cy="40969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402E" w:rsidRDefault="0063402E" w:rsidP="0063402E">
      <w:pPr>
        <w:spacing w:after="0" w:line="276" w:lineRule="auto"/>
        <w:jc w:val="center"/>
        <w:rPr>
          <w:rFonts w:cstheme="minorHAnsi"/>
          <w:sz w:val="28"/>
          <w:szCs w:val="28"/>
        </w:rPr>
      </w:pPr>
      <w:r>
        <w:rPr>
          <w:rFonts w:cstheme="minorHAnsi"/>
          <w:b/>
          <w:i/>
          <w:sz w:val="28"/>
          <w:szCs w:val="28"/>
        </w:rPr>
        <w:t>Рисунок 1.8</w:t>
      </w:r>
      <w:r w:rsidRPr="00164348">
        <w:rPr>
          <w:rFonts w:cstheme="minorHAnsi"/>
          <w:b/>
          <w:i/>
          <w:sz w:val="28"/>
          <w:szCs w:val="28"/>
        </w:rPr>
        <w:t xml:space="preserve"> – Результаты гидравлического расчета тепловых сетей</w:t>
      </w:r>
      <w:r>
        <w:rPr>
          <w:rFonts w:cstheme="minorHAnsi"/>
          <w:b/>
          <w:i/>
          <w:sz w:val="28"/>
          <w:szCs w:val="28"/>
        </w:rPr>
        <w:t xml:space="preserve"> п. Балакирево</w:t>
      </w:r>
    </w:p>
    <w:p w:rsidR="000D4BE7" w:rsidRDefault="00043A44" w:rsidP="00147AE7">
      <w:pPr>
        <w:spacing w:after="0" w:line="276" w:lineRule="auto"/>
        <w:ind w:firstLine="567"/>
        <w:jc w:val="center"/>
        <w:rPr>
          <w:rFonts w:cstheme="minorHAnsi"/>
          <w:sz w:val="28"/>
          <w:szCs w:val="28"/>
        </w:rPr>
      </w:pPr>
      <w:r w:rsidRPr="00043A44">
        <w:rPr>
          <w:rFonts w:cstheme="minorHAnsi"/>
          <w:b/>
          <w:i/>
          <w:noProof/>
          <w:sz w:val="28"/>
          <w:szCs w:val="28"/>
          <w:lang w:eastAsia="ru-RU"/>
        </w:rPr>
        <w:pict>
          <v:rect id="Прямоугольник 21" o:spid="_x0000_s1030" style="position:absolute;left:0;text-align:left;margin-left:273.4pt;margin-top:201.2pt;width:32.25pt;height:50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" filled="f" strokecolor="windowText" strokeweight="1pt"/>
        </w:pict>
      </w:r>
      <w:r w:rsidRPr="00043A44">
        <w:rPr>
          <w:rFonts w:cstheme="minorHAnsi"/>
          <w:b/>
          <w:i/>
          <w:noProof/>
          <w:sz w:val="28"/>
          <w:szCs w:val="28"/>
          <w:lang w:eastAsia="ru-RU"/>
        </w:rPr>
        <w:pict>
          <v:rect id="Прямоугольник 20" o:spid="_x0000_s1029" style="position:absolute;left:0;text-align:left;margin-left:184.2pt;margin-top:204.4pt;width:38.7pt;height:26.4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" filled="f" strokecolor="windowText" strokeweight="1pt"/>
        </w:pict>
      </w:r>
      <w:r w:rsidR="00147AE7">
        <w:rPr>
          <w:rFonts w:cstheme="minorHAnsi"/>
          <w:noProof/>
          <w:sz w:val="28"/>
          <w:szCs w:val="28"/>
          <w:lang w:eastAsia="ru-RU"/>
        </w:rPr>
        <w:drawing>
          <wp:inline distT="0" distB="0" distL="0" distR="0">
            <wp:extent cx="3071679" cy="3693226"/>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2-27_15-55-29.pn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32"/>
                    <a:stretch/>
                  </pic:blipFill>
                  <pic:spPr bwMode="auto">
                    <a:xfrm>
                      <a:off x="0" y="0"/>
                      <a:ext cx="3092516" cy="3718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7AE7" w:rsidRDefault="00147AE7" w:rsidP="00147AE7">
      <w:pPr>
        <w:spacing w:after="0" w:line="276" w:lineRule="auto"/>
        <w:jc w:val="center"/>
        <w:rPr>
          <w:rFonts w:cstheme="minorHAnsi"/>
          <w:sz w:val="28"/>
          <w:szCs w:val="28"/>
        </w:rPr>
      </w:pPr>
      <w:r>
        <w:rPr>
          <w:rFonts w:cstheme="minorHAnsi"/>
          <w:b/>
          <w:i/>
          <w:sz w:val="28"/>
          <w:szCs w:val="28"/>
        </w:rPr>
        <w:t>Рисунок 1.9</w:t>
      </w:r>
      <w:r w:rsidRPr="00164348">
        <w:rPr>
          <w:rFonts w:cstheme="minorHAnsi"/>
          <w:b/>
          <w:i/>
          <w:sz w:val="28"/>
          <w:szCs w:val="28"/>
        </w:rPr>
        <w:t xml:space="preserve"> – Результаты гидравлического расчета тепловых сетей</w:t>
      </w:r>
      <w:r>
        <w:rPr>
          <w:rFonts w:cstheme="minorHAnsi"/>
          <w:b/>
          <w:i/>
          <w:sz w:val="28"/>
          <w:szCs w:val="28"/>
        </w:rPr>
        <w:t xml:space="preserve"> п. Балакирево</w:t>
      </w:r>
    </w:p>
    <w:p w:rsidR="000D4BE7" w:rsidRDefault="00043A44" w:rsidP="00147AE7">
      <w:pPr>
        <w:spacing w:after="0" w:line="276" w:lineRule="auto"/>
        <w:ind w:firstLine="567"/>
        <w:jc w:val="center"/>
        <w:rPr>
          <w:rFonts w:cstheme="minorHAnsi"/>
          <w:sz w:val="28"/>
          <w:szCs w:val="28"/>
        </w:rPr>
      </w:pPr>
      <w:r w:rsidRPr="00043A44">
        <w:rPr>
          <w:rFonts w:cstheme="minorHAnsi"/>
          <w:b/>
          <w:i/>
          <w:noProof/>
          <w:sz w:val="28"/>
          <w:szCs w:val="28"/>
          <w:lang w:eastAsia="ru-RU"/>
        </w:rPr>
        <w:pict>
          <v:rect id="Прямоугольник 30" o:spid="_x0000_s1028" style="position:absolute;left:0;text-align:left;margin-left:304.55pt;margin-top:125pt;width:75.7pt;height:166.55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" filled="f" strokecolor="windowText" strokeweight="1pt"/>
        </w:pict>
      </w:r>
      <w:r w:rsidRPr="00043A44">
        <w:rPr>
          <w:rFonts w:cstheme="minorHAnsi"/>
          <w:b/>
          <w:i/>
          <w:noProof/>
          <w:sz w:val="28"/>
          <w:szCs w:val="28"/>
          <w:lang w:eastAsia="ru-RU"/>
        </w:rPr>
        <w:pict>
          <v:rect id="Прямоугольник 29" o:spid="_x0000_s1027" style="position:absolute;left:0;text-align:left;margin-left:205.7pt;margin-top:26.1pt;width:56.95pt;height:124.65pt;z-index:251684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" filled="f" strokecolor="windowText" strokeweight="1pt"/>
        </w:pict>
      </w:r>
      <w:r w:rsidR="00147AE7">
        <w:rPr>
          <w:rFonts w:cstheme="minorHAnsi"/>
          <w:noProof/>
          <w:sz w:val="28"/>
          <w:szCs w:val="28"/>
          <w:lang w:eastAsia="ru-RU"/>
        </w:rPr>
        <w:drawing>
          <wp:inline distT="0" distB="0" distL="0" distR="0">
            <wp:extent cx="4391025" cy="4143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2-27_15-56-53.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1025" cy="4143375"/>
                    </a:xfrm>
                    <a:prstGeom prst="rect">
                      <a:avLst/>
                    </a:prstGeom>
                  </pic:spPr>
                </pic:pic>
              </a:graphicData>
            </a:graphic>
          </wp:inline>
        </w:drawing>
      </w:r>
    </w:p>
    <w:p w:rsidR="00147AE7" w:rsidRDefault="00147AE7" w:rsidP="00147AE7">
      <w:pPr>
        <w:spacing w:after="0" w:line="276" w:lineRule="auto"/>
        <w:jc w:val="center"/>
        <w:rPr>
          <w:rFonts w:cstheme="minorHAnsi"/>
          <w:sz w:val="28"/>
          <w:szCs w:val="28"/>
        </w:rPr>
      </w:pPr>
      <w:r>
        <w:rPr>
          <w:rFonts w:cstheme="minorHAnsi"/>
          <w:b/>
          <w:i/>
          <w:sz w:val="28"/>
          <w:szCs w:val="28"/>
        </w:rPr>
        <w:t>Рисунок 1.10</w:t>
      </w:r>
      <w:r w:rsidRPr="00164348">
        <w:rPr>
          <w:rFonts w:cstheme="minorHAnsi"/>
          <w:b/>
          <w:i/>
          <w:sz w:val="28"/>
          <w:szCs w:val="28"/>
        </w:rPr>
        <w:t xml:space="preserve"> – Результаты гидравлического расчета тепловых сетей</w:t>
      </w:r>
      <w:r>
        <w:rPr>
          <w:rFonts w:cstheme="minorHAnsi"/>
          <w:b/>
          <w:i/>
          <w:sz w:val="28"/>
          <w:szCs w:val="28"/>
        </w:rPr>
        <w:t xml:space="preserve"> п. Балакирево</w:t>
      </w:r>
    </w:p>
    <w:p w:rsidR="007E5DF0" w:rsidRDefault="007E5DF0">
      <w:pPr>
        <w:rPr>
          <w:rFonts w:cstheme="minorHAnsi"/>
          <w:sz w:val="28"/>
          <w:szCs w:val="28"/>
        </w:rPr>
      </w:pPr>
      <w:r>
        <w:rPr>
          <w:rFonts w:cstheme="minorHAnsi"/>
          <w:sz w:val="28"/>
          <w:szCs w:val="28"/>
        </w:rPr>
        <w:br w:type="page"/>
      </w:r>
    </w:p>
    <w:p w:rsidR="007E5DF0" w:rsidRDefault="007E5DF0" w:rsidP="002C2775">
      <w:pPr>
        <w:spacing w:after="0" w:line="240" w:lineRule="auto"/>
        <w:jc w:val="both"/>
        <w:rPr>
          <w:rFonts w:cstheme="minorHAnsi"/>
          <w:b/>
          <w:i/>
          <w:sz w:val="28"/>
          <w:szCs w:val="28"/>
        </w:rPr>
        <w:sectPr w:rsidR="007E5DF0" w:rsidSect="00116918">
          <w:pgSz w:w="11906" w:h="16838"/>
          <w:pgMar w:top="1134" w:right="1134" w:bottom="1134" w:left="851" w:header="709" w:footer="709" w:gutter="0"/>
          <w:cols w:space="708"/>
          <w:titlePg/>
          <w:docGrid w:linePitch="360"/>
        </w:sectPr>
      </w:pPr>
    </w:p>
    <w:p w:rsidR="001E43E0" w:rsidRPr="00456848" w:rsidRDefault="002C2775" w:rsidP="002C2775">
      <w:pPr>
        <w:spacing w:after="0" w:line="240" w:lineRule="auto"/>
        <w:jc w:val="both"/>
        <w:rPr>
          <w:rFonts w:cstheme="minorHAnsi"/>
          <w:b/>
          <w:i/>
          <w:sz w:val="28"/>
          <w:szCs w:val="28"/>
        </w:rPr>
      </w:pPr>
      <w:r w:rsidRPr="00456848">
        <w:rPr>
          <w:rFonts w:cstheme="minorHAnsi"/>
          <w:b/>
          <w:i/>
          <w:sz w:val="28"/>
          <w:szCs w:val="28"/>
        </w:rPr>
        <w:t>Таблица 1.</w:t>
      </w:r>
      <w:r w:rsidR="00AD5C8F" w:rsidRPr="00456848">
        <w:rPr>
          <w:rFonts w:cstheme="minorHAnsi"/>
          <w:b/>
          <w:i/>
          <w:sz w:val="28"/>
          <w:szCs w:val="28"/>
        </w:rPr>
        <w:t>1</w:t>
      </w:r>
      <w:r w:rsidR="00C33D80">
        <w:rPr>
          <w:rFonts w:cstheme="minorHAnsi"/>
          <w:b/>
          <w:i/>
          <w:sz w:val="28"/>
          <w:szCs w:val="28"/>
        </w:rPr>
        <w:t>1</w:t>
      </w:r>
      <w:r w:rsidRPr="00456848">
        <w:rPr>
          <w:rFonts w:cstheme="minorHAnsi"/>
          <w:b/>
          <w:i/>
          <w:sz w:val="28"/>
          <w:szCs w:val="28"/>
        </w:rPr>
        <w:t>– Тепловой баланс котельн</w:t>
      </w:r>
      <w:r w:rsidR="006F026B" w:rsidRPr="00456848">
        <w:rPr>
          <w:rFonts w:cstheme="minorHAnsi"/>
          <w:b/>
          <w:i/>
          <w:sz w:val="28"/>
          <w:szCs w:val="28"/>
        </w:rPr>
        <w:t>ой</w:t>
      </w:r>
      <w:r w:rsidRPr="00456848">
        <w:rPr>
          <w:rFonts w:cstheme="minorHAnsi"/>
          <w:b/>
          <w:i/>
          <w:sz w:val="28"/>
          <w:szCs w:val="28"/>
        </w:rPr>
        <w:t xml:space="preserve"> </w:t>
      </w:r>
      <w:r w:rsidR="006F026B" w:rsidRPr="00456848">
        <w:rPr>
          <w:rFonts w:cstheme="minorHAnsi"/>
          <w:b/>
          <w:i/>
          <w:sz w:val="28"/>
          <w:szCs w:val="28"/>
        </w:rPr>
        <w:t>п. Балакирево</w:t>
      </w:r>
      <w:r w:rsidRPr="00456848">
        <w:rPr>
          <w:rFonts w:cstheme="minorHAnsi"/>
          <w:b/>
          <w:i/>
          <w:sz w:val="28"/>
          <w:szCs w:val="28"/>
        </w:rPr>
        <w:t xml:space="preserve"> по состоянию на 201</w:t>
      </w:r>
      <w:r w:rsidR="006E684B">
        <w:rPr>
          <w:rFonts w:cstheme="minorHAnsi"/>
          <w:b/>
          <w:i/>
          <w:sz w:val="28"/>
          <w:szCs w:val="28"/>
        </w:rPr>
        <w:t>8</w:t>
      </w:r>
      <w:r w:rsidRPr="00456848">
        <w:rPr>
          <w:rFonts w:cstheme="minorHAnsi"/>
          <w:b/>
          <w:i/>
          <w:sz w:val="28"/>
          <w:szCs w:val="28"/>
        </w:rPr>
        <w:t xml:space="preserve"> г.</w:t>
      </w:r>
    </w:p>
    <w:tbl>
      <w:tblPr>
        <w:tblW w:w="5000" w:type="pct"/>
        <w:tblLook w:val="04A0"/>
      </w:tblPr>
      <w:tblGrid>
        <w:gridCol w:w="2087"/>
        <w:gridCol w:w="1603"/>
        <w:gridCol w:w="2079"/>
        <w:gridCol w:w="2094"/>
        <w:gridCol w:w="1816"/>
        <w:gridCol w:w="1505"/>
        <w:gridCol w:w="2094"/>
        <w:gridCol w:w="1508"/>
      </w:tblGrid>
      <w:tr w:rsidR="006F026B" w:rsidRPr="00EF14F0" w:rsidTr="006F026B">
        <w:trPr>
          <w:trHeight w:val="2220"/>
        </w:trPr>
        <w:tc>
          <w:tcPr>
            <w:tcW w:w="706"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6F026B" w:rsidRPr="0078362D" w:rsidRDefault="006F026B" w:rsidP="006F026B">
            <w:pPr>
              <w:spacing w:after="0" w:line="240" w:lineRule="auto"/>
              <w:jc w:val="center"/>
              <w:rPr>
                <w:rFonts w:ascii="Calibri" w:eastAsia="Times New Roman" w:hAnsi="Calibri" w:cs="Calibri"/>
                <w:b/>
                <w:bCs/>
                <w:color w:val="000000"/>
                <w:sz w:val="24"/>
                <w:szCs w:val="24"/>
                <w:lang w:eastAsia="ru-RU"/>
              </w:rPr>
            </w:pPr>
            <w:r w:rsidRPr="0078362D">
              <w:rPr>
                <w:rFonts w:ascii="Calibri" w:eastAsia="Times New Roman" w:hAnsi="Calibri" w:cs="Calibri"/>
                <w:b/>
                <w:bCs/>
                <w:color w:val="000000"/>
                <w:sz w:val="24"/>
                <w:szCs w:val="24"/>
                <w:lang w:eastAsia="ru-RU"/>
              </w:rPr>
              <w:t>Наименование котельной</w:t>
            </w:r>
          </w:p>
        </w:tc>
        <w:tc>
          <w:tcPr>
            <w:tcW w:w="542" w:type="pct"/>
            <w:tcBorders>
              <w:top w:val="single" w:sz="8" w:space="0" w:color="auto"/>
              <w:left w:val="nil"/>
              <w:bottom w:val="single" w:sz="8" w:space="0" w:color="auto"/>
              <w:right w:val="single" w:sz="8" w:space="0" w:color="auto"/>
            </w:tcBorders>
            <w:shd w:val="clear" w:color="000000" w:fill="92D050"/>
            <w:vAlign w:val="center"/>
            <w:hideMark/>
          </w:tcPr>
          <w:p w:rsidR="006F026B" w:rsidRPr="0078362D" w:rsidRDefault="006F026B" w:rsidP="006F026B">
            <w:pPr>
              <w:spacing w:after="0" w:line="240" w:lineRule="auto"/>
              <w:jc w:val="center"/>
              <w:rPr>
                <w:rFonts w:ascii="Calibri" w:eastAsia="Times New Roman" w:hAnsi="Calibri" w:cs="Calibri"/>
                <w:b/>
                <w:bCs/>
                <w:color w:val="000000"/>
                <w:sz w:val="24"/>
                <w:szCs w:val="24"/>
                <w:lang w:eastAsia="ru-RU"/>
              </w:rPr>
            </w:pPr>
            <w:r w:rsidRPr="0078362D">
              <w:rPr>
                <w:rFonts w:ascii="Calibri" w:eastAsia="Times New Roman" w:hAnsi="Calibri" w:cs="Calibri"/>
                <w:b/>
                <w:bCs/>
                <w:color w:val="000000"/>
                <w:sz w:val="24"/>
                <w:szCs w:val="24"/>
                <w:lang w:eastAsia="ru-RU"/>
              </w:rPr>
              <w:t>Единица измерения</w:t>
            </w:r>
          </w:p>
        </w:tc>
        <w:tc>
          <w:tcPr>
            <w:tcW w:w="703" w:type="pct"/>
            <w:tcBorders>
              <w:top w:val="single" w:sz="8" w:space="0" w:color="auto"/>
              <w:left w:val="nil"/>
              <w:bottom w:val="single" w:sz="8" w:space="0" w:color="auto"/>
              <w:right w:val="single" w:sz="8" w:space="0" w:color="auto"/>
            </w:tcBorders>
            <w:shd w:val="clear" w:color="000000" w:fill="92D050"/>
            <w:vAlign w:val="center"/>
            <w:hideMark/>
          </w:tcPr>
          <w:p w:rsidR="006F026B" w:rsidRPr="0078362D" w:rsidRDefault="006F026B" w:rsidP="006F026B">
            <w:pPr>
              <w:spacing w:after="0" w:line="240" w:lineRule="auto"/>
              <w:jc w:val="center"/>
              <w:rPr>
                <w:rFonts w:ascii="Calibri" w:eastAsia="Times New Roman" w:hAnsi="Calibri" w:cs="Calibri"/>
                <w:b/>
                <w:bCs/>
                <w:color w:val="000000"/>
                <w:sz w:val="24"/>
                <w:szCs w:val="24"/>
                <w:lang w:eastAsia="ru-RU"/>
              </w:rPr>
            </w:pPr>
            <w:r w:rsidRPr="0078362D">
              <w:rPr>
                <w:rFonts w:ascii="Calibri" w:eastAsia="Times New Roman" w:hAnsi="Calibri" w:cs="Calibri"/>
                <w:b/>
                <w:bCs/>
                <w:color w:val="000000"/>
                <w:sz w:val="24"/>
                <w:szCs w:val="24"/>
                <w:lang w:eastAsia="ru-RU"/>
              </w:rPr>
              <w:t>Установленная мощность</w:t>
            </w:r>
          </w:p>
        </w:tc>
        <w:tc>
          <w:tcPr>
            <w:tcW w:w="708" w:type="pct"/>
            <w:tcBorders>
              <w:top w:val="single" w:sz="8" w:space="0" w:color="auto"/>
              <w:left w:val="nil"/>
              <w:bottom w:val="single" w:sz="8" w:space="0" w:color="auto"/>
              <w:right w:val="single" w:sz="8" w:space="0" w:color="auto"/>
            </w:tcBorders>
            <w:shd w:val="clear" w:color="000000" w:fill="92D050"/>
            <w:vAlign w:val="center"/>
            <w:hideMark/>
          </w:tcPr>
          <w:p w:rsidR="006F026B" w:rsidRPr="0078362D" w:rsidRDefault="006F026B" w:rsidP="006F026B">
            <w:pPr>
              <w:spacing w:after="0" w:line="240" w:lineRule="auto"/>
              <w:jc w:val="center"/>
              <w:rPr>
                <w:rFonts w:ascii="Calibri" w:eastAsia="Times New Roman" w:hAnsi="Calibri" w:cs="Calibri"/>
                <w:b/>
                <w:bCs/>
                <w:color w:val="000000"/>
                <w:sz w:val="24"/>
                <w:szCs w:val="24"/>
                <w:lang w:eastAsia="ru-RU"/>
              </w:rPr>
            </w:pPr>
            <w:r w:rsidRPr="0078362D">
              <w:rPr>
                <w:rFonts w:ascii="Calibri" w:eastAsia="Times New Roman" w:hAnsi="Calibri" w:cs="Calibri"/>
                <w:b/>
                <w:bCs/>
                <w:color w:val="000000"/>
                <w:sz w:val="24"/>
                <w:szCs w:val="24"/>
                <w:lang w:eastAsia="ru-RU"/>
              </w:rPr>
              <w:t>Располагаемая тепловая мощность</w:t>
            </w:r>
          </w:p>
        </w:tc>
        <w:tc>
          <w:tcPr>
            <w:tcW w:w="614" w:type="pct"/>
            <w:tcBorders>
              <w:top w:val="single" w:sz="8" w:space="0" w:color="auto"/>
              <w:left w:val="nil"/>
              <w:bottom w:val="single" w:sz="8" w:space="0" w:color="auto"/>
              <w:right w:val="single" w:sz="8" w:space="0" w:color="auto"/>
            </w:tcBorders>
            <w:shd w:val="clear" w:color="000000" w:fill="92D050"/>
            <w:vAlign w:val="center"/>
            <w:hideMark/>
          </w:tcPr>
          <w:p w:rsidR="006F026B" w:rsidRPr="0078362D" w:rsidRDefault="006F026B" w:rsidP="006F026B">
            <w:pPr>
              <w:spacing w:after="0" w:line="240" w:lineRule="auto"/>
              <w:jc w:val="center"/>
              <w:rPr>
                <w:rFonts w:ascii="Calibri" w:eastAsia="Times New Roman" w:hAnsi="Calibri" w:cs="Calibri"/>
                <w:b/>
                <w:bCs/>
                <w:color w:val="000000"/>
                <w:sz w:val="24"/>
                <w:szCs w:val="24"/>
                <w:lang w:eastAsia="ru-RU"/>
              </w:rPr>
            </w:pPr>
            <w:r w:rsidRPr="0078362D">
              <w:rPr>
                <w:rFonts w:ascii="Calibri" w:eastAsia="Times New Roman" w:hAnsi="Calibri" w:cs="Calibri"/>
                <w:b/>
                <w:bCs/>
                <w:color w:val="000000"/>
                <w:sz w:val="24"/>
                <w:szCs w:val="24"/>
                <w:lang w:eastAsia="ru-RU"/>
              </w:rPr>
              <w:t>Затраты тепловой мощности на собственные нужды источника</w:t>
            </w:r>
          </w:p>
        </w:tc>
        <w:tc>
          <w:tcPr>
            <w:tcW w:w="509" w:type="pct"/>
            <w:tcBorders>
              <w:top w:val="single" w:sz="8" w:space="0" w:color="auto"/>
              <w:left w:val="nil"/>
              <w:bottom w:val="single" w:sz="8" w:space="0" w:color="auto"/>
              <w:right w:val="single" w:sz="8" w:space="0" w:color="auto"/>
            </w:tcBorders>
            <w:shd w:val="clear" w:color="000000" w:fill="92D050"/>
            <w:vAlign w:val="center"/>
            <w:hideMark/>
          </w:tcPr>
          <w:p w:rsidR="006F026B" w:rsidRPr="0078362D" w:rsidRDefault="006F026B" w:rsidP="006F026B">
            <w:pPr>
              <w:spacing w:after="0" w:line="240" w:lineRule="auto"/>
              <w:jc w:val="center"/>
              <w:rPr>
                <w:rFonts w:ascii="Calibri" w:eastAsia="Times New Roman" w:hAnsi="Calibri" w:cs="Calibri"/>
                <w:b/>
                <w:bCs/>
                <w:color w:val="000000"/>
                <w:sz w:val="24"/>
                <w:szCs w:val="24"/>
                <w:lang w:eastAsia="ru-RU"/>
              </w:rPr>
            </w:pPr>
            <w:r w:rsidRPr="0078362D">
              <w:rPr>
                <w:rFonts w:ascii="Calibri" w:eastAsia="Times New Roman" w:hAnsi="Calibri" w:cs="Calibri"/>
                <w:b/>
                <w:bCs/>
                <w:color w:val="000000"/>
                <w:sz w:val="24"/>
                <w:szCs w:val="24"/>
                <w:lang w:eastAsia="ru-RU"/>
              </w:rPr>
              <w:t>Потери тепловой мощности в сетях</w:t>
            </w:r>
          </w:p>
        </w:tc>
        <w:tc>
          <w:tcPr>
            <w:tcW w:w="708" w:type="pct"/>
            <w:tcBorders>
              <w:top w:val="single" w:sz="8" w:space="0" w:color="auto"/>
              <w:left w:val="nil"/>
              <w:bottom w:val="single" w:sz="8" w:space="0" w:color="auto"/>
              <w:right w:val="single" w:sz="8" w:space="0" w:color="auto"/>
            </w:tcBorders>
            <w:shd w:val="clear" w:color="000000" w:fill="92D050"/>
            <w:vAlign w:val="center"/>
            <w:hideMark/>
          </w:tcPr>
          <w:p w:rsidR="006F026B" w:rsidRPr="0078362D" w:rsidRDefault="006F026B" w:rsidP="006F026B">
            <w:pPr>
              <w:spacing w:after="0" w:line="240" w:lineRule="auto"/>
              <w:jc w:val="center"/>
              <w:rPr>
                <w:rFonts w:ascii="Calibri" w:eastAsia="Times New Roman" w:hAnsi="Calibri" w:cs="Calibri"/>
                <w:b/>
                <w:bCs/>
                <w:color w:val="000000"/>
                <w:sz w:val="24"/>
                <w:szCs w:val="24"/>
                <w:lang w:eastAsia="ru-RU"/>
              </w:rPr>
            </w:pPr>
            <w:r w:rsidRPr="0078362D">
              <w:rPr>
                <w:rFonts w:ascii="Calibri" w:eastAsia="Times New Roman" w:hAnsi="Calibri" w:cs="Calibri"/>
                <w:b/>
                <w:bCs/>
                <w:color w:val="000000"/>
                <w:sz w:val="24"/>
                <w:szCs w:val="24"/>
                <w:lang w:eastAsia="ru-RU"/>
              </w:rPr>
              <w:t>Подключенная нагрузка</w:t>
            </w:r>
          </w:p>
        </w:tc>
        <w:tc>
          <w:tcPr>
            <w:tcW w:w="510" w:type="pct"/>
            <w:tcBorders>
              <w:top w:val="single" w:sz="8" w:space="0" w:color="auto"/>
              <w:left w:val="nil"/>
              <w:bottom w:val="single" w:sz="8" w:space="0" w:color="auto"/>
              <w:right w:val="single" w:sz="8" w:space="0" w:color="auto"/>
            </w:tcBorders>
            <w:shd w:val="clear" w:color="000000" w:fill="92D050"/>
            <w:vAlign w:val="center"/>
            <w:hideMark/>
          </w:tcPr>
          <w:p w:rsidR="006F026B" w:rsidRPr="0078362D" w:rsidRDefault="006F026B" w:rsidP="006F026B">
            <w:pPr>
              <w:spacing w:after="0" w:line="240" w:lineRule="auto"/>
              <w:jc w:val="center"/>
              <w:rPr>
                <w:rFonts w:ascii="Calibri" w:eastAsia="Times New Roman" w:hAnsi="Calibri" w:cs="Calibri"/>
                <w:b/>
                <w:bCs/>
                <w:color w:val="000000"/>
                <w:sz w:val="24"/>
                <w:szCs w:val="24"/>
                <w:lang w:eastAsia="ru-RU"/>
              </w:rPr>
            </w:pPr>
            <w:r w:rsidRPr="0078362D">
              <w:rPr>
                <w:rFonts w:ascii="Calibri" w:eastAsia="Times New Roman" w:hAnsi="Calibri" w:cs="Calibri"/>
                <w:b/>
                <w:bCs/>
                <w:color w:val="000000"/>
                <w:sz w:val="24"/>
                <w:szCs w:val="24"/>
                <w:lang w:eastAsia="ru-RU"/>
              </w:rPr>
              <w:t>Наличие резерва (+) / дефицита (-) мощности</w:t>
            </w:r>
          </w:p>
        </w:tc>
      </w:tr>
      <w:tr w:rsidR="006F026B" w:rsidRPr="00EF14F0" w:rsidTr="006F026B">
        <w:trPr>
          <w:trHeight w:val="330"/>
        </w:trPr>
        <w:tc>
          <w:tcPr>
            <w:tcW w:w="5000" w:type="pct"/>
            <w:gridSpan w:val="8"/>
            <w:tcBorders>
              <w:top w:val="single" w:sz="8" w:space="0" w:color="auto"/>
              <w:left w:val="single" w:sz="8" w:space="0" w:color="auto"/>
              <w:bottom w:val="single" w:sz="8" w:space="0" w:color="auto"/>
              <w:right w:val="single" w:sz="8" w:space="0" w:color="auto"/>
            </w:tcBorders>
            <w:shd w:val="clear" w:color="000000" w:fill="FFE599"/>
            <w:vAlign w:val="center"/>
            <w:hideMark/>
          </w:tcPr>
          <w:p w:rsidR="006F026B" w:rsidRPr="0078362D" w:rsidRDefault="006F026B" w:rsidP="006F026B">
            <w:pPr>
              <w:spacing w:after="0" w:line="240" w:lineRule="auto"/>
              <w:jc w:val="center"/>
              <w:rPr>
                <w:rFonts w:ascii="Calibri" w:eastAsia="Times New Roman" w:hAnsi="Calibri" w:cs="Calibri"/>
                <w:b/>
                <w:bCs/>
                <w:i/>
                <w:iCs/>
                <w:color w:val="000000"/>
                <w:sz w:val="24"/>
                <w:szCs w:val="24"/>
                <w:lang w:eastAsia="ru-RU"/>
              </w:rPr>
            </w:pPr>
            <w:r w:rsidRPr="0078362D">
              <w:rPr>
                <w:rFonts w:ascii="Calibri" w:eastAsia="Times New Roman" w:hAnsi="Calibri" w:cs="Calibri"/>
                <w:b/>
                <w:bCs/>
                <w:i/>
                <w:iCs/>
                <w:color w:val="000000"/>
                <w:sz w:val="24"/>
                <w:szCs w:val="24"/>
                <w:lang w:eastAsia="ru-RU"/>
              </w:rPr>
              <w:t>ООО "Балакиревские тепловые сети"</w:t>
            </w:r>
          </w:p>
        </w:tc>
      </w:tr>
      <w:tr w:rsidR="006F026B" w:rsidRPr="00EF14F0" w:rsidTr="00B85CC9">
        <w:trPr>
          <w:trHeight w:val="330"/>
        </w:trPr>
        <w:tc>
          <w:tcPr>
            <w:tcW w:w="706" w:type="pct"/>
            <w:vMerge w:val="restart"/>
            <w:tcBorders>
              <w:top w:val="nil"/>
              <w:left w:val="single" w:sz="8" w:space="0" w:color="auto"/>
              <w:bottom w:val="single" w:sz="8" w:space="0" w:color="auto"/>
              <w:right w:val="single" w:sz="8" w:space="0" w:color="auto"/>
            </w:tcBorders>
            <w:shd w:val="clear" w:color="auto" w:fill="auto"/>
            <w:vAlign w:val="center"/>
            <w:hideMark/>
          </w:tcPr>
          <w:p w:rsidR="006F026B" w:rsidRPr="0078362D" w:rsidRDefault="006F026B" w:rsidP="006F026B">
            <w:pPr>
              <w:spacing w:after="0" w:line="240" w:lineRule="auto"/>
              <w:rPr>
                <w:rFonts w:ascii="Calibri" w:eastAsia="Times New Roman" w:hAnsi="Calibri" w:cs="Calibri"/>
                <w:color w:val="000000"/>
                <w:sz w:val="24"/>
                <w:szCs w:val="24"/>
                <w:lang w:eastAsia="ru-RU"/>
              </w:rPr>
            </w:pPr>
            <w:r w:rsidRPr="0078362D">
              <w:rPr>
                <w:rFonts w:ascii="Calibri" w:eastAsia="Times New Roman" w:hAnsi="Calibri" w:cs="Calibri"/>
                <w:color w:val="000000"/>
                <w:sz w:val="24"/>
                <w:szCs w:val="24"/>
                <w:lang w:eastAsia="ru-RU"/>
              </w:rPr>
              <w:t>Котельная п. Балакирево</w:t>
            </w:r>
          </w:p>
        </w:tc>
        <w:tc>
          <w:tcPr>
            <w:tcW w:w="542" w:type="pct"/>
            <w:tcBorders>
              <w:top w:val="nil"/>
              <w:left w:val="nil"/>
              <w:bottom w:val="single" w:sz="8" w:space="0" w:color="auto"/>
              <w:right w:val="single" w:sz="8" w:space="0" w:color="auto"/>
            </w:tcBorders>
            <w:shd w:val="clear" w:color="auto" w:fill="auto"/>
            <w:vAlign w:val="center"/>
            <w:hideMark/>
          </w:tcPr>
          <w:p w:rsidR="006F026B" w:rsidRPr="0078362D" w:rsidRDefault="006F026B" w:rsidP="006F026B">
            <w:pPr>
              <w:spacing w:after="0" w:line="240" w:lineRule="auto"/>
              <w:jc w:val="both"/>
              <w:rPr>
                <w:rFonts w:ascii="Calibri" w:eastAsia="Times New Roman" w:hAnsi="Calibri" w:cs="Calibri"/>
                <w:color w:val="000000"/>
                <w:sz w:val="24"/>
                <w:szCs w:val="24"/>
                <w:lang w:eastAsia="ru-RU"/>
              </w:rPr>
            </w:pPr>
            <w:r w:rsidRPr="0078362D">
              <w:rPr>
                <w:rFonts w:ascii="Calibri" w:eastAsia="Times New Roman" w:hAnsi="Calibri" w:cs="Calibri"/>
                <w:color w:val="000000"/>
                <w:sz w:val="24"/>
                <w:szCs w:val="24"/>
                <w:lang w:eastAsia="ru-RU"/>
              </w:rPr>
              <w:t>Гкал/ч</w:t>
            </w:r>
          </w:p>
        </w:tc>
        <w:tc>
          <w:tcPr>
            <w:tcW w:w="703" w:type="pct"/>
            <w:tcBorders>
              <w:top w:val="nil"/>
              <w:left w:val="nil"/>
              <w:bottom w:val="single" w:sz="8" w:space="0" w:color="auto"/>
              <w:right w:val="single" w:sz="8" w:space="0" w:color="auto"/>
            </w:tcBorders>
            <w:shd w:val="clear" w:color="auto" w:fill="auto"/>
            <w:vAlign w:val="center"/>
            <w:hideMark/>
          </w:tcPr>
          <w:p w:rsidR="006F026B" w:rsidRPr="0078362D" w:rsidRDefault="006F026B" w:rsidP="00D5698A">
            <w:pPr>
              <w:spacing w:after="0" w:line="240" w:lineRule="auto"/>
              <w:ind w:left="708"/>
              <w:rPr>
                <w:rFonts w:ascii="Calibri" w:eastAsia="Times New Roman" w:hAnsi="Calibri" w:cs="Calibri"/>
                <w:color w:val="000000"/>
                <w:sz w:val="24"/>
                <w:szCs w:val="24"/>
                <w:lang w:eastAsia="ru-RU"/>
              </w:rPr>
            </w:pPr>
            <w:r w:rsidRPr="0078362D">
              <w:rPr>
                <w:rFonts w:ascii="Calibri" w:eastAsia="Times New Roman" w:hAnsi="Calibri" w:cs="Calibri"/>
                <w:color w:val="000000"/>
                <w:sz w:val="24"/>
                <w:szCs w:val="24"/>
                <w:lang w:eastAsia="ru-RU"/>
              </w:rPr>
              <w:t>42,99</w:t>
            </w:r>
          </w:p>
        </w:tc>
        <w:tc>
          <w:tcPr>
            <w:tcW w:w="708" w:type="pct"/>
            <w:tcBorders>
              <w:top w:val="nil"/>
              <w:left w:val="nil"/>
              <w:bottom w:val="single" w:sz="8" w:space="0" w:color="auto"/>
              <w:right w:val="single" w:sz="8" w:space="0" w:color="auto"/>
            </w:tcBorders>
            <w:shd w:val="clear" w:color="auto" w:fill="auto"/>
            <w:vAlign w:val="center"/>
            <w:hideMark/>
          </w:tcPr>
          <w:p w:rsidR="006F026B" w:rsidRPr="0078362D" w:rsidRDefault="006F026B" w:rsidP="006F026B">
            <w:pPr>
              <w:spacing w:after="0" w:line="240" w:lineRule="auto"/>
              <w:jc w:val="center"/>
              <w:rPr>
                <w:rFonts w:ascii="Calibri" w:eastAsia="Times New Roman" w:hAnsi="Calibri" w:cs="Calibri"/>
                <w:color w:val="000000"/>
                <w:sz w:val="24"/>
                <w:szCs w:val="24"/>
                <w:lang w:eastAsia="ru-RU"/>
              </w:rPr>
            </w:pPr>
            <w:r w:rsidRPr="0078362D">
              <w:rPr>
                <w:rFonts w:ascii="Calibri" w:eastAsia="Times New Roman" w:hAnsi="Calibri" w:cs="Calibri"/>
                <w:color w:val="000000"/>
                <w:sz w:val="24"/>
                <w:szCs w:val="24"/>
                <w:lang w:eastAsia="ru-RU"/>
              </w:rPr>
              <w:t>39,61</w:t>
            </w:r>
          </w:p>
        </w:tc>
        <w:tc>
          <w:tcPr>
            <w:tcW w:w="614" w:type="pct"/>
            <w:tcBorders>
              <w:top w:val="nil"/>
              <w:left w:val="nil"/>
              <w:bottom w:val="single" w:sz="8" w:space="0" w:color="auto"/>
              <w:right w:val="single" w:sz="8" w:space="0" w:color="auto"/>
            </w:tcBorders>
            <w:shd w:val="clear" w:color="auto" w:fill="auto"/>
            <w:vAlign w:val="center"/>
            <w:hideMark/>
          </w:tcPr>
          <w:p w:rsidR="006F026B" w:rsidRPr="0078362D" w:rsidRDefault="0078362D" w:rsidP="006F026B">
            <w:pPr>
              <w:spacing w:after="0" w:line="240" w:lineRule="auto"/>
              <w:jc w:val="center"/>
              <w:rPr>
                <w:rFonts w:ascii="Calibri" w:eastAsia="Times New Roman" w:hAnsi="Calibri" w:cs="Calibri"/>
                <w:color w:val="000000"/>
                <w:sz w:val="24"/>
                <w:szCs w:val="24"/>
                <w:lang w:eastAsia="ru-RU"/>
              </w:rPr>
            </w:pPr>
            <w:r w:rsidRPr="0078362D">
              <w:rPr>
                <w:rFonts w:ascii="Calibri" w:eastAsia="Times New Roman" w:hAnsi="Calibri" w:cs="Calibri"/>
                <w:color w:val="000000"/>
                <w:sz w:val="24"/>
                <w:szCs w:val="24"/>
                <w:lang w:eastAsia="ru-RU"/>
              </w:rPr>
              <w:t>0,3</w:t>
            </w:r>
          </w:p>
        </w:tc>
        <w:tc>
          <w:tcPr>
            <w:tcW w:w="509" w:type="pct"/>
            <w:tcBorders>
              <w:top w:val="nil"/>
              <w:left w:val="nil"/>
              <w:bottom w:val="single" w:sz="8" w:space="0" w:color="auto"/>
              <w:right w:val="single" w:sz="8" w:space="0" w:color="auto"/>
            </w:tcBorders>
            <w:shd w:val="clear" w:color="auto" w:fill="auto"/>
            <w:vAlign w:val="center"/>
            <w:hideMark/>
          </w:tcPr>
          <w:p w:rsidR="006F026B" w:rsidRPr="0078362D" w:rsidRDefault="0078362D" w:rsidP="006F026B">
            <w:pPr>
              <w:spacing w:after="0" w:line="240" w:lineRule="auto"/>
              <w:jc w:val="center"/>
              <w:rPr>
                <w:rFonts w:ascii="Calibri" w:eastAsia="Times New Roman" w:hAnsi="Calibri" w:cs="Calibri"/>
                <w:color w:val="000000"/>
                <w:sz w:val="24"/>
                <w:szCs w:val="24"/>
                <w:lang w:eastAsia="ru-RU"/>
              </w:rPr>
            </w:pPr>
            <w:r w:rsidRPr="0078362D">
              <w:rPr>
                <w:rFonts w:ascii="Calibri" w:eastAsia="Times New Roman" w:hAnsi="Calibri" w:cs="Calibri"/>
                <w:color w:val="000000"/>
                <w:sz w:val="24"/>
                <w:szCs w:val="24"/>
                <w:lang w:eastAsia="ru-RU"/>
              </w:rPr>
              <w:t>5,89</w:t>
            </w:r>
          </w:p>
        </w:tc>
        <w:tc>
          <w:tcPr>
            <w:tcW w:w="708" w:type="pct"/>
            <w:tcBorders>
              <w:top w:val="nil"/>
              <w:left w:val="nil"/>
              <w:bottom w:val="single" w:sz="8" w:space="0" w:color="auto"/>
              <w:right w:val="single" w:sz="8" w:space="0" w:color="auto"/>
            </w:tcBorders>
            <w:shd w:val="clear" w:color="auto" w:fill="auto"/>
            <w:vAlign w:val="center"/>
            <w:hideMark/>
          </w:tcPr>
          <w:p w:rsidR="006F026B" w:rsidRPr="0078362D" w:rsidRDefault="00CD174E" w:rsidP="006F026B">
            <w:pPr>
              <w:spacing w:after="0" w:line="240" w:lineRule="auto"/>
              <w:jc w:val="center"/>
              <w:rPr>
                <w:rFonts w:ascii="Calibri" w:eastAsia="Times New Roman" w:hAnsi="Calibri" w:cs="Calibri"/>
                <w:color w:val="000000"/>
                <w:sz w:val="24"/>
                <w:szCs w:val="24"/>
                <w:lang w:eastAsia="ru-RU"/>
              </w:rPr>
            </w:pPr>
            <w:r>
              <w:rPr>
                <w:rFonts w:ascii="Calibri" w:eastAsia="Times New Roman" w:hAnsi="Calibri" w:cs="Calibri"/>
                <w:color w:val="000000"/>
                <w:sz w:val="24"/>
                <w:szCs w:val="24"/>
                <w:lang w:eastAsia="ru-RU"/>
              </w:rPr>
              <w:t>22,55</w:t>
            </w:r>
          </w:p>
        </w:tc>
        <w:tc>
          <w:tcPr>
            <w:tcW w:w="510" w:type="pct"/>
            <w:tcBorders>
              <w:top w:val="nil"/>
              <w:left w:val="nil"/>
              <w:bottom w:val="single" w:sz="8" w:space="0" w:color="auto"/>
              <w:right w:val="single" w:sz="8" w:space="0" w:color="auto"/>
            </w:tcBorders>
            <w:shd w:val="clear" w:color="auto" w:fill="auto"/>
            <w:vAlign w:val="center"/>
            <w:hideMark/>
          </w:tcPr>
          <w:p w:rsidR="006F026B" w:rsidRPr="0078362D" w:rsidRDefault="00CD174E" w:rsidP="006F026B">
            <w:pPr>
              <w:spacing w:after="0" w:line="240" w:lineRule="auto"/>
              <w:jc w:val="center"/>
              <w:rPr>
                <w:rFonts w:ascii="Calibri" w:eastAsia="Times New Roman" w:hAnsi="Calibri" w:cs="Calibri"/>
                <w:color w:val="000000"/>
                <w:sz w:val="24"/>
                <w:szCs w:val="24"/>
                <w:lang w:eastAsia="ru-RU"/>
              </w:rPr>
            </w:pPr>
            <w:r>
              <w:rPr>
                <w:rFonts w:ascii="Calibri" w:eastAsia="Times New Roman" w:hAnsi="Calibri" w:cs="Calibri"/>
                <w:color w:val="000000"/>
                <w:sz w:val="24"/>
                <w:szCs w:val="24"/>
                <w:lang w:eastAsia="ru-RU"/>
              </w:rPr>
              <w:t>10,86</w:t>
            </w:r>
          </w:p>
        </w:tc>
      </w:tr>
      <w:tr w:rsidR="006F026B" w:rsidRPr="00EF14F0" w:rsidTr="006F026B">
        <w:trPr>
          <w:trHeight w:val="330"/>
        </w:trPr>
        <w:tc>
          <w:tcPr>
            <w:tcW w:w="706" w:type="pct"/>
            <w:vMerge/>
            <w:tcBorders>
              <w:top w:val="nil"/>
              <w:left w:val="single" w:sz="8" w:space="0" w:color="auto"/>
              <w:bottom w:val="single" w:sz="8" w:space="0" w:color="auto"/>
              <w:right w:val="single" w:sz="8" w:space="0" w:color="auto"/>
            </w:tcBorders>
            <w:vAlign w:val="center"/>
            <w:hideMark/>
          </w:tcPr>
          <w:p w:rsidR="006F026B" w:rsidRPr="00EF14F0" w:rsidRDefault="006F026B" w:rsidP="006F026B">
            <w:pPr>
              <w:spacing w:after="0" w:line="240" w:lineRule="auto"/>
              <w:rPr>
                <w:rFonts w:ascii="Calibri" w:eastAsia="Times New Roman" w:hAnsi="Calibri" w:cs="Calibri"/>
                <w:color w:val="000000"/>
                <w:sz w:val="24"/>
                <w:szCs w:val="24"/>
                <w:highlight w:val="yellow"/>
                <w:lang w:eastAsia="ru-RU"/>
              </w:rPr>
            </w:pPr>
          </w:p>
        </w:tc>
        <w:tc>
          <w:tcPr>
            <w:tcW w:w="542" w:type="pct"/>
            <w:tcBorders>
              <w:top w:val="nil"/>
              <w:left w:val="nil"/>
              <w:bottom w:val="single" w:sz="8" w:space="0" w:color="auto"/>
              <w:right w:val="single" w:sz="8" w:space="0" w:color="auto"/>
            </w:tcBorders>
            <w:shd w:val="clear" w:color="000000" w:fill="FCE4D6"/>
            <w:vAlign w:val="center"/>
            <w:hideMark/>
          </w:tcPr>
          <w:p w:rsidR="006F026B" w:rsidRPr="0078362D" w:rsidRDefault="006F026B" w:rsidP="006F026B">
            <w:pPr>
              <w:spacing w:after="0" w:line="240" w:lineRule="auto"/>
              <w:jc w:val="both"/>
              <w:rPr>
                <w:rFonts w:ascii="Calibri" w:eastAsia="Times New Roman" w:hAnsi="Calibri" w:cs="Calibri"/>
                <w:color w:val="000000"/>
                <w:sz w:val="24"/>
                <w:szCs w:val="24"/>
                <w:lang w:eastAsia="ru-RU"/>
              </w:rPr>
            </w:pPr>
            <w:r w:rsidRPr="0078362D">
              <w:rPr>
                <w:rFonts w:ascii="Calibri" w:eastAsia="Times New Roman" w:hAnsi="Calibri" w:cs="Calibri"/>
                <w:color w:val="000000"/>
                <w:sz w:val="24"/>
                <w:szCs w:val="24"/>
                <w:lang w:eastAsia="ru-RU"/>
              </w:rPr>
              <w:t>%</w:t>
            </w:r>
          </w:p>
        </w:tc>
        <w:tc>
          <w:tcPr>
            <w:tcW w:w="703" w:type="pct"/>
            <w:tcBorders>
              <w:top w:val="nil"/>
              <w:left w:val="nil"/>
              <w:bottom w:val="single" w:sz="8" w:space="0" w:color="auto"/>
              <w:right w:val="single" w:sz="8" w:space="0" w:color="auto"/>
            </w:tcBorders>
            <w:shd w:val="clear" w:color="000000" w:fill="FCE4D6"/>
            <w:vAlign w:val="center"/>
            <w:hideMark/>
          </w:tcPr>
          <w:p w:rsidR="006F026B" w:rsidRPr="0078362D" w:rsidRDefault="006F026B" w:rsidP="006F026B">
            <w:pPr>
              <w:spacing w:after="0" w:line="240" w:lineRule="auto"/>
              <w:jc w:val="center"/>
              <w:rPr>
                <w:rFonts w:ascii="Calibri" w:eastAsia="Times New Roman" w:hAnsi="Calibri" w:cs="Calibri"/>
                <w:color w:val="000000"/>
                <w:sz w:val="24"/>
                <w:szCs w:val="24"/>
                <w:lang w:eastAsia="ru-RU"/>
              </w:rPr>
            </w:pPr>
            <w:r w:rsidRPr="0078362D">
              <w:rPr>
                <w:rFonts w:ascii="Calibri" w:eastAsia="Times New Roman" w:hAnsi="Calibri" w:cs="Calibri"/>
                <w:color w:val="000000"/>
                <w:sz w:val="24"/>
                <w:szCs w:val="24"/>
                <w:lang w:eastAsia="ru-RU"/>
              </w:rPr>
              <w:t>100</w:t>
            </w:r>
          </w:p>
        </w:tc>
        <w:tc>
          <w:tcPr>
            <w:tcW w:w="708" w:type="pct"/>
            <w:tcBorders>
              <w:top w:val="nil"/>
              <w:left w:val="nil"/>
              <w:bottom w:val="single" w:sz="8" w:space="0" w:color="auto"/>
              <w:right w:val="single" w:sz="8" w:space="0" w:color="auto"/>
            </w:tcBorders>
            <w:shd w:val="clear" w:color="000000" w:fill="FCE4D6"/>
            <w:vAlign w:val="center"/>
            <w:hideMark/>
          </w:tcPr>
          <w:p w:rsidR="006F026B" w:rsidRPr="0078362D" w:rsidRDefault="006F026B" w:rsidP="006F026B">
            <w:pPr>
              <w:spacing w:after="0" w:line="240" w:lineRule="auto"/>
              <w:jc w:val="center"/>
              <w:rPr>
                <w:rFonts w:ascii="Calibri" w:eastAsia="Times New Roman" w:hAnsi="Calibri" w:cs="Calibri"/>
                <w:color w:val="000000"/>
                <w:sz w:val="24"/>
                <w:szCs w:val="24"/>
                <w:lang w:eastAsia="ru-RU"/>
              </w:rPr>
            </w:pPr>
            <w:r w:rsidRPr="0078362D">
              <w:rPr>
                <w:rFonts w:ascii="Calibri" w:eastAsia="Times New Roman" w:hAnsi="Calibri" w:cs="Calibri"/>
                <w:color w:val="000000"/>
                <w:sz w:val="24"/>
                <w:szCs w:val="24"/>
                <w:lang w:eastAsia="ru-RU"/>
              </w:rPr>
              <w:t>92,14</w:t>
            </w:r>
          </w:p>
        </w:tc>
        <w:tc>
          <w:tcPr>
            <w:tcW w:w="614" w:type="pct"/>
            <w:tcBorders>
              <w:top w:val="nil"/>
              <w:left w:val="nil"/>
              <w:bottom w:val="single" w:sz="8" w:space="0" w:color="auto"/>
              <w:right w:val="single" w:sz="8" w:space="0" w:color="auto"/>
            </w:tcBorders>
            <w:shd w:val="clear" w:color="000000" w:fill="FCE4D6"/>
            <w:vAlign w:val="center"/>
            <w:hideMark/>
          </w:tcPr>
          <w:p w:rsidR="006F026B" w:rsidRPr="0078362D" w:rsidRDefault="0078362D" w:rsidP="006F026B">
            <w:pPr>
              <w:spacing w:after="0" w:line="240" w:lineRule="auto"/>
              <w:jc w:val="center"/>
              <w:rPr>
                <w:rFonts w:ascii="Calibri" w:eastAsia="Times New Roman" w:hAnsi="Calibri" w:cs="Calibri"/>
                <w:color w:val="000000"/>
                <w:sz w:val="24"/>
                <w:szCs w:val="24"/>
                <w:lang w:eastAsia="ru-RU"/>
              </w:rPr>
            </w:pPr>
            <w:r w:rsidRPr="0078362D">
              <w:rPr>
                <w:rFonts w:ascii="Calibri" w:eastAsia="Times New Roman" w:hAnsi="Calibri" w:cs="Calibri"/>
                <w:color w:val="000000"/>
                <w:sz w:val="24"/>
                <w:szCs w:val="24"/>
                <w:lang w:eastAsia="ru-RU"/>
              </w:rPr>
              <w:t>0,7</w:t>
            </w:r>
          </w:p>
        </w:tc>
        <w:tc>
          <w:tcPr>
            <w:tcW w:w="509" w:type="pct"/>
            <w:tcBorders>
              <w:top w:val="nil"/>
              <w:left w:val="nil"/>
              <w:bottom w:val="single" w:sz="8" w:space="0" w:color="auto"/>
              <w:right w:val="single" w:sz="8" w:space="0" w:color="auto"/>
            </w:tcBorders>
            <w:shd w:val="clear" w:color="000000" w:fill="FCE4D6"/>
            <w:vAlign w:val="center"/>
            <w:hideMark/>
          </w:tcPr>
          <w:p w:rsidR="006F026B" w:rsidRPr="0078362D" w:rsidRDefault="00CD174E" w:rsidP="006F026B">
            <w:pPr>
              <w:spacing w:after="0" w:line="240" w:lineRule="auto"/>
              <w:jc w:val="center"/>
              <w:rPr>
                <w:rFonts w:ascii="Calibri" w:eastAsia="Times New Roman" w:hAnsi="Calibri" w:cs="Calibri"/>
                <w:color w:val="000000"/>
                <w:sz w:val="24"/>
                <w:szCs w:val="24"/>
                <w:lang w:eastAsia="ru-RU"/>
              </w:rPr>
            </w:pPr>
            <w:r>
              <w:rPr>
                <w:rFonts w:ascii="Calibri" w:eastAsia="Times New Roman" w:hAnsi="Calibri" w:cs="Calibri"/>
                <w:color w:val="000000"/>
                <w:sz w:val="24"/>
                <w:szCs w:val="24"/>
                <w:lang w:eastAsia="ru-RU"/>
              </w:rPr>
              <w:t>13,71</w:t>
            </w:r>
          </w:p>
        </w:tc>
        <w:tc>
          <w:tcPr>
            <w:tcW w:w="708" w:type="pct"/>
            <w:tcBorders>
              <w:top w:val="nil"/>
              <w:left w:val="nil"/>
              <w:bottom w:val="single" w:sz="8" w:space="0" w:color="auto"/>
              <w:right w:val="single" w:sz="8" w:space="0" w:color="auto"/>
            </w:tcBorders>
            <w:shd w:val="clear" w:color="000000" w:fill="FCE4D6"/>
            <w:vAlign w:val="center"/>
            <w:hideMark/>
          </w:tcPr>
          <w:p w:rsidR="006F026B" w:rsidRPr="0078362D" w:rsidRDefault="00CD174E" w:rsidP="006F026B">
            <w:pPr>
              <w:spacing w:after="0" w:line="240" w:lineRule="auto"/>
              <w:jc w:val="center"/>
              <w:rPr>
                <w:rFonts w:ascii="Calibri" w:eastAsia="Times New Roman" w:hAnsi="Calibri" w:cs="Calibri"/>
                <w:color w:val="000000"/>
                <w:sz w:val="24"/>
                <w:szCs w:val="24"/>
                <w:lang w:eastAsia="ru-RU"/>
              </w:rPr>
            </w:pPr>
            <w:r>
              <w:rPr>
                <w:rFonts w:ascii="Calibri" w:eastAsia="Times New Roman" w:hAnsi="Calibri" w:cs="Calibri"/>
                <w:color w:val="000000"/>
                <w:sz w:val="24"/>
                <w:szCs w:val="24"/>
                <w:lang w:eastAsia="ru-RU"/>
              </w:rPr>
              <w:t>52,5</w:t>
            </w:r>
          </w:p>
        </w:tc>
        <w:tc>
          <w:tcPr>
            <w:tcW w:w="510" w:type="pct"/>
            <w:tcBorders>
              <w:top w:val="nil"/>
              <w:left w:val="nil"/>
              <w:bottom w:val="single" w:sz="8" w:space="0" w:color="auto"/>
              <w:right w:val="single" w:sz="8" w:space="0" w:color="auto"/>
            </w:tcBorders>
            <w:shd w:val="clear" w:color="000000" w:fill="FCE4D6"/>
            <w:vAlign w:val="center"/>
            <w:hideMark/>
          </w:tcPr>
          <w:p w:rsidR="006F026B" w:rsidRPr="0078362D" w:rsidRDefault="0078362D" w:rsidP="006F026B">
            <w:pPr>
              <w:spacing w:after="0" w:line="240" w:lineRule="auto"/>
              <w:jc w:val="center"/>
              <w:rPr>
                <w:rFonts w:ascii="Calibri" w:eastAsia="Times New Roman" w:hAnsi="Calibri" w:cs="Calibri"/>
                <w:color w:val="000000"/>
                <w:sz w:val="24"/>
                <w:szCs w:val="24"/>
                <w:lang w:eastAsia="ru-RU"/>
              </w:rPr>
            </w:pPr>
            <w:r w:rsidRPr="0078362D">
              <w:rPr>
                <w:rFonts w:ascii="Calibri" w:eastAsia="Times New Roman" w:hAnsi="Calibri" w:cs="Calibri"/>
                <w:color w:val="000000"/>
                <w:sz w:val="24"/>
                <w:szCs w:val="24"/>
                <w:lang w:eastAsia="ru-RU"/>
              </w:rPr>
              <w:t>25,3</w:t>
            </w:r>
          </w:p>
        </w:tc>
      </w:tr>
    </w:tbl>
    <w:p w:rsidR="00200775" w:rsidRPr="00EF14F0" w:rsidRDefault="00200775" w:rsidP="001E43E0">
      <w:pPr>
        <w:spacing w:after="0" w:line="276" w:lineRule="auto"/>
        <w:jc w:val="both"/>
        <w:rPr>
          <w:rFonts w:cstheme="minorHAnsi"/>
          <w:sz w:val="28"/>
          <w:szCs w:val="28"/>
          <w:highlight w:val="yellow"/>
        </w:rPr>
        <w:sectPr w:rsidR="00200775" w:rsidRPr="00EF14F0" w:rsidSect="007E5DF0">
          <w:pgSz w:w="16838" w:h="11906" w:orient="landscape"/>
          <w:pgMar w:top="1134" w:right="1134" w:bottom="851" w:left="1134" w:header="709" w:footer="709" w:gutter="0"/>
          <w:cols w:space="708"/>
          <w:titlePg/>
          <w:docGrid w:linePitch="360"/>
        </w:sectPr>
      </w:pPr>
    </w:p>
    <w:p w:rsidR="007D67FE" w:rsidRPr="00456848" w:rsidRDefault="007D67FE" w:rsidP="00CB5BA3">
      <w:pPr>
        <w:pStyle w:val="2"/>
        <w:rPr>
          <w:b/>
          <w:sz w:val="28"/>
          <w:szCs w:val="28"/>
        </w:rPr>
      </w:pPr>
      <w:bookmarkStart w:id="8" w:name="_Toc530750064"/>
      <w:r w:rsidRPr="00456848">
        <w:rPr>
          <w:b/>
          <w:sz w:val="28"/>
          <w:szCs w:val="28"/>
        </w:rPr>
        <w:t>Часть 7. Балансы теплоносителя</w:t>
      </w:r>
      <w:bookmarkEnd w:id="8"/>
    </w:p>
    <w:p w:rsidR="00A619D7" w:rsidRPr="00456848" w:rsidRDefault="00A87AA6" w:rsidP="000539B3">
      <w:pPr>
        <w:spacing w:after="0" w:line="276" w:lineRule="auto"/>
        <w:ind w:firstLine="567"/>
        <w:jc w:val="both"/>
        <w:rPr>
          <w:rFonts w:cstheme="minorHAnsi"/>
          <w:sz w:val="28"/>
          <w:szCs w:val="28"/>
        </w:rPr>
      </w:pPr>
      <w:r w:rsidRPr="00456848">
        <w:rPr>
          <w:rFonts w:cstheme="minorHAnsi"/>
          <w:sz w:val="28"/>
          <w:szCs w:val="28"/>
        </w:rPr>
        <w:t>Тепловая энергия от источника</w:t>
      </w:r>
      <w:r w:rsidR="00A619D7" w:rsidRPr="00456848">
        <w:rPr>
          <w:rFonts w:cstheme="minorHAnsi"/>
          <w:sz w:val="28"/>
          <w:szCs w:val="28"/>
        </w:rPr>
        <w:t xml:space="preserve"> до потребителей</w:t>
      </w:r>
      <w:r w:rsidR="00501500" w:rsidRPr="00456848">
        <w:rPr>
          <w:rFonts w:cstheme="minorHAnsi"/>
          <w:sz w:val="28"/>
          <w:szCs w:val="28"/>
        </w:rPr>
        <w:t xml:space="preserve"> передается в виде горячей воды</w:t>
      </w:r>
      <w:r w:rsidR="00EA693D" w:rsidRPr="00456848">
        <w:rPr>
          <w:rFonts w:cstheme="minorHAnsi"/>
          <w:sz w:val="28"/>
          <w:szCs w:val="28"/>
        </w:rPr>
        <w:t xml:space="preserve">. </w:t>
      </w:r>
      <w:r w:rsidR="00A619D7" w:rsidRPr="00456848">
        <w:rPr>
          <w:rFonts w:cstheme="minorHAnsi"/>
          <w:sz w:val="28"/>
          <w:szCs w:val="28"/>
        </w:rPr>
        <w:t>В</w:t>
      </w:r>
      <w:r w:rsidR="009217F8" w:rsidRPr="00456848">
        <w:rPr>
          <w:rFonts w:cstheme="minorHAnsi"/>
          <w:sz w:val="28"/>
          <w:szCs w:val="28"/>
        </w:rPr>
        <w:t xml:space="preserve"> </w:t>
      </w:r>
      <w:r w:rsidRPr="00456848">
        <w:rPr>
          <w:rFonts w:cstheme="minorHAnsi"/>
          <w:sz w:val="28"/>
          <w:szCs w:val="28"/>
        </w:rPr>
        <w:t xml:space="preserve">муниципальном образовании поселок Балакирево </w:t>
      </w:r>
      <w:r w:rsidR="00A619D7" w:rsidRPr="00456848">
        <w:rPr>
          <w:rFonts w:cstheme="minorHAnsi"/>
          <w:sz w:val="28"/>
          <w:szCs w:val="28"/>
        </w:rPr>
        <w:t>система теплоснабжения закрытого типа. В связи с этим водоподготовительные установки котельн</w:t>
      </w:r>
      <w:r w:rsidR="003F4A59" w:rsidRPr="00456848">
        <w:rPr>
          <w:rFonts w:cstheme="minorHAnsi"/>
          <w:sz w:val="28"/>
          <w:szCs w:val="28"/>
        </w:rPr>
        <w:t>ой</w:t>
      </w:r>
      <w:r w:rsidR="00A619D7" w:rsidRPr="00456848">
        <w:rPr>
          <w:rFonts w:cstheme="minorHAnsi"/>
          <w:sz w:val="28"/>
          <w:szCs w:val="28"/>
        </w:rPr>
        <w:t xml:space="preserve"> должны обеспечивать неизбежные потери теплоносителя в водяных тепловых сетях</w:t>
      </w:r>
      <w:r w:rsidR="00B45A8E" w:rsidRPr="00456848">
        <w:rPr>
          <w:rFonts w:cstheme="minorHAnsi"/>
          <w:sz w:val="28"/>
          <w:szCs w:val="28"/>
        </w:rPr>
        <w:t>.</w:t>
      </w:r>
      <w:r w:rsidR="00A619D7" w:rsidRPr="00456848">
        <w:rPr>
          <w:rFonts w:cstheme="minorHAnsi"/>
          <w:sz w:val="28"/>
          <w:szCs w:val="28"/>
        </w:rPr>
        <w:t xml:space="preserve"> </w:t>
      </w:r>
    </w:p>
    <w:p w:rsidR="000539B3" w:rsidRPr="00456848" w:rsidRDefault="000539B3" w:rsidP="000539B3">
      <w:pPr>
        <w:spacing w:after="0" w:line="276" w:lineRule="auto"/>
        <w:ind w:firstLine="567"/>
        <w:jc w:val="both"/>
        <w:rPr>
          <w:rFonts w:cstheme="minorHAnsi"/>
          <w:sz w:val="28"/>
          <w:szCs w:val="28"/>
        </w:rPr>
      </w:pPr>
      <w:r w:rsidRPr="00456848">
        <w:rPr>
          <w:rFonts w:cstheme="minorHAnsi"/>
          <w:sz w:val="28"/>
          <w:szCs w:val="28"/>
        </w:rPr>
        <w:t>Фактический баланс производительности водоподготовительных установок и подпитки тепловой сети в зон</w:t>
      </w:r>
      <w:r w:rsidR="003F4A59" w:rsidRPr="00456848">
        <w:rPr>
          <w:rFonts w:cstheme="minorHAnsi"/>
          <w:sz w:val="28"/>
          <w:szCs w:val="28"/>
        </w:rPr>
        <w:t>е</w:t>
      </w:r>
      <w:r w:rsidRPr="00456848">
        <w:rPr>
          <w:rFonts w:cstheme="minorHAnsi"/>
          <w:sz w:val="28"/>
          <w:szCs w:val="28"/>
        </w:rPr>
        <w:t xml:space="preserve"> действия источник</w:t>
      </w:r>
      <w:r w:rsidR="003F4A59" w:rsidRPr="00456848">
        <w:rPr>
          <w:rFonts w:cstheme="minorHAnsi"/>
          <w:sz w:val="28"/>
          <w:szCs w:val="28"/>
        </w:rPr>
        <w:t>а</w:t>
      </w:r>
      <w:r w:rsidRPr="00456848">
        <w:rPr>
          <w:rFonts w:cstheme="minorHAnsi"/>
          <w:sz w:val="28"/>
          <w:szCs w:val="28"/>
        </w:rPr>
        <w:t xml:space="preserve"> теплоснабжения </w:t>
      </w:r>
      <w:r w:rsidR="003F4A59" w:rsidRPr="00456848">
        <w:rPr>
          <w:rFonts w:cstheme="minorHAnsi"/>
          <w:sz w:val="28"/>
          <w:szCs w:val="28"/>
        </w:rPr>
        <w:t xml:space="preserve">муниципального образования поселок Балакирево </w:t>
      </w:r>
      <w:r w:rsidRPr="00456848">
        <w:rPr>
          <w:rFonts w:cstheme="minorHAnsi"/>
          <w:sz w:val="28"/>
          <w:szCs w:val="28"/>
        </w:rPr>
        <w:t>приведены в таблице 1.</w:t>
      </w:r>
      <w:r w:rsidR="00E9376B" w:rsidRPr="00456848">
        <w:rPr>
          <w:rFonts w:cstheme="minorHAnsi"/>
          <w:sz w:val="28"/>
          <w:szCs w:val="28"/>
        </w:rPr>
        <w:t>1</w:t>
      </w:r>
      <w:r w:rsidR="00C33D80">
        <w:rPr>
          <w:rFonts w:cstheme="minorHAnsi"/>
          <w:sz w:val="28"/>
          <w:szCs w:val="28"/>
        </w:rPr>
        <w:t>2</w:t>
      </w:r>
      <w:r w:rsidRPr="00456848">
        <w:rPr>
          <w:rFonts w:cstheme="minorHAnsi"/>
          <w:sz w:val="28"/>
          <w:szCs w:val="28"/>
        </w:rPr>
        <w:t>.</w:t>
      </w:r>
    </w:p>
    <w:p w:rsidR="006B6A68" w:rsidRPr="004857AA" w:rsidRDefault="00014135" w:rsidP="006B6A68">
      <w:pPr>
        <w:spacing w:after="0" w:line="276" w:lineRule="auto"/>
        <w:ind w:firstLine="567"/>
        <w:jc w:val="both"/>
        <w:rPr>
          <w:rFonts w:cstheme="minorHAnsi"/>
          <w:sz w:val="28"/>
          <w:szCs w:val="28"/>
        </w:rPr>
      </w:pPr>
      <w:r w:rsidRPr="004857AA">
        <w:rPr>
          <w:rFonts w:cstheme="minorHAnsi"/>
          <w:sz w:val="28"/>
          <w:szCs w:val="28"/>
        </w:rPr>
        <w:t>Ф</w:t>
      </w:r>
      <w:r w:rsidR="008607D5" w:rsidRPr="004857AA">
        <w:rPr>
          <w:rFonts w:cstheme="minorHAnsi"/>
          <w:sz w:val="28"/>
          <w:szCs w:val="28"/>
        </w:rPr>
        <w:t>актическ</w:t>
      </w:r>
      <w:r w:rsidR="00CC1CF4" w:rsidRPr="004857AA">
        <w:rPr>
          <w:rFonts w:cstheme="minorHAnsi"/>
          <w:sz w:val="28"/>
          <w:szCs w:val="28"/>
        </w:rPr>
        <w:t xml:space="preserve">ое потребление воды по котельной </w:t>
      </w:r>
      <w:r w:rsidR="00A87AA6" w:rsidRPr="004857AA">
        <w:rPr>
          <w:rFonts w:cstheme="minorHAnsi"/>
          <w:sz w:val="28"/>
          <w:szCs w:val="28"/>
        </w:rPr>
        <w:t>ООО «Балакиревские тепловые сети»</w:t>
      </w:r>
      <w:r w:rsidRPr="004857AA">
        <w:rPr>
          <w:rFonts w:cstheme="minorHAnsi"/>
          <w:sz w:val="28"/>
          <w:szCs w:val="28"/>
        </w:rPr>
        <w:t xml:space="preserve"> за 201</w:t>
      </w:r>
      <w:r w:rsidR="00CF5882" w:rsidRPr="004857AA">
        <w:rPr>
          <w:rFonts w:cstheme="minorHAnsi"/>
          <w:sz w:val="28"/>
          <w:szCs w:val="28"/>
        </w:rPr>
        <w:t>8</w:t>
      </w:r>
      <w:r w:rsidRPr="004857AA">
        <w:rPr>
          <w:rFonts w:cstheme="minorHAnsi"/>
          <w:sz w:val="28"/>
          <w:szCs w:val="28"/>
        </w:rPr>
        <w:t xml:space="preserve"> год</w:t>
      </w:r>
      <w:r w:rsidR="00CA1B52" w:rsidRPr="004857AA">
        <w:rPr>
          <w:rFonts w:cstheme="minorHAnsi"/>
          <w:sz w:val="28"/>
          <w:szCs w:val="28"/>
        </w:rPr>
        <w:t xml:space="preserve"> </w:t>
      </w:r>
      <w:r w:rsidR="008607D5" w:rsidRPr="004857AA">
        <w:rPr>
          <w:rFonts w:cstheme="minorHAnsi"/>
          <w:sz w:val="28"/>
          <w:szCs w:val="28"/>
        </w:rPr>
        <w:t xml:space="preserve">составило </w:t>
      </w:r>
      <w:r w:rsidR="00D32F09" w:rsidRPr="004857AA">
        <w:rPr>
          <w:rFonts w:cstheme="minorHAnsi"/>
          <w:sz w:val="28"/>
          <w:szCs w:val="28"/>
        </w:rPr>
        <w:t>9</w:t>
      </w:r>
      <w:r w:rsidR="004857AA" w:rsidRPr="004857AA">
        <w:rPr>
          <w:rFonts w:cstheme="minorHAnsi"/>
          <w:sz w:val="28"/>
          <w:szCs w:val="28"/>
        </w:rPr>
        <w:t>0330</w:t>
      </w:r>
      <w:r w:rsidR="006B6A68" w:rsidRPr="004857AA">
        <w:rPr>
          <w:rFonts w:cstheme="minorHAnsi"/>
          <w:sz w:val="28"/>
          <w:szCs w:val="28"/>
        </w:rPr>
        <w:t xml:space="preserve"> </w:t>
      </w:r>
      <w:r w:rsidR="008607D5" w:rsidRPr="004857AA">
        <w:rPr>
          <w:rFonts w:cstheme="minorHAnsi"/>
          <w:sz w:val="28"/>
          <w:szCs w:val="28"/>
        </w:rPr>
        <w:t>куб.м</w:t>
      </w:r>
      <w:r w:rsidR="006B6A68" w:rsidRPr="004857AA">
        <w:rPr>
          <w:rFonts w:cstheme="minorHAnsi"/>
          <w:sz w:val="28"/>
          <w:szCs w:val="28"/>
        </w:rPr>
        <w:t xml:space="preserve">. </w:t>
      </w:r>
    </w:p>
    <w:p w:rsidR="00A80F8A" w:rsidRPr="00EF14F0" w:rsidRDefault="006B6A68" w:rsidP="00A80F8A">
      <w:pPr>
        <w:spacing w:after="0" w:line="276" w:lineRule="auto"/>
        <w:ind w:firstLine="567"/>
        <w:jc w:val="both"/>
        <w:rPr>
          <w:rFonts w:cstheme="minorHAnsi"/>
          <w:sz w:val="28"/>
          <w:szCs w:val="28"/>
          <w:highlight w:val="yellow"/>
        </w:rPr>
      </w:pPr>
      <w:r w:rsidRPr="00456848">
        <w:rPr>
          <w:rFonts w:cstheme="minorHAnsi"/>
          <w:sz w:val="28"/>
          <w:szCs w:val="28"/>
        </w:rPr>
        <w:t>В 201</w:t>
      </w:r>
      <w:r w:rsidR="00456848" w:rsidRPr="00456848">
        <w:rPr>
          <w:rFonts w:cstheme="minorHAnsi"/>
          <w:sz w:val="28"/>
          <w:szCs w:val="28"/>
        </w:rPr>
        <w:t>8</w:t>
      </w:r>
      <w:r w:rsidRPr="00456848">
        <w:rPr>
          <w:rFonts w:cstheme="minorHAnsi"/>
          <w:sz w:val="28"/>
          <w:szCs w:val="28"/>
        </w:rPr>
        <w:t xml:space="preserve"> году располагаемая производительность</w:t>
      </w:r>
      <w:r w:rsidR="00A80F8A" w:rsidRPr="00456848">
        <w:rPr>
          <w:rFonts w:cstheme="minorHAnsi"/>
          <w:sz w:val="28"/>
          <w:szCs w:val="28"/>
        </w:rPr>
        <w:t xml:space="preserve"> устройств ВПУ по котельной </w:t>
      </w:r>
      <w:r w:rsidR="00D32F09" w:rsidRPr="00456848">
        <w:rPr>
          <w:rFonts w:cstheme="minorHAnsi"/>
          <w:sz w:val="28"/>
          <w:szCs w:val="28"/>
        </w:rPr>
        <w:t>ООО «</w:t>
      </w:r>
      <w:r w:rsidR="00D32F09" w:rsidRPr="006538C7">
        <w:rPr>
          <w:rFonts w:cstheme="minorHAnsi"/>
          <w:sz w:val="28"/>
          <w:szCs w:val="28"/>
        </w:rPr>
        <w:t xml:space="preserve">Балакиревские тепловые сети» </w:t>
      </w:r>
      <w:r w:rsidRPr="006538C7">
        <w:rPr>
          <w:rFonts w:cstheme="minorHAnsi"/>
          <w:sz w:val="28"/>
          <w:szCs w:val="28"/>
        </w:rPr>
        <w:t xml:space="preserve">составила </w:t>
      </w:r>
      <w:r w:rsidR="00D32F09" w:rsidRPr="006538C7">
        <w:rPr>
          <w:rFonts w:cstheme="minorHAnsi"/>
          <w:sz w:val="28"/>
          <w:szCs w:val="28"/>
        </w:rPr>
        <w:t>35</w:t>
      </w:r>
      <w:r w:rsidRPr="006538C7">
        <w:rPr>
          <w:rFonts w:cstheme="minorHAnsi"/>
          <w:sz w:val="28"/>
          <w:szCs w:val="28"/>
        </w:rPr>
        <w:t xml:space="preserve"> м</w:t>
      </w:r>
      <w:r w:rsidRPr="006538C7">
        <w:rPr>
          <w:rFonts w:cstheme="minorHAnsi"/>
          <w:sz w:val="28"/>
          <w:szCs w:val="28"/>
          <w:vertAlign w:val="superscript"/>
        </w:rPr>
        <w:t>3</w:t>
      </w:r>
      <w:r w:rsidRPr="006538C7">
        <w:rPr>
          <w:rFonts w:cstheme="minorHAnsi"/>
          <w:sz w:val="28"/>
          <w:szCs w:val="28"/>
        </w:rPr>
        <w:t xml:space="preserve">/ч воды при среднечасовой подпитке в эксплуатационном режиме </w:t>
      </w:r>
      <w:r w:rsidR="006538C7" w:rsidRPr="006538C7">
        <w:rPr>
          <w:rFonts w:cstheme="minorHAnsi"/>
          <w:sz w:val="28"/>
          <w:szCs w:val="28"/>
        </w:rPr>
        <w:t>17,67</w:t>
      </w:r>
      <w:r w:rsidRPr="006538C7">
        <w:rPr>
          <w:rFonts w:cstheme="minorHAnsi"/>
          <w:sz w:val="28"/>
          <w:szCs w:val="28"/>
        </w:rPr>
        <w:t xml:space="preserve"> м</w:t>
      </w:r>
      <w:r w:rsidRPr="006538C7">
        <w:rPr>
          <w:rFonts w:cstheme="minorHAnsi"/>
          <w:sz w:val="28"/>
          <w:szCs w:val="28"/>
          <w:vertAlign w:val="superscript"/>
        </w:rPr>
        <w:t>3</w:t>
      </w:r>
      <w:r w:rsidRPr="006538C7">
        <w:rPr>
          <w:rFonts w:cstheme="minorHAnsi"/>
          <w:sz w:val="28"/>
          <w:szCs w:val="28"/>
        </w:rPr>
        <w:t xml:space="preserve">/ч. Резерв производительности </w:t>
      </w:r>
      <w:r w:rsidR="006538C7" w:rsidRPr="006538C7">
        <w:rPr>
          <w:rFonts w:cstheme="minorHAnsi"/>
          <w:sz w:val="28"/>
          <w:szCs w:val="28"/>
        </w:rPr>
        <w:t>17,33</w:t>
      </w:r>
      <w:r w:rsidRPr="006538C7">
        <w:rPr>
          <w:rFonts w:cstheme="minorHAnsi"/>
          <w:sz w:val="28"/>
          <w:szCs w:val="28"/>
        </w:rPr>
        <w:t xml:space="preserve"> м3/ч, максимальная подпитка тепловой сети в пери</w:t>
      </w:r>
      <w:r w:rsidR="00A80F8A" w:rsidRPr="006538C7">
        <w:rPr>
          <w:rFonts w:cstheme="minorHAnsi"/>
          <w:sz w:val="28"/>
          <w:szCs w:val="28"/>
        </w:rPr>
        <w:t xml:space="preserve">од повреждения не превышала </w:t>
      </w:r>
      <w:r w:rsidR="00D32F09" w:rsidRPr="006538C7">
        <w:rPr>
          <w:rFonts w:cstheme="minorHAnsi"/>
          <w:sz w:val="28"/>
          <w:szCs w:val="28"/>
        </w:rPr>
        <w:t>23,95</w:t>
      </w:r>
      <w:r w:rsidRPr="006538C7">
        <w:rPr>
          <w:rFonts w:cstheme="minorHAnsi"/>
          <w:sz w:val="28"/>
          <w:szCs w:val="28"/>
        </w:rPr>
        <w:t xml:space="preserve"> м3/ч.</w:t>
      </w:r>
    </w:p>
    <w:p w:rsidR="00A80F8A" w:rsidRPr="00EF14F0" w:rsidRDefault="00A80F8A" w:rsidP="00D32F09">
      <w:pPr>
        <w:spacing w:after="0" w:line="276" w:lineRule="auto"/>
        <w:jc w:val="both"/>
        <w:rPr>
          <w:rFonts w:cstheme="minorHAnsi"/>
          <w:sz w:val="28"/>
          <w:szCs w:val="28"/>
          <w:highlight w:val="yellow"/>
        </w:rPr>
        <w:sectPr w:rsidR="00A80F8A" w:rsidRPr="00EF14F0" w:rsidSect="00116918">
          <w:pgSz w:w="11906" w:h="16838"/>
          <w:pgMar w:top="1134" w:right="850" w:bottom="1134" w:left="1134" w:header="708" w:footer="708" w:gutter="0"/>
          <w:cols w:space="708"/>
          <w:titlePg/>
          <w:docGrid w:linePitch="360"/>
        </w:sectPr>
      </w:pPr>
      <w:r w:rsidRPr="00EF14F0">
        <w:rPr>
          <w:rFonts w:cstheme="minorHAnsi"/>
          <w:sz w:val="28"/>
          <w:szCs w:val="28"/>
          <w:highlight w:val="yellow"/>
        </w:rPr>
        <w:t xml:space="preserve"> </w:t>
      </w:r>
    </w:p>
    <w:p w:rsidR="0093782A" w:rsidRPr="006538C7" w:rsidRDefault="00FD23AF" w:rsidP="00FD23AF">
      <w:pPr>
        <w:spacing w:after="0" w:line="240" w:lineRule="auto"/>
        <w:jc w:val="both"/>
        <w:rPr>
          <w:b/>
          <w:i/>
          <w:sz w:val="28"/>
          <w:szCs w:val="28"/>
        </w:rPr>
      </w:pPr>
      <w:r w:rsidRPr="006538C7">
        <w:rPr>
          <w:b/>
          <w:i/>
          <w:sz w:val="28"/>
          <w:szCs w:val="28"/>
        </w:rPr>
        <w:t>Таблица 1.</w:t>
      </w:r>
      <w:r w:rsidR="00E9376B" w:rsidRPr="006538C7">
        <w:rPr>
          <w:b/>
          <w:i/>
          <w:sz w:val="28"/>
          <w:szCs w:val="28"/>
        </w:rPr>
        <w:t>1</w:t>
      </w:r>
      <w:r w:rsidR="00C33D80">
        <w:rPr>
          <w:b/>
          <w:i/>
          <w:sz w:val="28"/>
          <w:szCs w:val="28"/>
        </w:rPr>
        <w:t>2</w:t>
      </w:r>
      <w:r w:rsidRPr="006538C7">
        <w:rPr>
          <w:b/>
          <w:i/>
          <w:sz w:val="28"/>
          <w:szCs w:val="28"/>
        </w:rPr>
        <w:t xml:space="preserve"> – Фактический баланс производительности ВПУ и подпитки тепловой сети в зоне действия источник</w:t>
      </w:r>
      <w:r w:rsidR="00D32F09" w:rsidRPr="006538C7">
        <w:rPr>
          <w:b/>
          <w:i/>
          <w:sz w:val="28"/>
          <w:szCs w:val="28"/>
        </w:rPr>
        <w:t>а</w:t>
      </w:r>
      <w:r w:rsidRPr="006538C7">
        <w:rPr>
          <w:b/>
          <w:i/>
          <w:sz w:val="28"/>
          <w:szCs w:val="28"/>
        </w:rPr>
        <w:t xml:space="preserve"> теплоснабжения </w:t>
      </w:r>
      <w:r w:rsidR="00D32F09" w:rsidRPr="006538C7">
        <w:rPr>
          <w:b/>
          <w:i/>
          <w:sz w:val="28"/>
          <w:szCs w:val="28"/>
        </w:rPr>
        <w:t xml:space="preserve">муниципального образования поселок Балакирево </w:t>
      </w:r>
      <w:r w:rsidR="003C6ED2" w:rsidRPr="006538C7">
        <w:rPr>
          <w:b/>
          <w:i/>
          <w:sz w:val="28"/>
          <w:szCs w:val="28"/>
        </w:rPr>
        <w:t>(фактические показатели)</w:t>
      </w:r>
    </w:p>
    <w:tbl>
      <w:tblPr>
        <w:tblW w:w="5000" w:type="pct"/>
        <w:tblLook w:val="04A0"/>
      </w:tblPr>
      <w:tblGrid>
        <w:gridCol w:w="1924"/>
        <w:gridCol w:w="2049"/>
        <w:gridCol w:w="2453"/>
        <w:gridCol w:w="2199"/>
        <w:gridCol w:w="1954"/>
        <w:gridCol w:w="2406"/>
        <w:gridCol w:w="1801"/>
      </w:tblGrid>
      <w:tr w:rsidR="00D32F09" w:rsidRPr="006538C7" w:rsidTr="00456848">
        <w:trPr>
          <w:trHeight w:val="735"/>
        </w:trPr>
        <w:tc>
          <w:tcPr>
            <w:tcW w:w="667"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jc w:val="center"/>
              <w:rPr>
                <w:rFonts w:ascii="Calibri" w:eastAsia="Times New Roman" w:hAnsi="Calibri" w:cs="Calibri"/>
                <w:b/>
                <w:bCs/>
                <w:color w:val="000000"/>
                <w:sz w:val="24"/>
                <w:szCs w:val="24"/>
                <w:lang w:eastAsia="ru-RU"/>
              </w:rPr>
            </w:pPr>
            <w:r w:rsidRPr="006538C7">
              <w:rPr>
                <w:rFonts w:ascii="Calibri" w:eastAsia="Times New Roman" w:hAnsi="Calibri" w:cs="Calibri"/>
                <w:b/>
                <w:bCs/>
                <w:color w:val="000000"/>
                <w:sz w:val="24"/>
                <w:szCs w:val="24"/>
                <w:lang w:eastAsia="ru-RU"/>
              </w:rPr>
              <w:t>Наименование котельной</w:t>
            </w:r>
          </w:p>
        </w:tc>
        <w:tc>
          <w:tcPr>
            <w:tcW w:w="709"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jc w:val="center"/>
              <w:rPr>
                <w:rFonts w:ascii="Calibri" w:eastAsia="Times New Roman" w:hAnsi="Calibri" w:cs="Calibri"/>
                <w:b/>
                <w:bCs/>
                <w:color w:val="000000"/>
                <w:sz w:val="24"/>
                <w:szCs w:val="24"/>
                <w:lang w:eastAsia="ru-RU"/>
              </w:rPr>
            </w:pPr>
            <w:r w:rsidRPr="006538C7">
              <w:rPr>
                <w:rFonts w:ascii="Calibri" w:eastAsia="Times New Roman" w:hAnsi="Calibri" w:cs="Calibri"/>
                <w:b/>
                <w:bCs/>
                <w:color w:val="000000"/>
                <w:sz w:val="24"/>
                <w:szCs w:val="24"/>
                <w:lang w:eastAsia="ru-RU"/>
              </w:rPr>
              <w:t>Тип ХВО</w:t>
            </w:r>
          </w:p>
        </w:tc>
        <w:tc>
          <w:tcPr>
            <w:tcW w:w="822"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jc w:val="center"/>
              <w:rPr>
                <w:rFonts w:ascii="Calibri" w:eastAsia="Times New Roman" w:hAnsi="Calibri" w:cs="Calibri"/>
                <w:b/>
                <w:bCs/>
                <w:color w:val="000000"/>
                <w:sz w:val="24"/>
                <w:szCs w:val="24"/>
                <w:lang w:eastAsia="ru-RU"/>
              </w:rPr>
            </w:pPr>
            <w:r w:rsidRPr="006538C7">
              <w:rPr>
                <w:rFonts w:ascii="Calibri" w:eastAsia="Times New Roman" w:hAnsi="Calibri" w:cs="Calibri"/>
                <w:b/>
                <w:bCs/>
                <w:color w:val="000000"/>
                <w:sz w:val="24"/>
                <w:szCs w:val="24"/>
                <w:lang w:eastAsia="ru-RU"/>
              </w:rPr>
              <w:t>Располагаемая производительность, м3/ч</w:t>
            </w:r>
          </w:p>
        </w:tc>
        <w:tc>
          <w:tcPr>
            <w:tcW w:w="737"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jc w:val="center"/>
              <w:rPr>
                <w:rFonts w:ascii="Calibri" w:eastAsia="Times New Roman" w:hAnsi="Calibri" w:cs="Calibri"/>
                <w:b/>
                <w:bCs/>
                <w:color w:val="000000"/>
                <w:sz w:val="24"/>
                <w:szCs w:val="24"/>
                <w:lang w:eastAsia="ru-RU"/>
              </w:rPr>
            </w:pPr>
            <w:r w:rsidRPr="006538C7">
              <w:rPr>
                <w:rFonts w:ascii="Calibri" w:eastAsia="Times New Roman" w:hAnsi="Calibri" w:cs="Calibri"/>
                <w:b/>
                <w:bCs/>
                <w:color w:val="000000"/>
                <w:sz w:val="24"/>
                <w:szCs w:val="24"/>
                <w:lang w:eastAsia="ru-RU"/>
              </w:rPr>
              <w:t>Среднечасовая подпитка тепловой сети в эксплуатационном режиме, м</w:t>
            </w:r>
            <w:r w:rsidRPr="006538C7">
              <w:rPr>
                <w:rFonts w:ascii="Calibri" w:eastAsia="Times New Roman" w:hAnsi="Calibri" w:cs="Calibri"/>
                <w:b/>
                <w:bCs/>
                <w:color w:val="000000"/>
                <w:sz w:val="24"/>
                <w:szCs w:val="24"/>
                <w:vertAlign w:val="superscript"/>
                <w:lang w:eastAsia="ru-RU"/>
              </w:rPr>
              <w:t>3</w:t>
            </w:r>
            <w:r w:rsidRPr="006538C7">
              <w:rPr>
                <w:rFonts w:ascii="Calibri" w:eastAsia="Times New Roman" w:hAnsi="Calibri" w:cs="Calibri"/>
                <w:b/>
                <w:bCs/>
                <w:color w:val="000000"/>
                <w:sz w:val="24"/>
                <w:szCs w:val="24"/>
                <w:lang w:eastAsia="ru-RU"/>
              </w:rPr>
              <w:t xml:space="preserve">/ч </w:t>
            </w:r>
          </w:p>
        </w:tc>
        <w:tc>
          <w:tcPr>
            <w:tcW w:w="655"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jc w:val="center"/>
              <w:rPr>
                <w:rFonts w:ascii="Calibri" w:eastAsia="Times New Roman" w:hAnsi="Calibri" w:cs="Calibri"/>
                <w:b/>
                <w:bCs/>
                <w:color w:val="000000"/>
                <w:sz w:val="24"/>
                <w:szCs w:val="24"/>
                <w:lang w:eastAsia="ru-RU"/>
              </w:rPr>
            </w:pPr>
            <w:r w:rsidRPr="006538C7">
              <w:rPr>
                <w:rFonts w:ascii="Calibri" w:eastAsia="Times New Roman" w:hAnsi="Calibri" w:cs="Calibri"/>
                <w:b/>
                <w:bCs/>
                <w:color w:val="000000"/>
                <w:sz w:val="24"/>
                <w:szCs w:val="24"/>
                <w:lang w:eastAsia="ru-RU"/>
              </w:rPr>
              <w:t>Отпуск теплоносителя из тепловых сетей на цели горячего водоснабжения, м</w:t>
            </w:r>
            <w:r w:rsidRPr="006538C7">
              <w:rPr>
                <w:rFonts w:ascii="Calibri" w:eastAsia="Times New Roman" w:hAnsi="Calibri" w:cs="Calibri"/>
                <w:b/>
                <w:bCs/>
                <w:color w:val="000000"/>
                <w:sz w:val="24"/>
                <w:szCs w:val="24"/>
                <w:vertAlign w:val="superscript"/>
                <w:lang w:eastAsia="ru-RU"/>
              </w:rPr>
              <w:t>3</w:t>
            </w:r>
            <w:r w:rsidRPr="006538C7">
              <w:rPr>
                <w:rFonts w:ascii="Calibri" w:eastAsia="Times New Roman" w:hAnsi="Calibri" w:cs="Calibri"/>
                <w:b/>
                <w:bCs/>
                <w:color w:val="000000"/>
                <w:sz w:val="24"/>
                <w:szCs w:val="24"/>
                <w:lang w:eastAsia="ru-RU"/>
              </w:rPr>
              <w:t>/ч</w:t>
            </w:r>
          </w:p>
        </w:tc>
        <w:tc>
          <w:tcPr>
            <w:tcW w:w="806" w:type="pct"/>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jc w:val="center"/>
              <w:rPr>
                <w:rFonts w:ascii="Calibri" w:eastAsia="Times New Roman" w:hAnsi="Calibri" w:cs="Calibri"/>
                <w:b/>
                <w:bCs/>
                <w:color w:val="000000"/>
                <w:sz w:val="24"/>
                <w:szCs w:val="24"/>
                <w:lang w:eastAsia="ru-RU"/>
              </w:rPr>
            </w:pPr>
            <w:r w:rsidRPr="006538C7">
              <w:rPr>
                <w:rFonts w:ascii="Calibri" w:eastAsia="Times New Roman" w:hAnsi="Calibri" w:cs="Calibri"/>
                <w:b/>
                <w:bCs/>
                <w:color w:val="000000"/>
                <w:sz w:val="24"/>
                <w:szCs w:val="24"/>
                <w:lang w:eastAsia="ru-RU"/>
              </w:rPr>
              <w:t>Резерв/Дефицит производительности ВПУ в эксплуатационном режиме, м</w:t>
            </w:r>
            <w:r w:rsidRPr="006538C7">
              <w:rPr>
                <w:rFonts w:ascii="Calibri" w:eastAsia="Times New Roman" w:hAnsi="Calibri" w:cs="Calibri"/>
                <w:b/>
                <w:bCs/>
                <w:color w:val="000000"/>
                <w:sz w:val="24"/>
                <w:szCs w:val="24"/>
                <w:vertAlign w:val="superscript"/>
                <w:lang w:eastAsia="ru-RU"/>
              </w:rPr>
              <w:t>3</w:t>
            </w:r>
            <w:r w:rsidRPr="006538C7">
              <w:rPr>
                <w:rFonts w:ascii="Calibri" w:eastAsia="Times New Roman" w:hAnsi="Calibri" w:cs="Calibri"/>
                <w:b/>
                <w:bCs/>
                <w:color w:val="000000"/>
                <w:sz w:val="24"/>
                <w:szCs w:val="24"/>
                <w:lang w:eastAsia="ru-RU"/>
              </w:rPr>
              <w:t>/ч</w:t>
            </w:r>
          </w:p>
        </w:tc>
        <w:tc>
          <w:tcPr>
            <w:tcW w:w="604"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D32F09" w:rsidRPr="006538C7" w:rsidRDefault="00D32F09" w:rsidP="00D32F09">
            <w:pPr>
              <w:spacing w:after="0" w:line="240" w:lineRule="auto"/>
              <w:jc w:val="center"/>
              <w:rPr>
                <w:rFonts w:ascii="Calibri" w:eastAsia="Times New Roman" w:hAnsi="Calibri" w:cs="Calibri"/>
                <w:b/>
                <w:bCs/>
                <w:color w:val="000000"/>
                <w:sz w:val="24"/>
                <w:szCs w:val="24"/>
                <w:lang w:eastAsia="ru-RU"/>
              </w:rPr>
            </w:pPr>
            <w:r w:rsidRPr="006538C7">
              <w:rPr>
                <w:rFonts w:ascii="Calibri" w:eastAsia="Times New Roman" w:hAnsi="Calibri" w:cs="Calibri"/>
                <w:b/>
                <w:bCs/>
                <w:color w:val="000000"/>
                <w:sz w:val="24"/>
                <w:szCs w:val="24"/>
                <w:lang w:eastAsia="ru-RU"/>
              </w:rPr>
              <w:t>Максимальная подпитка тепловой сети в период повреждения участка, м</w:t>
            </w:r>
            <w:r w:rsidRPr="006538C7">
              <w:rPr>
                <w:rFonts w:ascii="Calibri" w:eastAsia="Times New Roman" w:hAnsi="Calibri" w:cs="Calibri"/>
                <w:b/>
                <w:bCs/>
                <w:color w:val="000000"/>
                <w:sz w:val="24"/>
                <w:szCs w:val="24"/>
                <w:vertAlign w:val="superscript"/>
                <w:lang w:eastAsia="ru-RU"/>
              </w:rPr>
              <w:t>3</w:t>
            </w:r>
            <w:r w:rsidRPr="006538C7">
              <w:rPr>
                <w:rFonts w:ascii="Calibri" w:eastAsia="Times New Roman" w:hAnsi="Calibri" w:cs="Calibri"/>
                <w:b/>
                <w:bCs/>
                <w:color w:val="000000"/>
                <w:sz w:val="24"/>
                <w:szCs w:val="24"/>
                <w:lang w:eastAsia="ru-RU"/>
              </w:rPr>
              <w:t>/ч</w:t>
            </w:r>
          </w:p>
        </w:tc>
      </w:tr>
      <w:tr w:rsidR="00D32F09" w:rsidRPr="006538C7" w:rsidTr="00456848">
        <w:trPr>
          <w:trHeight w:val="408"/>
        </w:trPr>
        <w:tc>
          <w:tcPr>
            <w:tcW w:w="667" w:type="pct"/>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rPr>
                <w:rFonts w:ascii="Calibri" w:eastAsia="Times New Roman" w:hAnsi="Calibri" w:cs="Calibri"/>
                <w:b/>
                <w:bCs/>
                <w:color w:val="000000"/>
                <w:sz w:val="24"/>
                <w:szCs w:val="24"/>
                <w:lang w:eastAsia="ru-RU"/>
              </w:rPr>
            </w:pPr>
          </w:p>
        </w:tc>
        <w:tc>
          <w:tcPr>
            <w:tcW w:w="709" w:type="pct"/>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rPr>
                <w:rFonts w:ascii="Calibri" w:eastAsia="Times New Roman" w:hAnsi="Calibri" w:cs="Calibri"/>
                <w:b/>
                <w:bCs/>
                <w:color w:val="000000"/>
                <w:sz w:val="24"/>
                <w:szCs w:val="24"/>
                <w:lang w:eastAsia="ru-RU"/>
              </w:rPr>
            </w:pPr>
          </w:p>
        </w:tc>
        <w:tc>
          <w:tcPr>
            <w:tcW w:w="822" w:type="pct"/>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rPr>
                <w:rFonts w:ascii="Calibri" w:eastAsia="Times New Roman" w:hAnsi="Calibri" w:cs="Calibri"/>
                <w:b/>
                <w:bCs/>
                <w:color w:val="000000"/>
                <w:sz w:val="24"/>
                <w:szCs w:val="24"/>
                <w:lang w:eastAsia="ru-RU"/>
              </w:rPr>
            </w:pPr>
          </w:p>
        </w:tc>
        <w:tc>
          <w:tcPr>
            <w:tcW w:w="737" w:type="pct"/>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rPr>
                <w:rFonts w:ascii="Calibri" w:eastAsia="Times New Roman" w:hAnsi="Calibri" w:cs="Calibri"/>
                <w:b/>
                <w:bCs/>
                <w:color w:val="000000"/>
                <w:sz w:val="24"/>
                <w:szCs w:val="24"/>
                <w:lang w:eastAsia="ru-RU"/>
              </w:rPr>
            </w:pPr>
          </w:p>
        </w:tc>
        <w:tc>
          <w:tcPr>
            <w:tcW w:w="655" w:type="pct"/>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rPr>
                <w:rFonts w:ascii="Calibri" w:eastAsia="Times New Roman" w:hAnsi="Calibri" w:cs="Calibri"/>
                <w:b/>
                <w:bCs/>
                <w:color w:val="000000"/>
                <w:sz w:val="24"/>
                <w:szCs w:val="24"/>
                <w:lang w:eastAsia="ru-RU"/>
              </w:rPr>
            </w:pPr>
          </w:p>
        </w:tc>
        <w:tc>
          <w:tcPr>
            <w:tcW w:w="806" w:type="pct"/>
            <w:vMerge/>
            <w:tcBorders>
              <w:top w:val="single" w:sz="8" w:space="0" w:color="auto"/>
              <w:left w:val="single" w:sz="8" w:space="0" w:color="auto"/>
              <w:bottom w:val="single" w:sz="8" w:space="0" w:color="000000"/>
              <w:right w:val="single" w:sz="8" w:space="0" w:color="auto"/>
            </w:tcBorders>
            <w:shd w:val="clear" w:color="auto" w:fill="92D050"/>
            <w:vAlign w:val="center"/>
            <w:hideMark/>
          </w:tcPr>
          <w:p w:rsidR="00D32F09" w:rsidRPr="006538C7" w:rsidRDefault="00D32F09" w:rsidP="00D32F09">
            <w:pPr>
              <w:spacing w:after="0" w:line="240" w:lineRule="auto"/>
              <w:rPr>
                <w:rFonts w:ascii="Calibri" w:eastAsia="Times New Roman" w:hAnsi="Calibri" w:cs="Calibri"/>
                <w:b/>
                <w:bCs/>
                <w:color w:val="000000"/>
                <w:sz w:val="24"/>
                <w:szCs w:val="24"/>
                <w:lang w:eastAsia="ru-RU"/>
              </w:rPr>
            </w:pPr>
          </w:p>
        </w:tc>
        <w:tc>
          <w:tcPr>
            <w:tcW w:w="604" w:type="pct"/>
            <w:vMerge/>
            <w:tcBorders>
              <w:top w:val="single" w:sz="8" w:space="0" w:color="auto"/>
              <w:left w:val="single" w:sz="8" w:space="0" w:color="auto"/>
              <w:bottom w:val="single" w:sz="8" w:space="0" w:color="000000"/>
              <w:right w:val="single" w:sz="8" w:space="0" w:color="auto"/>
            </w:tcBorders>
            <w:vAlign w:val="center"/>
            <w:hideMark/>
          </w:tcPr>
          <w:p w:rsidR="00D32F09" w:rsidRPr="006538C7" w:rsidRDefault="00D32F09" w:rsidP="00D32F09">
            <w:pPr>
              <w:spacing w:after="0" w:line="240" w:lineRule="auto"/>
              <w:rPr>
                <w:rFonts w:ascii="Calibri" w:eastAsia="Times New Roman" w:hAnsi="Calibri" w:cs="Calibri"/>
                <w:b/>
                <w:bCs/>
                <w:color w:val="000000"/>
                <w:sz w:val="24"/>
                <w:szCs w:val="24"/>
                <w:lang w:eastAsia="ru-RU"/>
              </w:rPr>
            </w:pPr>
          </w:p>
        </w:tc>
      </w:tr>
      <w:tr w:rsidR="00D32F09" w:rsidRPr="00EF14F0" w:rsidTr="00456848">
        <w:trPr>
          <w:trHeight w:val="273"/>
        </w:trPr>
        <w:tc>
          <w:tcPr>
            <w:tcW w:w="5000" w:type="pct"/>
            <w:gridSpan w:val="7"/>
            <w:tcBorders>
              <w:top w:val="single" w:sz="8" w:space="0" w:color="auto"/>
              <w:left w:val="single" w:sz="8" w:space="0" w:color="auto"/>
              <w:bottom w:val="single" w:sz="8" w:space="0" w:color="auto"/>
              <w:right w:val="single" w:sz="8" w:space="0" w:color="auto"/>
            </w:tcBorders>
            <w:shd w:val="clear" w:color="000000" w:fill="FFE699"/>
            <w:vAlign w:val="center"/>
            <w:hideMark/>
          </w:tcPr>
          <w:p w:rsidR="00D32F09" w:rsidRPr="006538C7" w:rsidRDefault="00D32F09" w:rsidP="00D32F09">
            <w:pPr>
              <w:spacing w:after="0" w:line="240" w:lineRule="auto"/>
              <w:jc w:val="center"/>
              <w:rPr>
                <w:rFonts w:ascii="Calibri" w:eastAsia="Times New Roman" w:hAnsi="Calibri" w:cs="Calibri"/>
                <w:b/>
                <w:bCs/>
                <w:i/>
                <w:iCs/>
                <w:color w:val="000000"/>
                <w:sz w:val="24"/>
                <w:szCs w:val="24"/>
                <w:lang w:eastAsia="ru-RU"/>
              </w:rPr>
            </w:pPr>
            <w:r w:rsidRPr="006538C7">
              <w:rPr>
                <w:rFonts w:ascii="Calibri" w:eastAsia="Times New Roman" w:hAnsi="Calibri" w:cs="Calibri"/>
                <w:b/>
                <w:bCs/>
                <w:i/>
                <w:iCs/>
                <w:color w:val="000000"/>
                <w:sz w:val="24"/>
                <w:szCs w:val="24"/>
                <w:lang w:eastAsia="ru-RU"/>
              </w:rPr>
              <w:t>ООО "Балакиревские тепловые сети"</w:t>
            </w:r>
          </w:p>
        </w:tc>
      </w:tr>
      <w:tr w:rsidR="00D32F09" w:rsidRPr="00EF14F0" w:rsidTr="00456848">
        <w:trPr>
          <w:trHeight w:val="1005"/>
        </w:trPr>
        <w:tc>
          <w:tcPr>
            <w:tcW w:w="667" w:type="pct"/>
            <w:vMerge w:val="restart"/>
            <w:tcBorders>
              <w:top w:val="nil"/>
              <w:left w:val="single" w:sz="8" w:space="0" w:color="auto"/>
              <w:bottom w:val="single" w:sz="8" w:space="0" w:color="auto"/>
              <w:right w:val="single" w:sz="8" w:space="0" w:color="auto"/>
            </w:tcBorders>
            <w:shd w:val="clear" w:color="000000" w:fill="FFFFFF"/>
            <w:vAlign w:val="center"/>
            <w:hideMark/>
          </w:tcPr>
          <w:p w:rsidR="00D32F09" w:rsidRPr="00456848" w:rsidRDefault="00D32F09" w:rsidP="00D32F09">
            <w:pPr>
              <w:spacing w:after="0" w:line="240" w:lineRule="auto"/>
              <w:jc w:val="center"/>
              <w:rPr>
                <w:rFonts w:ascii="Calibri" w:eastAsia="Times New Roman" w:hAnsi="Calibri" w:cs="Calibri"/>
                <w:color w:val="000000"/>
                <w:sz w:val="24"/>
                <w:szCs w:val="24"/>
                <w:lang w:eastAsia="ru-RU"/>
              </w:rPr>
            </w:pPr>
            <w:r w:rsidRPr="00456848">
              <w:rPr>
                <w:rFonts w:ascii="Calibri" w:eastAsia="Times New Roman" w:hAnsi="Calibri" w:cs="Calibri"/>
                <w:color w:val="000000"/>
                <w:sz w:val="24"/>
                <w:szCs w:val="24"/>
                <w:lang w:eastAsia="ru-RU"/>
              </w:rPr>
              <w:t>Котельная п. Балакирево</w:t>
            </w:r>
          </w:p>
        </w:tc>
        <w:tc>
          <w:tcPr>
            <w:tcW w:w="709" w:type="pct"/>
            <w:vMerge w:val="restart"/>
            <w:tcBorders>
              <w:top w:val="nil"/>
              <w:left w:val="single" w:sz="8" w:space="0" w:color="auto"/>
              <w:bottom w:val="single" w:sz="8" w:space="0" w:color="000000"/>
              <w:right w:val="single" w:sz="8" w:space="0" w:color="auto"/>
            </w:tcBorders>
            <w:shd w:val="clear" w:color="auto" w:fill="auto"/>
            <w:vAlign w:val="center"/>
            <w:hideMark/>
          </w:tcPr>
          <w:p w:rsidR="00D32F09" w:rsidRPr="00456848" w:rsidRDefault="00D32F09" w:rsidP="00D32F09">
            <w:pPr>
              <w:spacing w:after="0" w:line="240" w:lineRule="auto"/>
              <w:jc w:val="center"/>
              <w:rPr>
                <w:rFonts w:ascii="Calibri" w:eastAsia="Times New Roman" w:hAnsi="Calibri" w:cs="Calibri"/>
                <w:color w:val="000000"/>
                <w:sz w:val="24"/>
                <w:szCs w:val="24"/>
                <w:lang w:eastAsia="ru-RU"/>
              </w:rPr>
            </w:pPr>
            <w:r w:rsidRPr="00456848">
              <w:rPr>
                <w:rFonts w:ascii="Calibri" w:eastAsia="Times New Roman" w:hAnsi="Calibri" w:cs="Calibri"/>
                <w:color w:val="000000"/>
                <w:sz w:val="24"/>
                <w:szCs w:val="24"/>
                <w:lang w:eastAsia="ru-RU"/>
              </w:rPr>
              <w:t>две установки I ступени и две установки II ступени Nа-катионирования</w:t>
            </w:r>
          </w:p>
        </w:tc>
        <w:tc>
          <w:tcPr>
            <w:tcW w:w="822" w:type="pct"/>
            <w:vMerge w:val="restart"/>
            <w:tcBorders>
              <w:top w:val="nil"/>
              <w:left w:val="single" w:sz="8" w:space="0" w:color="auto"/>
              <w:bottom w:val="single" w:sz="8" w:space="0" w:color="000000"/>
              <w:right w:val="single" w:sz="8" w:space="0" w:color="auto"/>
            </w:tcBorders>
            <w:shd w:val="clear" w:color="auto" w:fill="auto"/>
            <w:vAlign w:val="center"/>
            <w:hideMark/>
          </w:tcPr>
          <w:p w:rsidR="00D32F09" w:rsidRPr="00456848" w:rsidRDefault="00D32F09" w:rsidP="00D32F09">
            <w:pPr>
              <w:spacing w:after="0" w:line="240" w:lineRule="auto"/>
              <w:jc w:val="center"/>
              <w:rPr>
                <w:rFonts w:ascii="Calibri" w:eastAsia="Times New Roman" w:hAnsi="Calibri" w:cs="Calibri"/>
                <w:color w:val="000000"/>
                <w:sz w:val="24"/>
                <w:szCs w:val="24"/>
                <w:lang w:eastAsia="ru-RU"/>
              </w:rPr>
            </w:pPr>
            <w:r w:rsidRPr="00456848">
              <w:rPr>
                <w:rFonts w:ascii="Calibri" w:eastAsia="Times New Roman" w:hAnsi="Calibri" w:cs="Calibri"/>
                <w:color w:val="000000"/>
                <w:sz w:val="24"/>
                <w:szCs w:val="24"/>
                <w:lang w:eastAsia="ru-RU"/>
              </w:rPr>
              <w:t>35,00</w:t>
            </w:r>
          </w:p>
        </w:tc>
        <w:tc>
          <w:tcPr>
            <w:tcW w:w="737" w:type="pct"/>
            <w:vMerge w:val="restart"/>
            <w:tcBorders>
              <w:top w:val="nil"/>
              <w:left w:val="single" w:sz="8" w:space="0" w:color="auto"/>
              <w:bottom w:val="single" w:sz="8" w:space="0" w:color="000000"/>
              <w:right w:val="single" w:sz="8" w:space="0" w:color="auto"/>
            </w:tcBorders>
            <w:shd w:val="clear" w:color="auto" w:fill="auto"/>
            <w:vAlign w:val="center"/>
            <w:hideMark/>
          </w:tcPr>
          <w:p w:rsidR="00D32F09" w:rsidRPr="006538C7" w:rsidRDefault="006538C7" w:rsidP="00D32F09">
            <w:pPr>
              <w:spacing w:after="0" w:line="240" w:lineRule="auto"/>
              <w:jc w:val="center"/>
              <w:rPr>
                <w:rFonts w:ascii="Calibri" w:eastAsia="Times New Roman" w:hAnsi="Calibri" w:cs="Calibri"/>
                <w:color w:val="000000"/>
                <w:sz w:val="24"/>
                <w:szCs w:val="24"/>
                <w:lang w:val="en-US" w:eastAsia="ru-RU"/>
              </w:rPr>
            </w:pPr>
            <w:r w:rsidRPr="006538C7">
              <w:rPr>
                <w:rFonts w:ascii="Calibri" w:eastAsia="Times New Roman" w:hAnsi="Calibri" w:cs="Calibri"/>
                <w:color w:val="000000"/>
                <w:sz w:val="24"/>
                <w:szCs w:val="24"/>
                <w:lang w:eastAsia="ru-RU"/>
              </w:rPr>
              <w:t>17,67</w:t>
            </w:r>
          </w:p>
        </w:tc>
        <w:tc>
          <w:tcPr>
            <w:tcW w:w="655" w:type="pct"/>
            <w:vMerge w:val="restart"/>
            <w:tcBorders>
              <w:top w:val="nil"/>
              <w:left w:val="single" w:sz="8" w:space="0" w:color="auto"/>
              <w:bottom w:val="single" w:sz="8" w:space="0" w:color="000000"/>
              <w:right w:val="single" w:sz="8" w:space="0" w:color="auto"/>
            </w:tcBorders>
            <w:shd w:val="clear" w:color="auto" w:fill="auto"/>
            <w:vAlign w:val="center"/>
            <w:hideMark/>
          </w:tcPr>
          <w:p w:rsidR="00D32F09" w:rsidRPr="006538C7" w:rsidRDefault="00D32F09" w:rsidP="00D32F09">
            <w:pPr>
              <w:spacing w:after="0" w:line="240" w:lineRule="auto"/>
              <w:jc w:val="center"/>
              <w:rPr>
                <w:rFonts w:ascii="Calibri" w:eastAsia="Times New Roman" w:hAnsi="Calibri" w:cs="Calibri"/>
                <w:color w:val="000000"/>
                <w:sz w:val="24"/>
                <w:szCs w:val="24"/>
                <w:lang w:eastAsia="ru-RU"/>
              </w:rPr>
            </w:pPr>
            <w:r w:rsidRPr="006538C7">
              <w:rPr>
                <w:rFonts w:ascii="Calibri" w:eastAsia="Times New Roman" w:hAnsi="Calibri" w:cs="Calibri"/>
                <w:color w:val="000000"/>
                <w:sz w:val="24"/>
                <w:szCs w:val="24"/>
                <w:lang w:eastAsia="ru-RU"/>
              </w:rPr>
              <w:t>―</w:t>
            </w:r>
          </w:p>
        </w:tc>
        <w:tc>
          <w:tcPr>
            <w:tcW w:w="806" w:type="pct"/>
            <w:vMerge w:val="restart"/>
            <w:tcBorders>
              <w:top w:val="nil"/>
              <w:left w:val="single" w:sz="8" w:space="0" w:color="auto"/>
              <w:bottom w:val="single" w:sz="8" w:space="0" w:color="000000"/>
              <w:right w:val="single" w:sz="8" w:space="0" w:color="auto"/>
            </w:tcBorders>
            <w:shd w:val="clear" w:color="auto" w:fill="auto"/>
            <w:vAlign w:val="center"/>
            <w:hideMark/>
          </w:tcPr>
          <w:p w:rsidR="00D32F09" w:rsidRPr="006538C7" w:rsidRDefault="006538C7" w:rsidP="00D32F09">
            <w:pPr>
              <w:spacing w:after="0" w:line="240" w:lineRule="auto"/>
              <w:jc w:val="center"/>
              <w:rPr>
                <w:rFonts w:ascii="Calibri" w:eastAsia="Times New Roman" w:hAnsi="Calibri" w:cs="Calibri"/>
                <w:color w:val="000000"/>
                <w:sz w:val="24"/>
                <w:szCs w:val="24"/>
                <w:lang w:eastAsia="ru-RU"/>
              </w:rPr>
            </w:pPr>
            <w:r w:rsidRPr="006538C7">
              <w:rPr>
                <w:rFonts w:ascii="Calibri" w:eastAsia="Times New Roman" w:hAnsi="Calibri" w:cs="Calibri"/>
                <w:color w:val="000000"/>
                <w:sz w:val="24"/>
                <w:szCs w:val="24"/>
                <w:lang w:eastAsia="ru-RU"/>
              </w:rPr>
              <w:t>17,33</w:t>
            </w:r>
          </w:p>
        </w:tc>
        <w:tc>
          <w:tcPr>
            <w:tcW w:w="604" w:type="pct"/>
            <w:vMerge w:val="restart"/>
            <w:tcBorders>
              <w:top w:val="nil"/>
              <w:left w:val="single" w:sz="8" w:space="0" w:color="auto"/>
              <w:bottom w:val="single" w:sz="8" w:space="0" w:color="000000"/>
              <w:right w:val="single" w:sz="8" w:space="0" w:color="auto"/>
            </w:tcBorders>
            <w:shd w:val="clear" w:color="auto" w:fill="auto"/>
            <w:vAlign w:val="center"/>
            <w:hideMark/>
          </w:tcPr>
          <w:p w:rsidR="00D32F09" w:rsidRPr="006538C7" w:rsidRDefault="00D32F09" w:rsidP="00D32F09">
            <w:pPr>
              <w:spacing w:after="0" w:line="240" w:lineRule="auto"/>
              <w:jc w:val="center"/>
              <w:rPr>
                <w:rFonts w:ascii="Calibri" w:eastAsia="Times New Roman" w:hAnsi="Calibri" w:cs="Calibri"/>
                <w:color w:val="000000"/>
                <w:sz w:val="24"/>
                <w:szCs w:val="24"/>
                <w:lang w:eastAsia="ru-RU"/>
              </w:rPr>
            </w:pPr>
            <w:r w:rsidRPr="006538C7">
              <w:rPr>
                <w:rFonts w:ascii="Calibri" w:eastAsia="Times New Roman" w:hAnsi="Calibri" w:cs="Calibri"/>
                <w:color w:val="000000"/>
                <w:sz w:val="24"/>
                <w:szCs w:val="24"/>
                <w:lang w:eastAsia="ru-RU"/>
              </w:rPr>
              <w:t>23,95</w:t>
            </w:r>
          </w:p>
        </w:tc>
      </w:tr>
      <w:tr w:rsidR="00D32F09" w:rsidRPr="00EF14F0" w:rsidTr="00456848">
        <w:trPr>
          <w:trHeight w:val="1005"/>
        </w:trPr>
        <w:tc>
          <w:tcPr>
            <w:tcW w:w="667" w:type="pct"/>
            <w:vMerge/>
            <w:tcBorders>
              <w:top w:val="nil"/>
              <w:left w:val="single" w:sz="8" w:space="0" w:color="auto"/>
              <w:bottom w:val="single" w:sz="8" w:space="0" w:color="auto"/>
              <w:right w:val="single" w:sz="8" w:space="0" w:color="auto"/>
            </w:tcBorders>
            <w:vAlign w:val="center"/>
            <w:hideMark/>
          </w:tcPr>
          <w:p w:rsidR="00D32F09" w:rsidRPr="00EF14F0" w:rsidRDefault="00D32F09" w:rsidP="00D32F09">
            <w:pPr>
              <w:spacing w:after="0" w:line="240" w:lineRule="auto"/>
              <w:rPr>
                <w:rFonts w:ascii="Calibri" w:eastAsia="Times New Roman" w:hAnsi="Calibri" w:cs="Calibri"/>
                <w:color w:val="000000"/>
                <w:sz w:val="24"/>
                <w:szCs w:val="24"/>
                <w:highlight w:val="yellow"/>
                <w:lang w:eastAsia="ru-RU"/>
              </w:rPr>
            </w:pPr>
          </w:p>
        </w:tc>
        <w:tc>
          <w:tcPr>
            <w:tcW w:w="709" w:type="pct"/>
            <w:vMerge/>
            <w:tcBorders>
              <w:top w:val="nil"/>
              <w:left w:val="single" w:sz="8" w:space="0" w:color="auto"/>
              <w:bottom w:val="single" w:sz="8" w:space="0" w:color="000000"/>
              <w:right w:val="single" w:sz="8" w:space="0" w:color="auto"/>
            </w:tcBorders>
            <w:vAlign w:val="center"/>
            <w:hideMark/>
          </w:tcPr>
          <w:p w:rsidR="00D32F09" w:rsidRPr="00EF14F0" w:rsidRDefault="00D32F09" w:rsidP="00D32F09">
            <w:pPr>
              <w:spacing w:after="0" w:line="240" w:lineRule="auto"/>
              <w:rPr>
                <w:rFonts w:ascii="Calibri" w:eastAsia="Times New Roman" w:hAnsi="Calibri" w:cs="Calibri"/>
                <w:color w:val="000000"/>
                <w:sz w:val="24"/>
                <w:szCs w:val="24"/>
                <w:highlight w:val="yellow"/>
                <w:lang w:eastAsia="ru-RU"/>
              </w:rPr>
            </w:pPr>
          </w:p>
        </w:tc>
        <w:tc>
          <w:tcPr>
            <w:tcW w:w="822" w:type="pct"/>
            <w:vMerge/>
            <w:tcBorders>
              <w:top w:val="nil"/>
              <w:left w:val="single" w:sz="8" w:space="0" w:color="auto"/>
              <w:bottom w:val="single" w:sz="8" w:space="0" w:color="000000"/>
              <w:right w:val="single" w:sz="8" w:space="0" w:color="auto"/>
            </w:tcBorders>
            <w:vAlign w:val="center"/>
            <w:hideMark/>
          </w:tcPr>
          <w:p w:rsidR="00D32F09" w:rsidRPr="00EF14F0" w:rsidRDefault="00D32F09" w:rsidP="00D32F09">
            <w:pPr>
              <w:spacing w:after="0" w:line="240" w:lineRule="auto"/>
              <w:rPr>
                <w:rFonts w:ascii="Calibri" w:eastAsia="Times New Roman" w:hAnsi="Calibri" w:cs="Calibri"/>
                <w:color w:val="000000"/>
                <w:sz w:val="24"/>
                <w:szCs w:val="24"/>
                <w:highlight w:val="yellow"/>
                <w:lang w:eastAsia="ru-RU"/>
              </w:rPr>
            </w:pPr>
          </w:p>
        </w:tc>
        <w:tc>
          <w:tcPr>
            <w:tcW w:w="737" w:type="pct"/>
            <w:vMerge/>
            <w:tcBorders>
              <w:top w:val="nil"/>
              <w:left w:val="single" w:sz="8" w:space="0" w:color="auto"/>
              <w:bottom w:val="single" w:sz="8" w:space="0" w:color="000000"/>
              <w:right w:val="single" w:sz="8" w:space="0" w:color="auto"/>
            </w:tcBorders>
            <w:vAlign w:val="center"/>
            <w:hideMark/>
          </w:tcPr>
          <w:p w:rsidR="00D32F09" w:rsidRPr="00EF14F0" w:rsidRDefault="00D32F09" w:rsidP="00D32F09">
            <w:pPr>
              <w:spacing w:after="0" w:line="240" w:lineRule="auto"/>
              <w:rPr>
                <w:rFonts w:ascii="Calibri" w:eastAsia="Times New Roman" w:hAnsi="Calibri" w:cs="Calibri"/>
                <w:color w:val="000000"/>
                <w:sz w:val="24"/>
                <w:szCs w:val="24"/>
                <w:highlight w:val="yellow"/>
                <w:lang w:eastAsia="ru-RU"/>
              </w:rPr>
            </w:pPr>
          </w:p>
        </w:tc>
        <w:tc>
          <w:tcPr>
            <w:tcW w:w="655" w:type="pct"/>
            <w:vMerge/>
            <w:tcBorders>
              <w:top w:val="nil"/>
              <w:left w:val="single" w:sz="8" w:space="0" w:color="auto"/>
              <w:bottom w:val="single" w:sz="8" w:space="0" w:color="000000"/>
              <w:right w:val="single" w:sz="8" w:space="0" w:color="auto"/>
            </w:tcBorders>
            <w:vAlign w:val="center"/>
            <w:hideMark/>
          </w:tcPr>
          <w:p w:rsidR="00D32F09" w:rsidRPr="00EF14F0" w:rsidRDefault="00D32F09" w:rsidP="00D32F09">
            <w:pPr>
              <w:spacing w:after="0" w:line="240" w:lineRule="auto"/>
              <w:rPr>
                <w:rFonts w:ascii="Calibri" w:eastAsia="Times New Roman" w:hAnsi="Calibri" w:cs="Calibri"/>
                <w:color w:val="000000"/>
                <w:sz w:val="24"/>
                <w:szCs w:val="24"/>
                <w:highlight w:val="yellow"/>
                <w:lang w:eastAsia="ru-RU"/>
              </w:rPr>
            </w:pPr>
          </w:p>
        </w:tc>
        <w:tc>
          <w:tcPr>
            <w:tcW w:w="806" w:type="pct"/>
            <w:vMerge/>
            <w:tcBorders>
              <w:top w:val="nil"/>
              <w:left w:val="single" w:sz="8" w:space="0" w:color="auto"/>
              <w:bottom w:val="single" w:sz="8" w:space="0" w:color="000000"/>
              <w:right w:val="single" w:sz="8" w:space="0" w:color="auto"/>
            </w:tcBorders>
            <w:vAlign w:val="center"/>
            <w:hideMark/>
          </w:tcPr>
          <w:p w:rsidR="00D32F09" w:rsidRPr="00EF14F0" w:rsidRDefault="00D32F09" w:rsidP="00D32F09">
            <w:pPr>
              <w:spacing w:after="0" w:line="240" w:lineRule="auto"/>
              <w:rPr>
                <w:rFonts w:ascii="Calibri" w:eastAsia="Times New Roman" w:hAnsi="Calibri" w:cs="Calibri"/>
                <w:color w:val="000000"/>
                <w:sz w:val="24"/>
                <w:szCs w:val="24"/>
                <w:highlight w:val="yellow"/>
                <w:lang w:eastAsia="ru-RU"/>
              </w:rPr>
            </w:pPr>
          </w:p>
        </w:tc>
        <w:tc>
          <w:tcPr>
            <w:tcW w:w="604" w:type="pct"/>
            <w:vMerge/>
            <w:tcBorders>
              <w:top w:val="nil"/>
              <w:left w:val="single" w:sz="8" w:space="0" w:color="auto"/>
              <w:bottom w:val="single" w:sz="8" w:space="0" w:color="000000"/>
              <w:right w:val="single" w:sz="8" w:space="0" w:color="auto"/>
            </w:tcBorders>
            <w:vAlign w:val="center"/>
            <w:hideMark/>
          </w:tcPr>
          <w:p w:rsidR="00D32F09" w:rsidRPr="00EF14F0" w:rsidRDefault="00D32F09" w:rsidP="00D32F09">
            <w:pPr>
              <w:spacing w:after="0" w:line="240" w:lineRule="auto"/>
              <w:rPr>
                <w:rFonts w:ascii="Calibri" w:eastAsia="Times New Roman" w:hAnsi="Calibri" w:cs="Calibri"/>
                <w:color w:val="000000"/>
                <w:sz w:val="24"/>
                <w:szCs w:val="24"/>
                <w:highlight w:val="yellow"/>
                <w:lang w:eastAsia="ru-RU"/>
              </w:rPr>
            </w:pPr>
          </w:p>
        </w:tc>
      </w:tr>
    </w:tbl>
    <w:p w:rsidR="0093782A" w:rsidRPr="00EF14F0" w:rsidRDefault="0093782A" w:rsidP="0093782A">
      <w:pPr>
        <w:spacing w:after="0" w:line="276" w:lineRule="auto"/>
        <w:ind w:firstLine="567"/>
        <w:jc w:val="both"/>
        <w:rPr>
          <w:sz w:val="28"/>
          <w:szCs w:val="28"/>
          <w:highlight w:val="yellow"/>
        </w:rPr>
      </w:pPr>
    </w:p>
    <w:p w:rsidR="001841CA" w:rsidRDefault="001841CA" w:rsidP="0093782A">
      <w:pPr>
        <w:spacing w:after="0" w:line="276" w:lineRule="auto"/>
        <w:ind w:firstLine="567"/>
        <w:jc w:val="both"/>
        <w:rPr>
          <w:sz w:val="28"/>
          <w:szCs w:val="28"/>
          <w:highlight w:val="yellow"/>
        </w:rPr>
        <w:sectPr w:rsidR="001841CA" w:rsidSect="001841CA">
          <w:pgSz w:w="16838" w:h="11906" w:orient="landscape"/>
          <w:pgMar w:top="1134" w:right="1134" w:bottom="851" w:left="1134" w:header="709" w:footer="709" w:gutter="0"/>
          <w:cols w:space="708"/>
          <w:titlePg/>
          <w:docGrid w:linePitch="360"/>
        </w:sectPr>
      </w:pPr>
    </w:p>
    <w:p w:rsidR="00944342" w:rsidRPr="00456848" w:rsidRDefault="00944342" w:rsidP="00CB5BA3">
      <w:pPr>
        <w:pStyle w:val="2"/>
        <w:rPr>
          <w:b/>
          <w:sz w:val="28"/>
          <w:szCs w:val="28"/>
        </w:rPr>
      </w:pPr>
      <w:bookmarkStart w:id="9" w:name="_Toc530750065"/>
      <w:r w:rsidRPr="00456848">
        <w:rPr>
          <w:b/>
          <w:sz w:val="28"/>
          <w:szCs w:val="28"/>
        </w:rPr>
        <w:t>Часть 8. Топливные балансы источников тепловой энергии и система обеспечения топливом</w:t>
      </w:r>
      <w:bookmarkEnd w:id="9"/>
    </w:p>
    <w:p w:rsidR="00266A27" w:rsidRPr="00456848" w:rsidRDefault="00266A27" w:rsidP="00944342">
      <w:pPr>
        <w:spacing w:after="0" w:line="276" w:lineRule="auto"/>
        <w:ind w:firstLine="567"/>
        <w:jc w:val="both"/>
        <w:rPr>
          <w:rFonts w:cstheme="minorHAnsi"/>
          <w:sz w:val="28"/>
          <w:szCs w:val="28"/>
        </w:rPr>
      </w:pPr>
      <w:r w:rsidRPr="00456848">
        <w:rPr>
          <w:rFonts w:cstheme="minorHAnsi"/>
          <w:sz w:val="28"/>
          <w:szCs w:val="28"/>
        </w:rPr>
        <w:t xml:space="preserve">В </w:t>
      </w:r>
      <w:r w:rsidR="00D32F09" w:rsidRPr="00456848">
        <w:rPr>
          <w:rFonts w:cstheme="minorHAnsi"/>
          <w:sz w:val="28"/>
          <w:szCs w:val="28"/>
        </w:rPr>
        <w:t xml:space="preserve">муниципальном образовании поселок Балакирево </w:t>
      </w:r>
      <w:r w:rsidRPr="00456848">
        <w:rPr>
          <w:rFonts w:cstheme="minorHAnsi"/>
          <w:sz w:val="28"/>
          <w:szCs w:val="28"/>
        </w:rPr>
        <w:t>в качестве топлива на котельн</w:t>
      </w:r>
      <w:r w:rsidR="00D32F09" w:rsidRPr="00456848">
        <w:rPr>
          <w:rFonts w:cstheme="minorHAnsi"/>
          <w:sz w:val="28"/>
          <w:szCs w:val="28"/>
        </w:rPr>
        <w:t>ой</w:t>
      </w:r>
      <w:r w:rsidRPr="00456848">
        <w:rPr>
          <w:rFonts w:cstheme="minorHAnsi"/>
          <w:sz w:val="28"/>
          <w:szCs w:val="28"/>
        </w:rPr>
        <w:t xml:space="preserve"> используется природный газ, отбираемый из </w:t>
      </w:r>
      <w:r w:rsidR="00D93559" w:rsidRPr="00456848">
        <w:rPr>
          <w:rFonts w:cstheme="minorHAnsi"/>
          <w:sz w:val="28"/>
          <w:szCs w:val="28"/>
        </w:rPr>
        <w:t>газопровода-перемычки Владимир-КГМО (Кольцевой газопровод Московской области) через ГРС «Александро</w:t>
      </w:r>
      <w:r w:rsidR="001A467B" w:rsidRPr="00456848">
        <w:rPr>
          <w:rFonts w:cstheme="minorHAnsi"/>
          <w:sz w:val="28"/>
          <w:szCs w:val="28"/>
        </w:rPr>
        <w:t>в</w:t>
      </w:r>
      <w:r w:rsidR="00D93559" w:rsidRPr="00456848">
        <w:rPr>
          <w:rFonts w:cstheme="minorHAnsi"/>
          <w:sz w:val="28"/>
          <w:szCs w:val="28"/>
        </w:rPr>
        <w:t>»</w:t>
      </w:r>
      <w:r w:rsidR="00411A6B" w:rsidRPr="00456848">
        <w:rPr>
          <w:rFonts w:cstheme="minorHAnsi"/>
          <w:sz w:val="28"/>
          <w:szCs w:val="28"/>
        </w:rPr>
        <w:t>.</w:t>
      </w:r>
    </w:p>
    <w:p w:rsidR="00944342" w:rsidRPr="00456848" w:rsidRDefault="00944342" w:rsidP="00266A27">
      <w:pPr>
        <w:spacing w:after="0" w:line="276" w:lineRule="auto"/>
        <w:ind w:firstLine="567"/>
        <w:jc w:val="both"/>
        <w:rPr>
          <w:rFonts w:cstheme="minorHAnsi"/>
          <w:sz w:val="28"/>
          <w:szCs w:val="28"/>
        </w:rPr>
      </w:pPr>
      <w:r w:rsidRPr="00456848">
        <w:rPr>
          <w:rFonts w:cstheme="minorHAnsi"/>
          <w:sz w:val="28"/>
          <w:szCs w:val="28"/>
        </w:rPr>
        <w:t xml:space="preserve">Резервное топливное хозяйство </w:t>
      </w:r>
      <w:r w:rsidR="00266A27" w:rsidRPr="00456848">
        <w:rPr>
          <w:rFonts w:cstheme="minorHAnsi"/>
          <w:sz w:val="28"/>
          <w:szCs w:val="28"/>
        </w:rPr>
        <w:t>на котельн</w:t>
      </w:r>
      <w:r w:rsidR="001A467B" w:rsidRPr="00456848">
        <w:rPr>
          <w:rFonts w:cstheme="minorHAnsi"/>
          <w:sz w:val="28"/>
          <w:szCs w:val="28"/>
        </w:rPr>
        <w:t>ой</w:t>
      </w:r>
      <w:r w:rsidR="00266A27" w:rsidRPr="00456848">
        <w:rPr>
          <w:rFonts w:cstheme="minorHAnsi"/>
          <w:sz w:val="28"/>
          <w:szCs w:val="28"/>
        </w:rPr>
        <w:t xml:space="preserve"> </w:t>
      </w:r>
      <w:r w:rsidR="001A467B" w:rsidRPr="00456848">
        <w:rPr>
          <w:rFonts w:cstheme="minorHAnsi"/>
          <w:sz w:val="28"/>
          <w:szCs w:val="28"/>
        </w:rPr>
        <w:t xml:space="preserve">муниципального образования поселок Балакирево </w:t>
      </w:r>
      <w:r w:rsidR="00266A27" w:rsidRPr="00456848">
        <w:rPr>
          <w:rFonts w:cstheme="minorHAnsi"/>
          <w:sz w:val="28"/>
          <w:szCs w:val="28"/>
        </w:rPr>
        <w:t xml:space="preserve">не предусмотрено. </w:t>
      </w:r>
    </w:p>
    <w:p w:rsidR="00944342" w:rsidRPr="00456848" w:rsidRDefault="00266A27" w:rsidP="00944342">
      <w:pPr>
        <w:spacing w:after="0" w:line="276" w:lineRule="auto"/>
        <w:ind w:firstLine="567"/>
        <w:jc w:val="both"/>
        <w:rPr>
          <w:rFonts w:cstheme="minorHAnsi"/>
          <w:sz w:val="28"/>
          <w:szCs w:val="28"/>
        </w:rPr>
      </w:pPr>
      <w:r w:rsidRPr="00456848">
        <w:rPr>
          <w:rFonts w:cstheme="minorHAnsi"/>
          <w:sz w:val="28"/>
          <w:szCs w:val="28"/>
        </w:rPr>
        <w:t xml:space="preserve">В соответствии с </w:t>
      </w:r>
      <w:r w:rsidR="001A467B" w:rsidRPr="00456848">
        <w:rPr>
          <w:rFonts w:cstheme="minorHAnsi"/>
          <w:sz w:val="28"/>
          <w:szCs w:val="28"/>
        </w:rPr>
        <w:t>Распоряжением А</w:t>
      </w:r>
      <w:r w:rsidR="00944342" w:rsidRPr="00456848">
        <w:rPr>
          <w:rFonts w:cstheme="minorHAnsi"/>
          <w:sz w:val="28"/>
          <w:szCs w:val="28"/>
        </w:rPr>
        <w:t xml:space="preserve">дминистрации Владимирской области от </w:t>
      </w:r>
      <w:r w:rsidR="00456848" w:rsidRPr="00456848">
        <w:rPr>
          <w:rFonts w:cstheme="minorHAnsi"/>
          <w:sz w:val="28"/>
          <w:szCs w:val="28"/>
        </w:rPr>
        <w:t>17</w:t>
      </w:r>
      <w:r w:rsidR="00944342" w:rsidRPr="00456848">
        <w:rPr>
          <w:rFonts w:cstheme="minorHAnsi"/>
          <w:sz w:val="28"/>
          <w:szCs w:val="28"/>
        </w:rPr>
        <w:t>.12.201</w:t>
      </w:r>
      <w:r w:rsidR="00456848" w:rsidRPr="00456848">
        <w:rPr>
          <w:rFonts w:cstheme="minorHAnsi"/>
          <w:sz w:val="28"/>
          <w:szCs w:val="28"/>
        </w:rPr>
        <w:t>8</w:t>
      </w:r>
      <w:r w:rsidR="00944342" w:rsidRPr="00456848">
        <w:rPr>
          <w:rFonts w:cstheme="minorHAnsi"/>
          <w:sz w:val="28"/>
          <w:szCs w:val="28"/>
        </w:rPr>
        <w:t xml:space="preserve"> г. № </w:t>
      </w:r>
      <w:r w:rsidR="001A467B" w:rsidRPr="00456848">
        <w:rPr>
          <w:rFonts w:cstheme="minorHAnsi"/>
          <w:sz w:val="28"/>
          <w:szCs w:val="28"/>
        </w:rPr>
        <w:t>8</w:t>
      </w:r>
      <w:r w:rsidR="00456848" w:rsidRPr="00456848">
        <w:rPr>
          <w:rFonts w:cstheme="minorHAnsi"/>
          <w:sz w:val="28"/>
          <w:szCs w:val="28"/>
        </w:rPr>
        <w:t>82</w:t>
      </w:r>
      <w:r w:rsidR="001A467B" w:rsidRPr="00456848">
        <w:rPr>
          <w:rFonts w:cstheme="minorHAnsi"/>
          <w:sz w:val="28"/>
          <w:szCs w:val="28"/>
        </w:rPr>
        <w:t>-р</w:t>
      </w:r>
      <w:r w:rsidR="00944342" w:rsidRPr="00456848">
        <w:rPr>
          <w:rFonts w:cstheme="minorHAnsi"/>
          <w:sz w:val="28"/>
          <w:szCs w:val="28"/>
        </w:rPr>
        <w:t xml:space="preserve"> «Об утверждении графика перевода потребителей Владимирской области на резервные виды топлива при похолоданиях в 1-м квартале 201</w:t>
      </w:r>
      <w:r w:rsidR="00456848" w:rsidRPr="00456848">
        <w:rPr>
          <w:rFonts w:cstheme="minorHAnsi"/>
          <w:sz w:val="28"/>
          <w:szCs w:val="28"/>
        </w:rPr>
        <w:t>9</w:t>
      </w:r>
      <w:r w:rsidR="00944342" w:rsidRPr="00456848">
        <w:rPr>
          <w:rFonts w:cstheme="minorHAnsi"/>
          <w:sz w:val="28"/>
          <w:szCs w:val="28"/>
        </w:rPr>
        <w:t xml:space="preserve"> г.</w:t>
      </w:r>
      <w:r w:rsidR="00A80F8A" w:rsidRPr="00456848">
        <w:rPr>
          <w:rFonts w:cstheme="minorHAnsi"/>
          <w:sz w:val="28"/>
          <w:szCs w:val="28"/>
        </w:rPr>
        <w:t>»</w:t>
      </w:r>
      <w:r w:rsidR="00944342" w:rsidRPr="00456848">
        <w:rPr>
          <w:rFonts w:cstheme="minorHAnsi"/>
          <w:sz w:val="28"/>
          <w:szCs w:val="28"/>
        </w:rPr>
        <w:t xml:space="preserve"> </w:t>
      </w:r>
      <w:r w:rsidRPr="00456848">
        <w:rPr>
          <w:rFonts w:cstheme="minorHAnsi"/>
          <w:sz w:val="28"/>
          <w:szCs w:val="28"/>
        </w:rPr>
        <w:t>котельн</w:t>
      </w:r>
      <w:r w:rsidR="001A467B" w:rsidRPr="00456848">
        <w:rPr>
          <w:rFonts w:cstheme="minorHAnsi"/>
          <w:sz w:val="28"/>
          <w:szCs w:val="28"/>
        </w:rPr>
        <w:t>ая</w:t>
      </w:r>
      <w:r w:rsidRPr="00456848">
        <w:rPr>
          <w:rFonts w:cstheme="minorHAnsi"/>
          <w:sz w:val="28"/>
          <w:szCs w:val="28"/>
        </w:rPr>
        <w:t xml:space="preserve"> </w:t>
      </w:r>
      <w:r w:rsidR="001A467B" w:rsidRPr="00456848">
        <w:rPr>
          <w:rFonts w:cstheme="minorHAnsi"/>
          <w:sz w:val="28"/>
          <w:szCs w:val="28"/>
        </w:rPr>
        <w:t xml:space="preserve">муниципального образования поселок Балакирево </w:t>
      </w:r>
      <w:r w:rsidR="00944342" w:rsidRPr="00456848">
        <w:rPr>
          <w:rFonts w:cstheme="minorHAnsi"/>
          <w:sz w:val="28"/>
          <w:szCs w:val="28"/>
        </w:rPr>
        <w:t>отсутству</w:t>
      </w:r>
      <w:r w:rsidR="001A467B" w:rsidRPr="00456848">
        <w:rPr>
          <w:rFonts w:cstheme="minorHAnsi"/>
          <w:sz w:val="28"/>
          <w:szCs w:val="28"/>
        </w:rPr>
        <w:t>е</w:t>
      </w:r>
      <w:r w:rsidR="00944342" w:rsidRPr="00456848">
        <w:rPr>
          <w:rFonts w:cstheme="minorHAnsi"/>
          <w:sz w:val="28"/>
          <w:szCs w:val="28"/>
        </w:rPr>
        <w:t>т.</w:t>
      </w:r>
    </w:p>
    <w:p w:rsidR="00944342" w:rsidRPr="00456848" w:rsidRDefault="00944342" w:rsidP="00944342">
      <w:pPr>
        <w:spacing w:after="0" w:line="276" w:lineRule="auto"/>
        <w:ind w:firstLine="567"/>
        <w:jc w:val="both"/>
        <w:rPr>
          <w:rFonts w:cstheme="minorHAnsi"/>
          <w:sz w:val="28"/>
          <w:szCs w:val="28"/>
        </w:rPr>
      </w:pPr>
      <w:r w:rsidRPr="00456848">
        <w:rPr>
          <w:rFonts w:cstheme="minorHAnsi"/>
          <w:sz w:val="28"/>
          <w:szCs w:val="28"/>
        </w:rPr>
        <w:t>Показатели среднегодового объема потребления топлива представлены в таблице</w:t>
      </w:r>
      <w:r w:rsidR="00A8161E" w:rsidRPr="00456848">
        <w:rPr>
          <w:rFonts w:cstheme="minorHAnsi"/>
          <w:sz w:val="28"/>
          <w:szCs w:val="28"/>
        </w:rPr>
        <w:t xml:space="preserve"> 1.</w:t>
      </w:r>
      <w:r w:rsidR="00E9376B" w:rsidRPr="00456848">
        <w:rPr>
          <w:rFonts w:cstheme="minorHAnsi"/>
          <w:sz w:val="28"/>
          <w:szCs w:val="28"/>
        </w:rPr>
        <w:t>1</w:t>
      </w:r>
      <w:r w:rsidR="00C33D80">
        <w:rPr>
          <w:rFonts w:cstheme="minorHAnsi"/>
          <w:sz w:val="28"/>
          <w:szCs w:val="28"/>
        </w:rPr>
        <w:t>3</w:t>
      </w:r>
      <w:r w:rsidRPr="00456848">
        <w:rPr>
          <w:rFonts w:cstheme="minorHAnsi"/>
          <w:sz w:val="28"/>
          <w:szCs w:val="28"/>
        </w:rPr>
        <w:t>.</w:t>
      </w:r>
    </w:p>
    <w:p w:rsidR="00C02255" w:rsidRPr="00CF5882" w:rsidRDefault="00C02255" w:rsidP="00C02255">
      <w:pPr>
        <w:spacing w:after="0" w:line="276" w:lineRule="auto"/>
        <w:jc w:val="both"/>
        <w:rPr>
          <w:rFonts w:cstheme="minorHAnsi"/>
          <w:b/>
          <w:i/>
          <w:sz w:val="28"/>
          <w:szCs w:val="28"/>
        </w:rPr>
      </w:pPr>
      <w:r w:rsidRPr="00CF5882">
        <w:rPr>
          <w:rFonts w:cstheme="minorHAnsi"/>
          <w:b/>
          <w:i/>
          <w:sz w:val="28"/>
          <w:szCs w:val="28"/>
        </w:rPr>
        <w:t>Таблица 1.1</w:t>
      </w:r>
      <w:r w:rsidR="00C33D80">
        <w:rPr>
          <w:rFonts w:cstheme="minorHAnsi"/>
          <w:b/>
          <w:i/>
          <w:sz w:val="28"/>
          <w:szCs w:val="28"/>
        </w:rPr>
        <w:t>3</w:t>
      </w:r>
      <w:r w:rsidRPr="00CF5882">
        <w:rPr>
          <w:rFonts w:cstheme="minorHAnsi"/>
          <w:b/>
          <w:i/>
          <w:sz w:val="28"/>
          <w:szCs w:val="28"/>
        </w:rPr>
        <w:t xml:space="preserve"> – Фактические и плановые показатели потребления топлива на источник</w:t>
      </w:r>
      <w:r w:rsidR="00D93559" w:rsidRPr="00CF5882">
        <w:rPr>
          <w:rFonts w:cstheme="minorHAnsi"/>
          <w:b/>
          <w:i/>
          <w:sz w:val="28"/>
          <w:szCs w:val="28"/>
        </w:rPr>
        <w:t>е</w:t>
      </w:r>
      <w:r w:rsidRPr="00CF5882">
        <w:rPr>
          <w:rFonts w:cstheme="minorHAnsi"/>
          <w:b/>
          <w:i/>
          <w:sz w:val="28"/>
          <w:szCs w:val="28"/>
        </w:rPr>
        <w:t xml:space="preserve"> теплоснабжения </w:t>
      </w:r>
    </w:p>
    <w:tbl>
      <w:tblPr>
        <w:tblW w:w="5000" w:type="pct"/>
        <w:tblLook w:val="04A0"/>
      </w:tblPr>
      <w:tblGrid>
        <w:gridCol w:w="1794"/>
        <w:gridCol w:w="1218"/>
        <w:gridCol w:w="1202"/>
        <w:gridCol w:w="1202"/>
        <w:gridCol w:w="1202"/>
        <w:gridCol w:w="1058"/>
        <w:gridCol w:w="979"/>
        <w:gridCol w:w="1483"/>
      </w:tblGrid>
      <w:tr w:rsidR="00D93559" w:rsidRPr="00CF5882" w:rsidTr="00D93559">
        <w:trPr>
          <w:trHeight w:val="645"/>
        </w:trPr>
        <w:tc>
          <w:tcPr>
            <w:tcW w:w="806"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Наименование котельной</w:t>
            </w:r>
          </w:p>
        </w:tc>
        <w:tc>
          <w:tcPr>
            <w:tcW w:w="1240"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Годовой расход газа на выработку тепловой энергии, тыс. м</w:t>
            </w:r>
            <w:r w:rsidRPr="00CF5882">
              <w:rPr>
                <w:rFonts w:ascii="Calibri" w:eastAsia="Times New Roman" w:hAnsi="Calibri" w:cs="Calibri"/>
                <w:b/>
                <w:bCs/>
                <w:color w:val="000000"/>
                <w:sz w:val="24"/>
                <w:szCs w:val="24"/>
                <w:vertAlign w:val="superscript"/>
                <w:lang w:eastAsia="ru-RU"/>
              </w:rPr>
              <w:t>3</w:t>
            </w:r>
          </w:p>
        </w:tc>
        <w:tc>
          <w:tcPr>
            <w:tcW w:w="1232"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Годовой расход условного топлива, т у.т.</w:t>
            </w:r>
          </w:p>
        </w:tc>
        <w:tc>
          <w:tcPr>
            <w:tcW w:w="1051" w:type="pct"/>
            <w:gridSpan w:val="2"/>
            <w:tcBorders>
              <w:top w:val="single" w:sz="8" w:space="0" w:color="auto"/>
              <w:left w:val="nil"/>
              <w:bottom w:val="nil"/>
              <w:right w:val="single" w:sz="8" w:space="0" w:color="000000"/>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УРУТ на выработку тепловой энергии,</w:t>
            </w:r>
          </w:p>
        </w:tc>
        <w:tc>
          <w:tcPr>
            <w:tcW w:w="671"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Отклонение факта от плана, %</w:t>
            </w:r>
          </w:p>
        </w:tc>
      </w:tr>
      <w:tr w:rsidR="00D93559" w:rsidRPr="00CF5882" w:rsidTr="00D93559">
        <w:trPr>
          <w:trHeight w:val="345"/>
        </w:trPr>
        <w:tc>
          <w:tcPr>
            <w:tcW w:w="806" w:type="pct"/>
            <w:vMerge/>
            <w:tcBorders>
              <w:top w:val="single" w:sz="8" w:space="0" w:color="auto"/>
              <w:left w:val="single" w:sz="8" w:space="0" w:color="auto"/>
              <w:bottom w:val="single" w:sz="8" w:space="0" w:color="000000"/>
              <w:right w:val="single" w:sz="8" w:space="0" w:color="auto"/>
            </w:tcBorders>
            <w:vAlign w:val="center"/>
            <w:hideMark/>
          </w:tcPr>
          <w:p w:rsidR="00D93559" w:rsidRPr="00CF5882" w:rsidRDefault="00D93559" w:rsidP="00D93559">
            <w:pPr>
              <w:spacing w:after="0" w:line="240" w:lineRule="auto"/>
              <w:rPr>
                <w:rFonts w:ascii="Calibri" w:eastAsia="Times New Roman" w:hAnsi="Calibri" w:cs="Calibri"/>
                <w:b/>
                <w:bCs/>
                <w:color w:val="000000"/>
                <w:sz w:val="24"/>
                <w:szCs w:val="24"/>
                <w:lang w:eastAsia="ru-RU"/>
              </w:rPr>
            </w:pPr>
          </w:p>
        </w:tc>
        <w:tc>
          <w:tcPr>
            <w:tcW w:w="1240" w:type="pct"/>
            <w:gridSpan w:val="2"/>
            <w:vMerge/>
            <w:tcBorders>
              <w:top w:val="single" w:sz="8" w:space="0" w:color="auto"/>
              <w:left w:val="single" w:sz="8" w:space="0" w:color="auto"/>
              <w:bottom w:val="single" w:sz="8" w:space="0" w:color="000000"/>
              <w:right w:val="single" w:sz="8" w:space="0" w:color="000000"/>
            </w:tcBorders>
            <w:vAlign w:val="center"/>
            <w:hideMark/>
          </w:tcPr>
          <w:p w:rsidR="00D93559" w:rsidRPr="00CF5882" w:rsidRDefault="00D93559" w:rsidP="00D93559">
            <w:pPr>
              <w:spacing w:after="0" w:line="240" w:lineRule="auto"/>
              <w:rPr>
                <w:rFonts w:ascii="Calibri" w:eastAsia="Times New Roman" w:hAnsi="Calibri" w:cs="Calibri"/>
                <w:b/>
                <w:bCs/>
                <w:color w:val="000000"/>
                <w:sz w:val="24"/>
                <w:szCs w:val="24"/>
                <w:lang w:eastAsia="ru-RU"/>
              </w:rPr>
            </w:pPr>
          </w:p>
        </w:tc>
        <w:tc>
          <w:tcPr>
            <w:tcW w:w="1232" w:type="pct"/>
            <w:gridSpan w:val="2"/>
            <w:vMerge/>
            <w:tcBorders>
              <w:top w:val="single" w:sz="8" w:space="0" w:color="auto"/>
              <w:left w:val="single" w:sz="8" w:space="0" w:color="auto"/>
              <w:bottom w:val="single" w:sz="8" w:space="0" w:color="000000"/>
              <w:right w:val="single" w:sz="8" w:space="0" w:color="000000"/>
            </w:tcBorders>
            <w:vAlign w:val="center"/>
            <w:hideMark/>
          </w:tcPr>
          <w:p w:rsidR="00D93559" w:rsidRPr="00CF5882" w:rsidRDefault="00D93559" w:rsidP="00D93559">
            <w:pPr>
              <w:spacing w:after="0" w:line="240" w:lineRule="auto"/>
              <w:rPr>
                <w:rFonts w:ascii="Calibri" w:eastAsia="Times New Roman" w:hAnsi="Calibri" w:cs="Calibri"/>
                <w:b/>
                <w:bCs/>
                <w:color w:val="000000"/>
                <w:sz w:val="24"/>
                <w:szCs w:val="24"/>
                <w:lang w:eastAsia="ru-RU"/>
              </w:rPr>
            </w:pPr>
          </w:p>
        </w:tc>
        <w:tc>
          <w:tcPr>
            <w:tcW w:w="1051" w:type="pct"/>
            <w:gridSpan w:val="2"/>
            <w:tcBorders>
              <w:top w:val="nil"/>
              <w:left w:val="nil"/>
              <w:bottom w:val="single" w:sz="8" w:space="0" w:color="auto"/>
              <w:right w:val="single" w:sz="8" w:space="0" w:color="000000"/>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кг. у.т./Гкал</w:t>
            </w:r>
          </w:p>
        </w:tc>
        <w:tc>
          <w:tcPr>
            <w:tcW w:w="671" w:type="pct"/>
            <w:vMerge/>
            <w:tcBorders>
              <w:top w:val="single" w:sz="8" w:space="0" w:color="auto"/>
              <w:left w:val="single" w:sz="8" w:space="0" w:color="auto"/>
              <w:bottom w:val="single" w:sz="8" w:space="0" w:color="000000"/>
              <w:right w:val="single" w:sz="8" w:space="0" w:color="auto"/>
            </w:tcBorders>
            <w:vAlign w:val="center"/>
            <w:hideMark/>
          </w:tcPr>
          <w:p w:rsidR="00D93559" w:rsidRPr="00CF5882" w:rsidRDefault="00D93559" w:rsidP="00D93559">
            <w:pPr>
              <w:spacing w:after="0" w:line="240" w:lineRule="auto"/>
              <w:rPr>
                <w:rFonts w:ascii="Calibri" w:eastAsia="Times New Roman" w:hAnsi="Calibri" w:cs="Calibri"/>
                <w:b/>
                <w:bCs/>
                <w:color w:val="000000"/>
                <w:sz w:val="24"/>
                <w:szCs w:val="24"/>
                <w:lang w:eastAsia="ru-RU"/>
              </w:rPr>
            </w:pPr>
          </w:p>
        </w:tc>
      </w:tr>
      <w:tr w:rsidR="00D93559" w:rsidRPr="00CF5882" w:rsidTr="00D93559">
        <w:trPr>
          <w:trHeight w:val="330"/>
        </w:trPr>
        <w:tc>
          <w:tcPr>
            <w:tcW w:w="806" w:type="pct"/>
            <w:vMerge/>
            <w:tcBorders>
              <w:top w:val="single" w:sz="8" w:space="0" w:color="auto"/>
              <w:left w:val="single" w:sz="8" w:space="0" w:color="auto"/>
              <w:bottom w:val="single" w:sz="8" w:space="0" w:color="000000"/>
              <w:right w:val="single" w:sz="8" w:space="0" w:color="auto"/>
            </w:tcBorders>
            <w:vAlign w:val="center"/>
            <w:hideMark/>
          </w:tcPr>
          <w:p w:rsidR="00D93559" w:rsidRPr="00CF5882" w:rsidRDefault="00D93559" w:rsidP="00D93559">
            <w:pPr>
              <w:spacing w:after="0" w:line="240" w:lineRule="auto"/>
              <w:rPr>
                <w:rFonts w:ascii="Calibri" w:eastAsia="Times New Roman" w:hAnsi="Calibri" w:cs="Calibri"/>
                <w:b/>
                <w:bCs/>
                <w:color w:val="000000"/>
                <w:sz w:val="24"/>
                <w:szCs w:val="24"/>
                <w:lang w:eastAsia="ru-RU"/>
              </w:rPr>
            </w:pPr>
          </w:p>
        </w:tc>
        <w:tc>
          <w:tcPr>
            <w:tcW w:w="624" w:type="pct"/>
            <w:tcBorders>
              <w:top w:val="nil"/>
              <w:left w:val="nil"/>
              <w:bottom w:val="single" w:sz="8" w:space="0" w:color="auto"/>
              <w:right w:val="single" w:sz="8" w:space="0" w:color="auto"/>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план</w:t>
            </w:r>
          </w:p>
        </w:tc>
        <w:tc>
          <w:tcPr>
            <w:tcW w:w="616" w:type="pct"/>
            <w:tcBorders>
              <w:top w:val="nil"/>
              <w:left w:val="nil"/>
              <w:bottom w:val="single" w:sz="8" w:space="0" w:color="auto"/>
              <w:right w:val="single" w:sz="8" w:space="0" w:color="auto"/>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факт</w:t>
            </w:r>
          </w:p>
        </w:tc>
        <w:tc>
          <w:tcPr>
            <w:tcW w:w="616" w:type="pct"/>
            <w:tcBorders>
              <w:top w:val="nil"/>
              <w:left w:val="nil"/>
              <w:bottom w:val="single" w:sz="8" w:space="0" w:color="auto"/>
              <w:right w:val="single" w:sz="8" w:space="0" w:color="auto"/>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план</w:t>
            </w:r>
          </w:p>
        </w:tc>
        <w:tc>
          <w:tcPr>
            <w:tcW w:w="616" w:type="pct"/>
            <w:tcBorders>
              <w:top w:val="nil"/>
              <w:left w:val="nil"/>
              <w:bottom w:val="single" w:sz="8" w:space="0" w:color="auto"/>
              <w:right w:val="single" w:sz="8" w:space="0" w:color="auto"/>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факт</w:t>
            </w:r>
          </w:p>
        </w:tc>
        <w:tc>
          <w:tcPr>
            <w:tcW w:w="545" w:type="pct"/>
            <w:tcBorders>
              <w:top w:val="nil"/>
              <w:left w:val="nil"/>
              <w:bottom w:val="single" w:sz="8" w:space="0" w:color="auto"/>
              <w:right w:val="single" w:sz="8" w:space="0" w:color="auto"/>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план</w:t>
            </w:r>
          </w:p>
        </w:tc>
        <w:tc>
          <w:tcPr>
            <w:tcW w:w="506" w:type="pct"/>
            <w:tcBorders>
              <w:top w:val="nil"/>
              <w:left w:val="nil"/>
              <w:bottom w:val="single" w:sz="8" w:space="0" w:color="auto"/>
              <w:right w:val="single" w:sz="8" w:space="0" w:color="auto"/>
            </w:tcBorders>
            <w:shd w:val="clear" w:color="000000" w:fill="92D050"/>
            <w:vAlign w:val="center"/>
            <w:hideMark/>
          </w:tcPr>
          <w:p w:rsidR="00D93559" w:rsidRPr="00CF5882" w:rsidRDefault="00D93559" w:rsidP="00D93559">
            <w:pPr>
              <w:spacing w:after="0" w:line="240" w:lineRule="auto"/>
              <w:jc w:val="center"/>
              <w:rPr>
                <w:rFonts w:ascii="Calibri" w:eastAsia="Times New Roman" w:hAnsi="Calibri" w:cs="Calibri"/>
                <w:b/>
                <w:bCs/>
                <w:color w:val="000000"/>
                <w:sz w:val="24"/>
                <w:szCs w:val="24"/>
                <w:lang w:eastAsia="ru-RU"/>
              </w:rPr>
            </w:pPr>
            <w:r w:rsidRPr="00CF5882">
              <w:rPr>
                <w:rFonts w:ascii="Calibri" w:eastAsia="Times New Roman" w:hAnsi="Calibri" w:cs="Calibri"/>
                <w:b/>
                <w:bCs/>
                <w:color w:val="000000"/>
                <w:sz w:val="24"/>
                <w:szCs w:val="24"/>
                <w:lang w:eastAsia="ru-RU"/>
              </w:rPr>
              <w:t>факт</w:t>
            </w:r>
          </w:p>
        </w:tc>
        <w:tc>
          <w:tcPr>
            <w:tcW w:w="671" w:type="pct"/>
            <w:vMerge/>
            <w:tcBorders>
              <w:top w:val="single" w:sz="8" w:space="0" w:color="auto"/>
              <w:left w:val="single" w:sz="8" w:space="0" w:color="auto"/>
              <w:bottom w:val="single" w:sz="8" w:space="0" w:color="000000"/>
              <w:right w:val="single" w:sz="8" w:space="0" w:color="auto"/>
            </w:tcBorders>
            <w:vAlign w:val="center"/>
            <w:hideMark/>
          </w:tcPr>
          <w:p w:rsidR="00D93559" w:rsidRPr="00CF5882" w:rsidRDefault="00D93559" w:rsidP="00D93559">
            <w:pPr>
              <w:spacing w:after="0" w:line="240" w:lineRule="auto"/>
              <w:rPr>
                <w:rFonts w:ascii="Calibri" w:eastAsia="Times New Roman" w:hAnsi="Calibri" w:cs="Calibri"/>
                <w:b/>
                <w:bCs/>
                <w:color w:val="000000"/>
                <w:sz w:val="24"/>
                <w:szCs w:val="24"/>
                <w:lang w:eastAsia="ru-RU"/>
              </w:rPr>
            </w:pPr>
          </w:p>
        </w:tc>
      </w:tr>
      <w:tr w:rsidR="00D93559" w:rsidRPr="00CF5882" w:rsidTr="00D93559">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E599"/>
            <w:vAlign w:val="center"/>
            <w:hideMark/>
          </w:tcPr>
          <w:p w:rsidR="00D93559" w:rsidRPr="00CF5882" w:rsidRDefault="00D93559" w:rsidP="00D93559">
            <w:pPr>
              <w:spacing w:after="0" w:line="240" w:lineRule="auto"/>
              <w:jc w:val="center"/>
              <w:rPr>
                <w:rFonts w:ascii="Calibri" w:eastAsia="Times New Roman" w:hAnsi="Calibri" w:cs="Calibri"/>
                <w:b/>
                <w:bCs/>
                <w:i/>
                <w:iCs/>
                <w:color w:val="000000"/>
                <w:sz w:val="24"/>
                <w:szCs w:val="24"/>
                <w:lang w:eastAsia="ru-RU"/>
              </w:rPr>
            </w:pPr>
            <w:r w:rsidRPr="00CF5882">
              <w:rPr>
                <w:rFonts w:ascii="Calibri" w:eastAsia="Times New Roman" w:hAnsi="Calibri" w:cs="Calibri"/>
                <w:b/>
                <w:bCs/>
                <w:i/>
                <w:iCs/>
                <w:color w:val="000000"/>
                <w:sz w:val="24"/>
                <w:szCs w:val="24"/>
                <w:lang w:eastAsia="ru-RU"/>
              </w:rPr>
              <w:t>ООО "Балакиревские тепловые сети"</w:t>
            </w:r>
          </w:p>
        </w:tc>
      </w:tr>
      <w:tr w:rsidR="00D93559" w:rsidRPr="00EF14F0" w:rsidTr="00D93559">
        <w:trPr>
          <w:trHeight w:val="645"/>
        </w:trPr>
        <w:tc>
          <w:tcPr>
            <w:tcW w:w="806" w:type="pct"/>
            <w:tcBorders>
              <w:top w:val="nil"/>
              <w:left w:val="single" w:sz="8" w:space="0" w:color="auto"/>
              <w:bottom w:val="single" w:sz="8" w:space="0" w:color="auto"/>
              <w:right w:val="single" w:sz="8" w:space="0" w:color="auto"/>
            </w:tcBorders>
            <w:shd w:val="clear" w:color="000000" w:fill="FFFFFF"/>
            <w:vAlign w:val="center"/>
            <w:hideMark/>
          </w:tcPr>
          <w:p w:rsidR="00D93559" w:rsidRPr="00CF5882" w:rsidRDefault="00D93559" w:rsidP="00D93559">
            <w:pPr>
              <w:spacing w:after="0" w:line="240" w:lineRule="auto"/>
              <w:jc w:val="center"/>
              <w:rPr>
                <w:rFonts w:ascii="Calibri" w:eastAsia="Times New Roman" w:hAnsi="Calibri" w:cs="Calibri"/>
                <w:color w:val="000000"/>
                <w:sz w:val="24"/>
                <w:szCs w:val="24"/>
                <w:lang w:eastAsia="ru-RU"/>
              </w:rPr>
            </w:pPr>
            <w:r w:rsidRPr="00CF5882">
              <w:rPr>
                <w:rFonts w:ascii="Calibri" w:eastAsia="Times New Roman" w:hAnsi="Calibri" w:cs="Calibri"/>
                <w:color w:val="000000"/>
                <w:sz w:val="24"/>
                <w:szCs w:val="24"/>
                <w:lang w:eastAsia="ru-RU"/>
              </w:rPr>
              <w:t>Котельная п. Балакирево</w:t>
            </w:r>
          </w:p>
        </w:tc>
        <w:tc>
          <w:tcPr>
            <w:tcW w:w="624" w:type="pct"/>
            <w:tcBorders>
              <w:top w:val="nil"/>
              <w:left w:val="nil"/>
              <w:bottom w:val="single" w:sz="8" w:space="0" w:color="auto"/>
              <w:right w:val="single" w:sz="8" w:space="0" w:color="auto"/>
            </w:tcBorders>
            <w:shd w:val="clear" w:color="auto" w:fill="auto"/>
            <w:vAlign w:val="center"/>
            <w:hideMark/>
          </w:tcPr>
          <w:p w:rsidR="00D93559" w:rsidRPr="00CF5882" w:rsidRDefault="00CF5882" w:rsidP="00D93559">
            <w:pPr>
              <w:spacing w:after="0" w:line="240" w:lineRule="auto"/>
              <w:jc w:val="center"/>
              <w:rPr>
                <w:rFonts w:ascii="Calibri" w:eastAsia="Times New Roman" w:hAnsi="Calibri" w:cs="Calibri"/>
                <w:color w:val="000000"/>
                <w:sz w:val="24"/>
                <w:szCs w:val="24"/>
                <w:lang w:eastAsia="ru-RU"/>
              </w:rPr>
            </w:pPr>
            <w:r w:rsidRPr="00CF5882">
              <w:rPr>
                <w:rFonts w:ascii="Calibri" w:eastAsia="Times New Roman" w:hAnsi="Calibri" w:cs="Calibri"/>
                <w:color w:val="000000"/>
                <w:sz w:val="24"/>
                <w:szCs w:val="24"/>
                <w:lang w:eastAsia="ru-RU"/>
              </w:rPr>
              <w:t>9826,09</w:t>
            </w:r>
          </w:p>
        </w:tc>
        <w:tc>
          <w:tcPr>
            <w:tcW w:w="616" w:type="pct"/>
            <w:tcBorders>
              <w:top w:val="nil"/>
              <w:left w:val="nil"/>
              <w:bottom w:val="single" w:sz="8" w:space="0" w:color="auto"/>
              <w:right w:val="single" w:sz="8" w:space="0" w:color="auto"/>
            </w:tcBorders>
            <w:shd w:val="clear" w:color="auto" w:fill="auto"/>
            <w:vAlign w:val="center"/>
            <w:hideMark/>
          </w:tcPr>
          <w:p w:rsidR="00D93559" w:rsidRPr="00CF5882" w:rsidRDefault="00CF5882" w:rsidP="00D93559">
            <w:pPr>
              <w:spacing w:after="0" w:line="240" w:lineRule="auto"/>
              <w:jc w:val="center"/>
              <w:rPr>
                <w:rFonts w:ascii="Calibri" w:eastAsia="Times New Roman" w:hAnsi="Calibri" w:cs="Calibri"/>
                <w:color w:val="000000"/>
                <w:sz w:val="24"/>
                <w:szCs w:val="24"/>
                <w:lang w:eastAsia="ru-RU"/>
              </w:rPr>
            </w:pPr>
            <w:r w:rsidRPr="00CF5882">
              <w:rPr>
                <w:rFonts w:ascii="Calibri" w:eastAsia="Times New Roman" w:hAnsi="Calibri" w:cs="Calibri"/>
                <w:color w:val="000000"/>
                <w:sz w:val="24"/>
                <w:szCs w:val="24"/>
                <w:lang w:eastAsia="ru-RU"/>
              </w:rPr>
              <w:t>8829,28</w:t>
            </w:r>
          </w:p>
        </w:tc>
        <w:tc>
          <w:tcPr>
            <w:tcW w:w="616" w:type="pct"/>
            <w:tcBorders>
              <w:top w:val="nil"/>
              <w:left w:val="nil"/>
              <w:bottom w:val="single" w:sz="8" w:space="0" w:color="auto"/>
              <w:right w:val="single" w:sz="8" w:space="0" w:color="auto"/>
            </w:tcBorders>
            <w:shd w:val="clear" w:color="auto" w:fill="auto"/>
            <w:vAlign w:val="center"/>
            <w:hideMark/>
          </w:tcPr>
          <w:p w:rsidR="00D93559" w:rsidRPr="00CF5882" w:rsidRDefault="00CF5882" w:rsidP="00D93559">
            <w:pPr>
              <w:spacing w:after="0" w:line="240" w:lineRule="auto"/>
              <w:jc w:val="center"/>
              <w:rPr>
                <w:rFonts w:ascii="Calibri" w:eastAsia="Times New Roman" w:hAnsi="Calibri" w:cs="Calibri"/>
                <w:color w:val="000000"/>
                <w:sz w:val="24"/>
                <w:szCs w:val="24"/>
                <w:lang w:eastAsia="ru-RU"/>
              </w:rPr>
            </w:pPr>
            <w:r w:rsidRPr="00CF5882">
              <w:rPr>
                <w:rFonts w:ascii="Calibri" w:eastAsia="Times New Roman" w:hAnsi="Calibri" w:cs="Calibri"/>
                <w:color w:val="000000"/>
                <w:sz w:val="24"/>
                <w:szCs w:val="24"/>
                <w:lang w:eastAsia="ru-RU"/>
              </w:rPr>
              <w:t>11496,53</w:t>
            </w:r>
          </w:p>
        </w:tc>
        <w:tc>
          <w:tcPr>
            <w:tcW w:w="616" w:type="pct"/>
            <w:tcBorders>
              <w:top w:val="nil"/>
              <w:left w:val="nil"/>
              <w:bottom w:val="single" w:sz="8" w:space="0" w:color="auto"/>
              <w:right w:val="single" w:sz="8" w:space="0" w:color="auto"/>
            </w:tcBorders>
            <w:shd w:val="clear" w:color="auto" w:fill="auto"/>
            <w:vAlign w:val="center"/>
            <w:hideMark/>
          </w:tcPr>
          <w:p w:rsidR="00D93559" w:rsidRPr="00CF5882" w:rsidRDefault="00CF5882" w:rsidP="00D93559">
            <w:pPr>
              <w:spacing w:after="0" w:line="240" w:lineRule="auto"/>
              <w:jc w:val="center"/>
              <w:rPr>
                <w:rFonts w:ascii="Calibri" w:eastAsia="Times New Roman" w:hAnsi="Calibri" w:cs="Calibri"/>
                <w:color w:val="000000"/>
                <w:sz w:val="24"/>
                <w:szCs w:val="24"/>
                <w:lang w:eastAsia="ru-RU"/>
              </w:rPr>
            </w:pPr>
            <w:r w:rsidRPr="00CF5882">
              <w:rPr>
                <w:rFonts w:ascii="Calibri" w:eastAsia="Times New Roman" w:hAnsi="Calibri" w:cs="Calibri"/>
                <w:color w:val="000000"/>
                <w:sz w:val="24"/>
                <w:szCs w:val="24"/>
                <w:lang w:eastAsia="ru-RU"/>
              </w:rPr>
              <w:t>10277,28</w:t>
            </w:r>
          </w:p>
        </w:tc>
        <w:tc>
          <w:tcPr>
            <w:tcW w:w="545" w:type="pct"/>
            <w:tcBorders>
              <w:top w:val="nil"/>
              <w:left w:val="nil"/>
              <w:bottom w:val="single" w:sz="8" w:space="0" w:color="auto"/>
              <w:right w:val="single" w:sz="8" w:space="0" w:color="auto"/>
            </w:tcBorders>
            <w:shd w:val="clear" w:color="auto" w:fill="auto"/>
            <w:vAlign w:val="center"/>
            <w:hideMark/>
          </w:tcPr>
          <w:p w:rsidR="00D93559" w:rsidRPr="00CF5882" w:rsidRDefault="00CF5882" w:rsidP="00D93559">
            <w:pPr>
              <w:spacing w:after="0" w:line="240" w:lineRule="auto"/>
              <w:jc w:val="center"/>
              <w:rPr>
                <w:rFonts w:ascii="Calibri" w:eastAsia="Times New Roman" w:hAnsi="Calibri" w:cs="Calibri"/>
                <w:color w:val="000000"/>
                <w:sz w:val="24"/>
                <w:szCs w:val="24"/>
                <w:lang w:eastAsia="ru-RU"/>
              </w:rPr>
            </w:pPr>
            <w:r w:rsidRPr="00CF5882">
              <w:rPr>
                <w:rFonts w:ascii="Calibri" w:eastAsia="Times New Roman" w:hAnsi="Calibri" w:cs="Calibri"/>
                <w:color w:val="000000"/>
                <w:sz w:val="24"/>
                <w:szCs w:val="24"/>
                <w:lang w:eastAsia="ru-RU"/>
              </w:rPr>
              <w:t>159,45</w:t>
            </w:r>
          </w:p>
        </w:tc>
        <w:tc>
          <w:tcPr>
            <w:tcW w:w="506" w:type="pct"/>
            <w:tcBorders>
              <w:top w:val="nil"/>
              <w:left w:val="nil"/>
              <w:bottom w:val="single" w:sz="8" w:space="0" w:color="auto"/>
              <w:right w:val="single" w:sz="8" w:space="0" w:color="auto"/>
            </w:tcBorders>
            <w:shd w:val="clear" w:color="auto" w:fill="auto"/>
            <w:vAlign w:val="center"/>
            <w:hideMark/>
          </w:tcPr>
          <w:p w:rsidR="00D93559" w:rsidRPr="00CF5882" w:rsidRDefault="00CF5882" w:rsidP="00D93559">
            <w:pPr>
              <w:spacing w:after="0" w:line="240" w:lineRule="auto"/>
              <w:jc w:val="center"/>
              <w:rPr>
                <w:rFonts w:ascii="Calibri" w:eastAsia="Times New Roman" w:hAnsi="Calibri" w:cs="Calibri"/>
                <w:color w:val="000000"/>
                <w:sz w:val="24"/>
                <w:szCs w:val="24"/>
                <w:lang w:eastAsia="ru-RU"/>
              </w:rPr>
            </w:pPr>
            <w:r w:rsidRPr="00CF5882">
              <w:rPr>
                <w:rFonts w:ascii="Calibri" w:eastAsia="Times New Roman" w:hAnsi="Calibri" w:cs="Calibri"/>
                <w:color w:val="000000"/>
                <w:sz w:val="24"/>
                <w:szCs w:val="24"/>
                <w:lang w:eastAsia="ru-RU"/>
              </w:rPr>
              <w:t>160,02</w:t>
            </w:r>
          </w:p>
        </w:tc>
        <w:tc>
          <w:tcPr>
            <w:tcW w:w="671" w:type="pct"/>
            <w:tcBorders>
              <w:top w:val="nil"/>
              <w:left w:val="nil"/>
              <w:bottom w:val="single" w:sz="8" w:space="0" w:color="auto"/>
              <w:right w:val="single" w:sz="8" w:space="0" w:color="auto"/>
            </w:tcBorders>
            <w:shd w:val="clear" w:color="auto" w:fill="auto"/>
            <w:vAlign w:val="center"/>
            <w:hideMark/>
          </w:tcPr>
          <w:p w:rsidR="00CF5882" w:rsidRPr="00CF5882" w:rsidRDefault="00CF5882" w:rsidP="00CF5882">
            <w:pPr>
              <w:spacing w:after="0" w:line="240" w:lineRule="auto"/>
              <w:jc w:val="center"/>
              <w:rPr>
                <w:rFonts w:ascii="Calibri" w:eastAsia="Times New Roman" w:hAnsi="Calibri" w:cs="Calibri"/>
                <w:color w:val="000000"/>
                <w:sz w:val="24"/>
                <w:szCs w:val="24"/>
                <w:lang w:eastAsia="ru-RU"/>
              </w:rPr>
            </w:pPr>
            <w:r w:rsidRPr="00CF5882">
              <w:rPr>
                <w:rFonts w:ascii="Calibri" w:eastAsia="Times New Roman" w:hAnsi="Calibri" w:cs="Calibri"/>
                <w:color w:val="000000"/>
                <w:sz w:val="24"/>
                <w:szCs w:val="24"/>
                <w:lang w:eastAsia="ru-RU"/>
              </w:rPr>
              <w:t>100,36</w:t>
            </w:r>
          </w:p>
        </w:tc>
      </w:tr>
    </w:tbl>
    <w:p w:rsidR="00C02255" w:rsidRPr="00EF14F0" w:rsidRDefault="00C02255" w:rsidP="00C02255">
      <w:pPr>
        <w:spacing w:after="0" w:line="276" w:lineRule="auto"/>
        <w:jc w:val="both"/>
        <w:rPr>
          <w:rFonts w:cstheme="minorHAnsi"/>
          <w:sz w:val="28"/>
          <w:szCs w:val="28"/>
          <w:highlight w:val="yellow"/>
        </w:rPr>
      </w:pPr>
    </w:p>
    <w:p w:rsidR="004940ED" w:rsidRPr="00EF14F0" w:rsidRDefault="000E055C" w:rsidP="002D78B1">
      <w:pPr>
        <w:spacing w:after="0" w:line="276" w:lineRule="auto"/>
        <w:ind w:firstLine="567"/>
        <w:jc w:val="both"/>
        <w:rPr>
          <w:rFonts w:cstheme="minorHAnsi"/>
          <w:sz w:val="28"/>
          <w:szCs w:val="28"/>
          <w:highlight w:val="yellow"/>
        </w:rPr>
      </w:pPr>
      <w:r w:rsidRPr="001841CA">
        <w:rPr>
          <w:rFonts w:cstheme="minorHAnsi"/>
          <w:sz w:val="28"/>
          <w:szCs w:val="28"/>
        </w:rPr>
        <w:t xml:space="preserve">По </w:t>
      </w:r>
      <w:r w:rsidRPr="008A48DB">
        <w:rPr>
          <w:rFonts w:cstheme="minorHAnsi"/>
          <w:sz w:val="28"/>
          <w:szCs w:val="28"/>
        </w:rPr>
        <w:t>результатам анализа данных таблицы 1.</w:t>
      </w:r>
      <w:r w:rsidR="00E9376B" w:rsidRPr="008A48DB">
        <w:rPr>
          <w:rFonts w:cstheme="minorHAnsi"/>
          <w:sz w:val="28"/>
          <w:szCs w:val="28"/>
        </w:rPr>
        <w:t>1</w:t>
      </w:r>
      <w:r w:rsidR="001A467B" w:rsidRPr="008A48DB">
        <w:rPr>
          <w:rFonts w:cstheme="minorHAnsi"/>
          <w:sz w:val="28"/>
          <w:szCs w:val="28"/>
        </w:rPr>
        <w:t>2</w:t>
      </w:r>
      <w:r w:rsidRPr="008A48DB">
        <w:rPr>
          <w:rFonts w:cstheme="minorHAnsi"/>
          <w:sz w:val="28"/>
          <w:szCs w:val="28"/>
        </w:rPr>
        <w:t xml:space="preserve"> можно сделать вывод, что </w:t>
      </w:r>
      <w:r w:rsidR="00DD4A10" w:rsidRPr="008A48DB">
        <w:rPr>
          <w:rFonts w:cstheme="minorHAnsi"/>
          <w:sz w:val="28"/>
          <w:szCs w:val="28"/>
        </w:rPr>
        <w:t>на котельн</w:t>
      </w:r>
      <w:r w:rsidR="001A467B" w:rsidRPr="008A48DB">
        <w:rPr>
          <w:rFonts w:cstheme="minorHAnsi"/>
          <w:sz w:val="28"/>
          <w:szCs w:val="28"/>
        </w:rPr>
        <w:t>ой</w:t>
      </w:r>
      <w:r w:rsidR="009E4273" w:rsidRPr="008A48DB">
        <w:rPr>
          <w:rFonts w:cstheme="minorHAnsi"/>
          <w:sz w:val="28"/>
          <w:szCs w:val="28"/>
        </w:rPr>
        <w:t xml:space="preserve"> </w:t>
      </w:r>
      <w:r w:rsidR="001A467B" w:rsidRPr="008A48DB">
        <w:rPr>
          <w:rFonts w:cstheme="minorHAnsi"/>
          <w:sz w:val="28"/>
          <w:szCs w:val="28"/>
        </w:rPr>
        <w:t xml:space="preserve">ООО </w:t>
      </w:r>
      <w:r w:rsidR="00D80587">
        <w:rPr>
          <w:rFonts w:cstheme="minorHAnsi"/>
          <w:sz w:val="28"/>
          <w:szCs w:val="28"/>
        </w:rPr>
        <w:t>"Балакиревские тепловые сети"</w:t>
      </w:r>
      <w:r w:rsidR="001A467B" w:rsidRPr="008A48DB">
        <w:rPr>
          <w:rFonts w:cstheme="minorHAnsi"/>
          <w:sz w:val="28"/>
          <w:szCs w:val="28"/>
        </w:rPr>
        <w:t xml:space="preserve"> </w:t>
      </w:r>
      <w:r w:rsidR="00DD4A10" w:rsidRPr="008A48DB">
        <w:rPr>
          <w:rFonts w:cstheme="minorHAnsi"/>
          <w:sz w:val="28"/>
          <w:szCs w:val="28"/>
        </w:rPr>
        <w:t xml:space="preserve">наблюдается </w:t>
      </w:r>
      <w:r w:rsidR="001A467B" w:rsidRPr="008A48DB">
        <w:rPr>
          <w:rFonts w:cstheme="minorHAnsi"/>
          <w:sz w:val="28"/>
          <w:szCs w:val="28"/>
        </w:rPr>
        <w:t>превышение</w:t>
      </w:r>
      <w:r w:rsidR="00DD4A10" w:rsidRPr="008A48DB">
        <w:rPr>
          <w:rFonts w:cstheme="minorHAnsi"/>
          <w:sz w:val="28"/>
          <w:szCs w:val="28"/>
        </w:rPr>
        <w:t xml:space="preserve"> удельного расхода топлива на выработку тепловой энергии относительно плановых значений</w:t>
      </w:r>
      <w:r w:rsidR="00D80587">
        <w:rPr>
          <w:rFonts w:cstheme="minorHAnsi"/>
          <w:sz w:val="28"/>
          <w:szCs w:val="28"/>
        </w:rPr>
        <w:t xml:space="preserve"> на 0,36%</w:t>
      </w:r>
      <w:r w:rsidR="001A467B" w:rsidRPr="008A48DB">
        <w:rPr>
          <w:rFonts w:cstheme="minorHAnsi"/>
          <w:sz w:val="28"/>
          <w:szCs w:val="28"/>
        </w:rPr>
        <w:t>.</w:t>
      </w:r>
    </w:p>
    <w:p w:rsidR="002D78B1" w:rsidRPr="00930A99" w:rsidRDefault="00B05789" w:rsidP="002D78B1">
      <w:pPr>
        <w:spacing w:after="0" w:line="276" w:lineRule="auto"/>
        <w:ind w:firstLine="567"/>
        <w:jc w:val="both"/>
        <w:rPr>
          <w:rFonts w:cstheme="minorHAnsi"/>
          <w:sz w:val="28"/>
          <w:szCs w:val="28"/>
        </w:rPr>
      </w:pPr>
      <w:r w:rsidRPr="00930A99">
        <w:rPr>
          <w:rFonts w:cstheme="minorHAnsi"/>
          <w:sz w:val="28"/>
          <w:szCs w:val="28"/>
        </w:rPr>
        <w:t>Предложения,</w:t>
      </w:r>
      <w:r w:rsidR="000E055C" w:rsidRPr="00930A99">
        <w:rPr>
          <w:rFonts w:cstheme="minorHAnsi"/>
          <w:sz w:val="28"/>
          <w:szCs w:val="28"/>
        </w:rPr>
        <w:t xml:space="preserve"> рассматриваемые в рамках </w:t>
      </w:r>
      <w:r w:rsidR="00DD4A10" w:rsidRPr="00930A99">
        <w:rPr>
          <w:rFonts w:cstheme="minorHAnsi"/>
          <w:sz w:val="28"/>
          <w:szCs w:val="28"/>
        </w:rPr>
        <w:t>данной схемы теплоснабжения,</w:t>
      </w:r>
      <w:r w:rsidR="000E055C" w:rsidRPr="00930A99">
        <w:rPr>
          <w:rFonts w:cstheme="minorHAnsi"/>
          <w:sz w:val="28"/>
          <w:szCs w:val="28"/>
        </w:rPr>
        <w:t xml:space="preserve"> включают в себя проекты по </w:t>
      </w:r>
      <w:r w:rsidR="002D78B1" w:rsidRPr="00930A99">
        <w:rPr>
          <w:rFonts w:cstheme="minorHAnsi"/>
          <w:sz w:val="28"/>
          <w:szCs w:val="28"/>
        </w:rPr>
        <w:t>реконструкции</w:t>
      </w:r>
      <w:r w:rsidR="000E055C" w:rsidRPr="00930A99">
        <w:rPr>
          <w:rFonts w:cstheme="minorHAnsi"/>
          <w:sz w:val="28"/>
          <w:szCs w:val="28"/>
        </w:rPr>
        <w:t xml:space="preserve"> энергоемких источников с целью повышения эффективности сжигания топлива</w:t>
      </w:r>
      <w:r w:rsidR="002D78B1" w:rsidRPr="00930A99">
        <w:rPr>
          <w:rFonts w:cstheme="minorHAnsi"/>
          <w:sz w:val="28"/>
          <w:szCs w:val="28"/>
        </w:rPr>
        <w:t xml:space="preserve">.  </w:t>
      </w:r>
    </w:p>
    <w:p w:rsidR="00A80F8A" w:rsidRPr="00EF14F0" w:rsidRDefault="00A80F8A" w:rsidP="00162CF4">
      <w:pPr>
        <w:spacing w:after="0" w:line="276" w:lineRule="auto"/>
        <w:jc w:val="both"/>
        <w:rPr>
          <w:rFonts w:cstheme="minorHAnsi"/>
          <w:b/>
          <w:i/>
          <w:sz w:val="28"/>
          <w:szCs w:val="28"/>
          <w:highlight w:val="yellow"/>
        </w:rPr>
      </w:pPr>
    </w:p>
    <w:p w:rsidR="0076451B" w:rsidRPr="00EF14F0" w:rsidRDefault="0076451B" w:rsidP="00162CF4">
      <w:pPr>
        <w:spacing w:after="0" w:line="276" w:lineRule="auto"/>
        <w:jc w:val="both"/>
        <w:rPr>
          <w:rFonts w:cstheme="minorHAnsi"/>
          <w:b/>
          <w:i/>
          <w:sz w:val="28"/>
          <w:szCs w:val="28"/>
          <w:highlight w:val="yellow"/>
        </w:rPr>
      </w:pPr>
    </w:p>
    <w:p w:rsidR="00B05789" w:rsidRPr="00930A99" w:rsidRDefault="00B05789" w:rsidP="00CB5BA3">
      <w:pPr>
        <w:pStyle w:val="2"/>
        <w:rPr>
          <w:b/>
          <w:sz w:val="28"/>
          <w:szCs w:val="28"/>
        </w:rPr>
      </w:pPr>
      <w:bookmarkStart w:id="10" w:name="_Toc530750066"/>
      <w:r w:rsidRPr="00930A99">
        <w:rPr>
          <w:b/>
          <w:sz w:val="28"/>
          <w:szCs w:val="28"/>
        </w:rPr>
        <w:t>Часть 9. Надежность теплоснабжения</w:t>
      </w:r>
      <w:bookmarkEnd w:id="10"/>
    </w:p>
    <w:p w:rsidR="0009139F" w:rsidRPr="00930A99" w:rsidRDefault="0009139F" w:rsidP="0009139F">
      <w:pPr>
        <w:spacing w:after="0" w:line="276" w:lineRule="auto"/>
        <w:ind w:firstLine="567"/>
        <w:jc w:val="both"/>
        <w:rPr>
          <w:rFonts w:cstheme="minorHAnsi"/>
          <w:sz w:val="28"/>
          <w:szCs w:val="28"/>
        </w:rPr>
      </w:pPr>
      <w:r w:rsidRPr="00930A99">
        <w:rPr>
          <w:rFonts w:cstheme="minorHAnsi"/>
          <w:sz w:val="28"/>
          <w:szCs w:val="28"/>
        </w:rPr>
        <w:t>Подключение потребителей к тепловым сетям осуществляется по зависимой схеме.</w:t>
      </w:r>
    </w:p>
    <w:p w:rsidR="0009139F" w:rsidRPr="00930A99" w:rsidRDefault="0009139F" w:rsidP="0009139F">
      <w:pPr>
        <w:spacing w:after="0" w:line="276" w:lineRule="auto"/>
        <w:ind w:firstLine="567"/>
        <w:jc w:val="both"/>
        <w:rPr>
          <w:rFonts w:cstheme="minorHAnsi"/>
          <w:sz w:val="28"/>
          <w:szCs w:val="28"/>
        </w:rPr>
      </w:pPr>
      <w:r w:rsidRPr="00930A99">
        <w:rPr>
          <w:rFonts w:cstheme="minorHAnsi"/>
          <w:sz w:val="28"/>
          <w:szCs w:val="28"/>
        </w:rPr>
        <w:t xml:space="preserve">Данные по количеству аварий на источниках тепла и на тепловых сетях отсутствуют. </w:t>
      </w:r>
    </w:p>
    <w:p w:rsidR="0009139F" w:rsidRPr="00930A99" w:rsidRDefault="0009139F" w:rsidP="0009139F">
      <w:pPr>
        <w:spacing w:after="0" w:line="276" w:lineRule="auto"/>
        <w:ind w:firstLine="567"/>
        <w:jc w:val="both"/>
        <w:rPr>
          <w:rFonts w:cstheme="minorHAnsi"/>
          <w:sz w:val="28"/>
          <w:szCs w:val="28"/>
        </w:rPr>
      </w:pPr>
      <w:r w:rsidRPr="00930A99">
        <w:rPr>
          <w:rFonts w:cstheme="minorHAnsi"/>
          <w:sz w:val="28"/>
          <w:szCs w:val="28"/>
        </w:rPr>
        <w:t>Альтернативные источники теплоснабжения отсутствуют, в связи с этим при полном прекращении теплоснабжения от котельн</w:t>
      </w:r>
      <w:r w:rsidR="00F8659B" w:rsidRPr="00930A99">
        <w:rPr>
          <w:rFonts w:cstheme="minorHAnsi"/>
          <w:sz w:val="28"/>
          <w:szCs w:val="28"/>
        </w:rPr>
        <w:t>ой</w:t>
      </w:r>
      <w:r w:rsidRPr="00930A99">
        <w:rPr>
          <w:rFonts w:cstheme="minorHAnsi"/>
          <w:sz w:val="28"/>
          <w:szCs w:val="28"/>
        </w:rPr>
        <w:t xml:space="preserve"> все потребители останутся без тепла. </w:t>
      </w:r>
    </w:p>
    <w:p w:rsidR="00FE480C" w:rsidRPr="00EF14F0" w:rsidRDefault="00FE480C" w:rsidP="00834D85">
      <w:pPr>
        <w:spacing w:after="0" w:line="276" w:lineRule="auto"/>
        <w:ind w:firstLine="567"/>
        <w:jc w:val="both"/>
        <w:rPr>
          <w:rFonts w:cstheme="minorHAnsi"/>
          <w:sz w:val="28"/>
          <w:szCs w:val="28"/>
          <w:highlight w:val="yellow"/>
        </w:rPr>
      </w:pPr>
      <w:r w:rsidRPr="001841CA">
        <w:rPr>
          <w:rFonts w:cstheme="minorHAnsi"/>
          <w:sz w:val="28"/>
          <w:szCs w:val="28"/>
        </w:rPr>
        <w:t xml:space="preserve">В </w:t>
      </w:r>
      <w:r w:rsidR="00F8659B" w:rsidRPr="001841CA">
        <w:rPr>
          <w:rFonts w:cstheme="minorHAnsi"/>
          <w:sz w:val="28"/>
          <w:szCs w:val="28"/>
        </w:rPr>
        <w:t xml:space="preserve">муниципальном образовании поселок Балакирево </w:t>
      </w:r>
      <w:r w:rsidR="0064379B" w:rsidRPr="001841CA">
        <w:rPr>
          <w:rFonts w:cstheme="minorHAnsi"/>
          <w:sz w:val="28"/>
          <w:szCs w:val="28"/>
        </w:rPr>
        <w:t>потери тепловой энергии в сети</w:t>
      </w:r>
      <w:r w:rsidRPr="001841CA">
        <w:rPr>
          <w:rFonts w:cstheme="minorHAnsi"/>
          <w:sz w:val="28"/>
          <w:szCs w:val="28"/>
        </w:rPr>
        <w:t xml:space="preserve"> </w:t>
      </w:r>
      <w:r w:rsidR="006463CF" w:rsidRPr="001841CA">
        <w:rPr>
          <w:rFonts w:cstheme="minorHAnsi"/>
          <w:sz w:val="28"/>
          <w:szCs w:val="28"/>
        </w:rPr>
        <w:t>от</w:t>
      </w:r>
      <w:r w:rsidRPr="001841CA">
        <w:rPr>
          <w:rFonts w:cstheme="minorHAnsi"/>
          <w:sz w:val="28"/>
          <w:szCs w:val="28"/>
        </w:rPr>
        <w:t xml:space="preserve"> </w:t>
      </w:r>
      <w:r w:rsidR="00993497" w:rsidRPr="00D80587">
        <w:rPr>
          <w:rFonts w:cstheme="minorHAnsi"/>
          <w:sz w:val="28"/>
          <w:szCs w:val="28"/>
        </w:rPr>
        <w:t>котельн</w:t>
      </w:r>
      <w:r w:rsidR="00F8659B" w:rsidRPr="00D80587">
        <w:rPr>
          <w:rFonts w:cstheme="minorHAnsi"/>
          <w:sz w:val="28"/>
          <w:szCs w:val="28"/>
        </w:rPr>
        <w:t>ой</w:t>
      </w:r>
      <w:r w:rsidR="00993497" w:rsidRPr="00D80587">
        <w:rPr>
          <w:rFonts w:cstheme="minorHAnsi"/>
          <w:sz w:val="28"/>
          <w:szCs w:val="28"/>
        </w:rPr>
        <w:t xml:space="preserve"> </w:t>
      </w:r>
      <w:r w:rsidR="00F8659B" w:rsidRPr="00D80587">
        <w:rPr>
          <w:rFonts w:cstheme="minorHAnsi"/>
          <w:sz w:val="28"/>
          <w:szCs w:val="28"/>
        </w:rPr>
        <w:t xml:space="preserve">ООО "Балакиревские тепловые сети" </w:t>
      </w:r>
      <w:r w:rsidR="00F823F1" w:rsidRPr="00D80587">
        <w:rPr>
          <w:rFonts w:cstheme="minorHAnsi"/>
          <w:sz w:val="28"/>
          <w:szCs w:val="28"/>
        </w:rPr>
        <w:t xml:space="preserve">составили </w:t>
      </w:r>
      <w:r w:rsidR="00D80587" w:rsidRPr="00D80587">
        <w:rPr>
          <w:rFonts w:cstheme="minorHAnsi"/>
          <w:sz w:val="28"/>
          <w:szCs w:val="28"/>
        </w:rPr>
        <w:t>21,0</w:t>
      </w:r>
      <w:r w:rsidRPr="00D80587">
        <w:rPr>
          <w:rFonts w:cstheme="minorHAnsi"/>
          <w:sz w:val="28"/>
          <w:szCs w:val="28"/>
        </w:rPr>
        <w:t>%</w:t>
      </w:r>
      <w:r w:rsidR="00F823F1" w:rsidRPr="00D80587">
        <w:rPr>
          <w:rFonts w:cstheme="minorHAnsi"/>
          <w:sz w:val="28"/>
          <w:szCs w:val="28"/>
        </w:rPr>
        <w:t>,</w:t>
      </w:r>
      <w:r w:rsidRPr="00D80587">
        <w:rPr>
          <w:rFonts w:cstheme="minorHAnsi"/>
          <w:sz w:val="28"/>
          <w:szCs w:val="28"/>
        </w:rPr>
        <w:t xml:space="preserve"> что </w:t>
      </w:r>
      <w:r w:rsidR="00F8659B" w:rsidRPr="00D80587">
        <w:rPr>
          <w:rFonts w:cstheme="minorHAnsi"/>
          <w:sz w:val="28"/>
          <w:szCs w:val="28"/>
        </w:rPr>
        <w:t>превышает</w:t>
      </w:r>
      <w:r w:rsidR="006D6D58" w:rsidRPr="00D80587">
        <w:rPr>
          <w:rFonts w:cstheme="minorHAnsi"/>
          <w:sz w:val="28"/>
          <w:szCs w:val="28"/>
        </w:rPr>
        <w:t xml:space="preserve"> средн</w:t>
      </w:r>
      <w:r w:rsidR="00F8659B" w:rsidRPr="00D80587">
        <w:rPr>
          <w:rFonts w:cstheme="minorHAnsi"/>
          <w:sz w:val="28"/>
          <w:szCs w:val="28"/>
        </w:rPr>
        <w:t>ий показатель</w:t>
      </w:r>
      <w:r w:rsidRPr="00D80587">
        <w:rPr>
          <w:rFonts w:cstheme="minorHAnsi"/>
          <w:sz w:val="28"/>
          <w:szCs w:val="28"/>
        </w:rPr>
        <w:t xml:space="preserve"> по Центральному Федеральному округу (8,6%), </w:t>
      </w:r>
      <w:r w:rsidR="00F8659B" w:rsidRPr="00D80587">
        <w:rPr>
          <w:rFonts w:cstheme="minorHAnsi"/>
          <w:sz w:val="28"/>
          <w:szCs w:val="28"/>
        </w:rPr>
        <w:t>а также</w:t>
      </w:r>
      <w:r w:rsidR="00F823F1" w:rsidRPr="00D80587">
        <w:rPr>
          <w:rFonts w:cstheme="minorHAnsi"/>
          <w:sz w:val="28"/>
          <w:szCs w:val="28"/>
        </w:rPr>
        <w:t xml:space="preserve"> </w:t>
      </w:r>
      <w:r w:rsidR="00F8659B" w:rsidRPr="00D80587">
        <w:rPr>
          <w:rFonts w:cstheme="minorHAnsi"/>
          <w:sz w:val="28"/>
          <w:szCs w:val="28"/>
        </w:rPr>
        <w:t>превышает</w:t>
      </w:r>
      <w:r w:rsidR="006D6D58" w:rsidRPr="00D80587">
        <w:rPr>
          <w:rFonts w:cstheme="minorHAnsi"/>
          <w:sz w:val="28"/>
          <w:szCs w:val="28"/>
        </w:rPr>
        <w:t xml:space="preserve"> показател</w:t>
      </w:r>
      <w:r w:rsidR="00F8659B" w:rsidRPr="00D80587">
        <w:rPr>
          <w:rFonts w:cstheme="minorHAnsi"/>
          <w:sz w:val="28"/>
          <w:szCs w:val="28"/>
        </w:rPr>
        <w:t>ь</w:t>
      </w:r>
      <w:r w:rsidR="00F823F1" w:rsidRPr="00D80587">
        <w:rPr>
          <w:rFonts w:cstheme="minorHAnsi"/>
          <w:sz w:val="28"/>
          <w:szCs w:val="28"/>
        </w:rPr>
        <w:t xml:space="preserve"> по </w:t>
      </w:r>
      <w:r w:rsidRPr="00D80587">
        <w:rPr>
          <w:rFonts w:cstheme="minorHAnsi"/>
          <w:sz w:val="28"/>
          <w:szCs w:val="28"/>
        </w:rPr>
        <w:t>Росси</w:t>
      </w:r>
      <w:r w:rsidR="00834D85" w:rsidRPr="00D80587">
        <w:rPr>
          <w:rFonts w:cstheme="minorHAnsi"/>
          <w:sz w:val="28"/>
          <w:szCs w:val="28"/>
        </w:rPr>
        <w:t>й</w:t>
      </w:r>
      <w:r w:rsidR="00993497" w:rsidRPr="00D80587">
        <w:rPr>
          <w:rFonts w:cstheme="minorHAnsi"/>
          <w:sz w:val="28"/>
          <w:szCs w:val="28"/>
        </w:rPr>
        <w:t>ской Федерации в целом (10,6%)</w:t>
      </w:r>
      <w:r w:rsidR="00F8659B" w:rsidRPr="00D80587">
        <w:rPr>
          <w:rFonts w:cstheme="minorHAnsi"/>
          <w:sz w:val="28"/>
          <w:szCs w:val="28"/>
        </w:rPr>
        <w:t xml:space="preserve"> в 2 раза</w:t>
      </w:r>
      <w:r w:rsidR="00993497" w:rsidRPr="00D80587">
        <w:rPr>
          <w:rFonts w:cstheme="minorHAnsi"/>
          <w:sz w:val="28"/>
          <w:szCs w:val="28"/>
        </w:rPr>
        <w:t>.</w:t>
      </w:r>
      <w:r w:rsidR="00DD31F4" w:rsidRPr="00D80587">
        <w:rPr>
          <w:rFonts w:cstheme="minorHAnsi"/>
          <w:sz w:val="28"/>
          <w:szCs w:val="28"/>
        </w:rPr>
        <w:t xml:space="preserve"> </w:t>
      </w:r>
      <w:r w:rsidRPr="00D80587">
        <w:rPr>
          <w:rFonts w:cstheme="minorHAnsi"/>
          <w:sz w:val="28"/>
          <w:szCs w:val="28"/>
        </w:rPr>
        <w:t>Это дает основания утверждать, что над</w:t>
      </w:r>
      <w:r w:rsidR="00E9376B" w:rsidRPr="00D80587">
        <w:rPr>
          <w:rFonts w:cstheme="minorHAnsi"/>
          <w:sz w:val="28"/>
          <w:szCs w:val="28"/>
        </w:rPr>
        <w:t>ежность функционирования системы</w:t>
      </w:r>
      <w:r w:rsidRPr="00D80587">
        <w:rPr>
          <w:rFonts w:cstheme="minorHAnsi"/>
          <w:sz w:val="28"/>
          <w:szCs w:val="28"/>
        </w:rPr>
        <w:t xml:space="preserve"> теплоснабжения </w:t>
      </w:r>
      <w:r w:rsidR="00F8659B" w:rsidRPr="00D80587">
        <w:rPr>
          <w:rFonts w:cstheme="minorHAnsi"/>
          <w:sz w:val="28"/>
          <w:szCs w:val="28"/>
        </w:rPr>
        <w:t xml:space="preserve">п. Балакирево </w:t>
      </w:r>
      <w:r w:rsidR="006D6D58" w:rsidRPr="00D80587">
        <w:rPr>
          <w:rFonts w:cstheme="minorHAnsi"/>
          <w:sz w:val="28"/>
          <w:szCs w:val="28"/>
        </w:rPr>
        <w:t xml:space="preserve">находится </w:t>
      </w:r>
      <w:r w:rsidR="00F8659B" w:rsidRPr="00D80587">
        <w:rPr>
          <w:rFonts w:cstheme="minorHAnsi"/>
          <w:sz w:val="28"/>
          <w:szCs w:val="28"/>
        </w:rPr>
        <w:t>ниже</w:t>
      </w:r>
      <w:r w:rsidRPr="00D80587">
        <w:rPr>
          <w:rFonts w:cstheme="minorHAnsi"/>
          <w:sz w:val="28"/>
          <w:szCs w:val="28"/>
        </w:rPr>
        <w:t xml:space="preserve"> среднеотраслевого значения. </w:t>
      </w:r>
    </w:p>
    <w:p w:rsidR="0093782A" w:rsidRPr="001841CA" w:rsidRDefault="0009139F" w:rsidP="0009139F">
      <w:pPr>
        <w:spacing w:after="0" w:line="276" w:lineRule="auto"/>
        <w:ind w:firstLine="567"/>
        <w:jc w:val="both"/>
        <w:rPr>
          <w:sz w:val="28"/>
          <w:szCs w:val="28"/>
        </w:rPr>
      </w:pPr>
      <w:r w:rsidRPr="001841CA">
        <w:rPr>
          <w:rFonts w:cstheme="minorHAnsi"/>
          <w:sz w:val="28"/>
          <w:szCs w:val="28"/>
        </w:rPr>
        <w:t>Для предотвращения аварий на источниках тепла и на тепловых сетях в статью затрат «Ремонт основных средств» необходимо ежегодно предусматривать затраты на ремонт участков тепловых сетей в соответствии с производственной и инвестиционной программы теплоснабжающей организации.</w:t>
      </w:r>
    </w:p>
    <w:p w:rsidR="0093782A" w:rsidRPr="00EF14F0" w:rsidRDefault="0093782A" w:rsidP="0093782A">
      <w:pPr>
        <w:spacing w:after="0" w:line="276" w:lineRule="auto"/>
        <w:ind w:firstLine="567"/>
        <w:jc w:val="both"/>
        <w:rPr>
          <w:sz w:val="28"/>
          <w:szCs w:val="28"/>
          <w:highlight w:val="yellow"/>
        </w:rPr>
      </w:pPr>
    </w:p>
    <w:p w:rsidR="0007747A" w:rsidRPr="00930A99" w:rsidRDefault="0007747A" w:rsidP="006463CF">
      <w:pPr>
        <w:pStyle w:val="2"/>
        <w:jc w:val="both"/>
        <w:rPr>
          <w:b/>
          <w:sz w:val="28"/>
          <w:szCs w:val="28"/>
        </w:rPr>
      </w:pPr>
      <w:bookmarkStart w:id="11" w:name="_Toc530750067"/>
      <w:r w:rsidRPr="00930A99">
        <w:rPr>
          <w:b/>
          <w:sz w:val="28"/>
          <w:szCs w:val="28"/>
        </w:rPr>
        <w:t>Часть 10. Технико-экономические показатели теплоснабжающих и теплосетевых организаций</w:t>
      </w:r>
      <w:bookmarkEnd w:id="11"/>
    </w:p>
    <w:p w:rsidR="00B617C8" w:rsidRPr="00930A99" w:rsidRDefault="00B617C8" w:rsidP="00B617C8">
      <w:pPr>
        <w:spacing w:after="0" w:line="276" w:lineRule="auto"/>
        <w:ind w:firstLine="567"/>
        <w:jc w:val="both"/>
        <w:rPr>
          <w:sz w:val="28"/>
          <w:szCs w:val="28"/>
        </w:rPr>
      </w:pPr>
      <w:r w:rsidRPr="00930A99">
        <w:rPr>
          <w:sz w:val="28"/>
          <w:szCs w:val="28"/>
        </w:rPr>
        <w:t>Согласно постановлению Правительства РФ от 05.07.2013 г. «О стандартах раскрытия информации теплоснабжающими организациями, теплосетевыми организациями и органами регулирования» регулируемой организацией подлежит раскрытию информация:</w:t>
      </w:r>
    </w:p>
    <w:p w:rsidR="00B617C8" w:rsidRPr="00930A99" w:rsidRDefault="00B617C8" w:rsidP="00B617C8">
      <w:pPr>
        <w:spacing w:after="0" w:line="276" w:lineRule="auto"/>
        <w:ind w:firstLine="567"/>
        <w:jc w:val="both"/>
        <w:rPr>
          <w:sz w:val="28"/>
          <w:szCs w:val="28"/>
        </w:rPr>
      </w:pPr>
      <w:r w:rsidRPr="00930A99">
        <w:rPr>
          <w:sz w:val="28"/>
          <w:szCs w:val="28"/>
        </w:rPr>
        <w:t>а) о регулируемой организации (общая информация);</w:t>
      </w:r>
    </w:p>
    <w:p w:rsidR="00B617C8" w:rsidRPr="00930A99" w:rsidRDefault="00B617C8" w:rsidP="00B617C8">
      <w:pPr>
        <w:spacing w:after="0" w:line="276" w:lineRule="auto"/>
        <w:ind w:firstLine="567"/>
        <w:jc w:val="both"/>
        <w:rPr>
          <w:sz w:val="28"/>
          <w:szCs w:val="28"/>
        </w:rPr>
      </w:pPr>
      <w:r w:rsidRPr="00930A99">
        <w:rPr>
          <w:sz w:val="28"/>
          <w:szCs w:val="28"/>
        </w:rPr>
        <w:t>б) о ценах (тарифах) на регулируемые товары (услуги);</w:t>
      </w:r>
    </w:p>
    <w:p w:rsidR="00B617C8" w:rsidRPr="00930A99" w:rsidRDefault="00B617C8" w:rsidP="00B617C8">
      <w:pPr>
        <w:spacing w:after="0" w:line="276" w:lineRule="auto"/>
        <w:ind w:firstLine="567"/>
        <w:jc w:val="both"/>
        <w:rPr>
          <w:sz w:val="28"/>
          <w:szCs w:val="28"/>
        </w:rPr>
      </w:pPr>
      <w:r w:rsidRPr="00930A99">
        <w:rPr>
          <w:sz w:val="28"/>
          <w:szCs w:val="28"/>
        </w:rPr>
        <w:t>в)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rsidR="00B617C8" w:rsidRPr="00930A99" w:rsidRDefault="00B617C8" w:rsidP="00B617C8">
      <w:pPr>
        <w:spacing w:after="0" w:line="276" w:lineRule="auto"/>
        <w:ind w:firstLine="567"/>
        <w:jc w:val="both"/>
        <w:rPr>
          <w:sz w:val="28"/>
          <w:szCs w:val="28"/>
        </w:rPr>
      </w:pPr>
      <w:r w:rsidRPr="00930A99">
        <w:rPr>
          <w:sz w:val="28"/>
          <w:szCs w:val="28"/>
        </w:rPr>
        <w:t>г) об основных потребительских характеристиках регулируемых товаров и услуг регулируемой организации;</w:t>
      </w:r>
    </w:p>
    <w:p w:rsidR="00B617C8" w:rsidRPr="00930A99" w:rsidRDefault="00B617C8" w:rsidP="00B617C8">
      <w:pPr>
        <w:spacing w:after="0" w:line="276" w:lineRule="auto"/>
        <w:ind w:firstLine="567"/>
        <w:jc w:val="both"/>
        <w:rPr>
          <w:sz w:val="28"/>
          <w:szCs w:val="28"/>
        </w:rPr>
      </w:pPr>
      <w:r w:rsidRPr="00930A99">
        <w:rPr>
          <w:sz w:val="28"/>
          <w:szCs w:val="28"/>
        </w:rPr>
        <w:t>д) об инвестиционных программах регулируемой организации и отчетах об их реализации;</w:t>
      </w:r>
    </w:p>
    <w:p w:rsidR="00B617C8" w:rsidRPr="00930A99" w:rsidRDefault="00B617C8" w:rsidP="00B617C8">
      <w:pPr>
        <w:spacing w:after="0" w:line="276" w:lineRule="auto"/>
        <w:ind w:firstLine="567"/>
        <w:jc w:val="both"/>
        <w:rPr>
          <w:sz w:val="28"/>
          <w:szCs w:val="28"/>
        </w:rPr>
      </w:pPr>
      <w:r w:rsidRPr="00930A99">
        <w:rPr>
          <w:sz w:val="28"/>
          <w:szCs w:val="28"/>
        </w:rPr>
        <w:t>е) о наличии (отсутствии) технической возможности подключения (технологического присоединения) к системе теплоснабжения, а также о регистрации и ходе реализации заявок на подключение (технологическое присоединение) к системе теплоснабжения;</w:t>
      </w:r>
    </w:p>
    <w:p w:rsidR="00B617C8" w:rsidRPr="00930A99" w:rsidRDefault="00B617C8" w:rsidP="00B617C8">
      <w:pPr>
        <w:spacing w:after="0" w:line="276" w:lineRule="auto"/>
        <w:ind w:firstLine="567"/>
        <w:jc w:val="both"/>
        <w:rPr>
          <w:sz w:val="28"/>
          <w:szCs w:val="28"/>
        </w:rPr>
      </w:pPr>
      <w:r w:rsidRPr="00930A99">
        <w:rPr>
          <w:sz w:val="28"/>
          <w:szCs w:val="28"/>
        </w:rPr>
        <w:t>ж) об условиях, на которых осуществляется поставка регулируемых товаров (оказание регулируемых услуг), и (или) об условиях договоров о подключении (технологическое присоединение) к системе теплоснабжения;</w:t>
      </w:r>
    </w:p>
    <w:p w:rsidR="00B617C8" w:rsidRPr="00930A99" w:rsidRDefault="00B617C8" w:rsidP="00B617C8">
      <w:pPr>
        <w:spacing w:after="0" w:line="276" w:lineRule="auto"/>
        <w:ind w:firstLine="567"/>
        <w:jc w:val="both"/>
        <w:rPr>
          <w:sz w:val="28"/>
          <w:szCs w:val="28"/>
        </w:rPr>
      </w:pPr>
      <w:r w:rsidRPr="00930A99">
        <w:rPr>
          <w:sz w:val="28"/>
          <w:szCs w:val="28"/>
        </w:rPr>
        <w:t>з)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w:t>
      </w:r>
    </w:p>
    <w:p w:rsidR="00B617C8" w:rsidRPr="00930A99" w:rsidRDefault="00B617C8" w:rsidP="00B617C8">
      <w:pPr>
        <w:spacing w:after="0" w:line="276" w:lineRule="auto"/>
        <w:ind w:firstLine="567"/>
        <w:jc w:val="both"/>
        <w:rPr>
          <w:sz w:val="28"/>
          <w:szCs w:val="28"/>
        </w:rPr>
      </w:pPr>
      <w:r w:rsidRPr="00930A99">
        <w:rPr>
          <w:sz w:val="28"/>
          <w:szCs w:val="28"/>
        </w:rPr>
        <w:t>и) 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rsidR="00B617C8" w:rsidRPr="00930A99" w:rsidRDefault="00B617C8" w:rsidP="00B617C8">
      <w:pPr>
        <w:spacing w:after="0" w:line="276" w:lineRule="auto"/>
        <w:ind w:firstLine="567"/>
        <w:jc w:val="both"/>
        <w:rPr>
          <w:sz w:val="28"/>
          <w:szCs w:val="28"/>
        </w:rPr>
      </w:pPr>
      <w:r w:rsidRPr="00930A99">
        <w:rPr>
          <w:sz w:val="28"/>
          <w:szCs w:val="28"/>
        </w:rPr>
        <w:t>к) о предложении регулируемой организации об установлении цен (тарифов) в сфере теплоснабжения. </w:t>
      </w:r>
    </w:p>
    <w:p w:rsidR="0093782A" w:rsidRPr="00EF14F0" w:rsidRDefault="00B617C8" w:rsidP="0093782A">
      <w:pPr>
        <w:spacing w:after="0" w:line="276" w:lineRule="auto"/>
        <w:ind w:firstLine="567"/>
        <w:jc w:val="both"/>
        <w:rPr>
          <w:sz w:val="28"/>
          <w:szCs w:val="28"/>
          <w:highlight w:val="yellow"/>
        </w:rPr>
      </w:pPr>
      <w:r w:rsidRPr="00930A99">
        <w:rPr>
          <w:sz w:val="28"/>
          <w:szCs w:val="28"/>
        </w:rPr>
        <w:t>В таблице 1.</w:t>
      </w:r>
      <w:r w:rsidR="00F35E17" w:rsidRPr="00930A99">
        <w:rPr>
          <w:sz w:val="28"/>
          <w:szCs w:val="28"/>
        </w:rPr>
        <w:t>1</w:t>
      </w:r>
      <w:r w:rsidR="00F8659B" w:rsidRPr="00930A99">
        <w:rPr>
          <w:sz w:val="28"/>
          <w:szCs w:val="28"/>
        </w:rPr>
        <w:t>3</w:t>
      </w:r>
      <w:r w:rsidRPr="00930A99">
        <w:rPr>
          <w:sz w:val="28"/>
          <w:szCs w:val="28"/>
        </w:rPr>
        <w:t xml:space="preserve"> представлены</w:t>
      </w:r>
      <w:r w:rsidR="003469F9" w:rsidRPr="00930A99">
        <w:rPr>
          <w:sz w:val="28"/>
          <w:szCs w:val="28"/>
        </w:rPr>
        <w:t xml:space="preserve"> фактические</w:t>
      </w:r>
      <w:r w:rsidRPr="00930A99">
        <w:rPr>
          <w:sz w:val="28"/>
          <w:szCs w:val="28"/>
        </w:rPr>
        <w:t xml:space="preserve"> технико-экономические показатели котельн</w:t>
      </w:r>
      <w:r w:rsidR="00F8659B" w:rsidRPr="00930A99">
        <w:rPr>
          <w:sz w:val="28"/>
          <w:szCs w:val="28"/>
        </w:rPr>
        <w:t>ой</w:t>
      </w:r>
      <w:r w:rsidRPr="00930A99">
        <w:rPr>
          <w:sz w:val="28"/>
          <w:szCs w:val="28"/>
        </w:rPr>
        <w:t xml:space="preserve"> </w:t>
      </w:r>
      <w:r w:rsidR="00F8659B" w:rsidRPr="00930A99">
        <w:rPr>
          <w:rFonts w:cstheme="minorHAnsi"/>
          <w:sz w:val="28"/>
          <w:szCs w:val="28"/>
        </w:rPr>
        <w:t xml:space="preserve">муниципального образования </w:t>
      </w:r>
      <w:r w:rsidR="00F8659B" w:rsidRPr="009C549F">
        <w:rPr>
          <w:rFonts w:cstheme="minorHAnsi"/>
          <w:sz w:val="28"/>
          <w:szCs w:val="28"/>
        </w:rPr>
        <w:t xml:space="preserve">поселок Балакирево </w:t>
      </w:r>
      <w:r w:rsidR="0009139F" w:rsidRPr="009C549F">
        <w:rPr>
          <w:sz w:val="28"/>
          <w:szCs w:val="28"/>
        </w:rPr>
        <w:t>за 201</w:t>
      </w:r>
      <w:r w:rsidR="009C549F" w:rsidRPr="009C549F">
        <w:rPr>
          <w:sz w:val="28"/>
          <w:szCs w:val="28"/>
        </w:rPr>
        <w:t>8</w:t>
      </w:r>
      <w:r w:rsidR="0009139F" w:rsidRPr="009C549F">
        <w:rPr>
          <w:sz w:val="28"/>
          <w:szCs w:val="28"/>
        </w:rPr>
        <w:t xml:space="preserve"> год.</w:t>
      </w:r>
    </w:p>
    <w:p w:rsidR="0093782A" w:rsidRPr="00EF14F0" w:rsidRDefault="00595DF2" w:rsidP="0093782A">
      <w:pPr>
        <w:spacing w:after="0" w:line="276" w:lineRule="auto"/>
        <w:ind w:firstLine="567"/>
        <w:jc w:val="both"/>
        <w:rPr>
          <w:sz w:val="28"/>
          <w:szCs w:val="28"/>
          <w:highlight w:val="yellow"/>
        </w:rPr>
      </w:pPr>
      <w:r w:rsidRPr="00930A99">
        <w:rPr>
          <w:sz w:val="28"/>
          <w:szCs w:val="28"/>
        </w:rPr>
        <w:t xml:space="preserve">Структура </w:t>
      </w:r>
      <w:r w:rsidRPr="009C549F">
        <w:rPr>
          <w:sz w:val="28"/>
          <w:szCs w:val="28"/>
        </w:rPr>
        <w:t>себестоимости производства тепловой энергии составлена по теплоснабжающ</w:t>
      </w:r>
      <w:r w:rsidR="00F8659B" w:rsidRPr="009C549F">
        <w:rPr>
          <w:sz w:val="28"/>
          <w:szCs w:val="28"/>
        </w:rPr>
        <w:t xml:space="preserve">ей </w:t>
      </w:r>
      <w:r w:rsidRPr="009C549F">
        <w:rPr>
          <w:sz w:val="28"/>
          <w:szCs w:val="28"/>
        </w:rPr>
        <w:t>организац</w:t>
      </w:r>
      <w:r w:rsidR="00A6392B" w:rsidRPr="009C549F">
        <w:rPr>
          <w:sz w:val="28"/>
          <w:szCs w:val="28"/>
        </w:rPr>
        <w:t>и</w:t>
      </w:r>
      <w:r w:rsidR="00930A99" w:rsidRPr="009C549F">
        <w:rPr>
          <w:sz w:val="28"/>
          <w:szCs w:val="28"/>
        </w:rPr>
        <w:t>и</w:t>
      </w:r>
      <w:r w:rsidR="006B6A68" w:rsidRPr="009C549F">
        <w:rPr>
          <w:sz w:val="28"/>
          <w:szCs w:val="28"/>
        </w:rPr>
        <w:t xml:space="preserve"> </w:t>
      </w:r>
      <w:r w:rsidR="00F8659B" w:rsidRPr="009C549F">
        <w:rPr>
          <w:rFonts w:cstheme="minorHAnsi"/>
          <w:sz w:val="28"/>
          <w:szCs w:val="28"/>
        </w:rPr>
        <w:t xml:space="preserve">ООО "Балакиревские тепловые сети" муниципального образования поселок Балакирево </w:t>
      </w:r>
      <w:r w:rsidR="006B6A68" w:rsidRPr="009C549F">
        <w:rPr>
          <w:sz w:val="28"/>
          <w:szCs w:val="28"/>
        </w:rPr>
        <w:t>за 201</w:t>
      </w:r>
      <w:r w:rsidR="001841CA" w:rsidRPr="009C549F">
        <w:rPr>
          <w:sz w:val="28"/>
          <w:szCs w:val="28"/>
        </w:rPr>
        <w:t xml:space="preserve">8 год </w:t>
      </w:r>
      <w:r w:rsidR="006B6A68" w:rsidRPr="009C549F">
        <w:rPr>
          <w:sz w:val="28"/>
          <w:szCs w:val="28"/>
        </w:rPr>
        <w:t xml:space="preserve">и </w:t>
      </w:r>
      <w:r w:rsidRPr="009C549F">
        <w:rPr>
          <w:sz w:val="28"/>
          <w:szCs w:val="28"/>
        </w:rPr>
        <w:t>представлена в таблице 1.</w:t>
      </w:r>
      <w:r w:rsidR="00F35E17" w:rsidRPr="009C549F">
        <w:rPr>
          <w:sz w:val="28"/>
          <w:szCs w:val="28"/>
        </w:rPr>
        <w:t>1</w:t>
      </w:r>
      <w:r w:rsidR="00C33D80">
        <w:rPr>
          <w:sz w:val="28"/>
          <w:szCs w:val="28"/>
        </w:rPr>
        <w:t>5</w:t>
      </w:r>
      <w:r w:rsidRPr="009C549F">
        <w:rPr>
          <w:sz w:val="28"/>
          <w:szCs w:val="28"/>
        </w:rPr>
        <w:t>.</w:t>
      </w:r>
    </w:p>
    <w:p w:rsidR="003469F9" w:rsidRPr="00EF14F0" w:rsidRDefault="003469F9" w:rsidP="003469F9">
      <w:pPr>
        <w:spacing w:after="0" w:line="276" w:lineRule="auto"/>
        <w:jc w:val="both"/>
        <w:rPr>
          <w:sz w:val="28"/>
          <w:szCs w:val="28"/>
          <w:highlight w:val="yellow"/>
        </w:rPr>
        <w:sectPr w:rsidR="003469F9" w:rsidRPr="00EF14F0" w:rsidSect="00116918">
          <w:headerReference w:type="first" r:id="rId25"/>
          <w:pgSz w:w="11906" w:h="16838"/>
          <w:pgMar w:top="1134" w:right="850" w:bottom="1134" w:left="1134" w:header="708" w:footer="708" w:gutter="0"/>
          <w:cols w:space="708"/>
          <w:titlePg/>
          <w:docGrid w:linePitch="360"/>
        </w:sectPr>
      </w:pPr>
    </w:p>
    <w:p w:rsidR="0093782A" w:rsidRPr="009C549F" w:rsidRDefault="003469F9" w:rsidP="003469F9">
      <w:pPr>
        <w:spacing w:after="0" w:line="276" w:lineRule="auto"/>
        <w:jc w:val="both"/>
        <w:rPr>
          <w:b/>
          <w:i/>
          <w:sz w:val="28"/>
          <w:szCs w:val="28"/>
        </w:rPr>
      </w:pPr>
      <w:r w:rsidRPr="009C549F">
        <w:rPr>
          <w:b/>
          <w:i/>
          <w:sz w:val="28"/>
          <w:szCs w:val="28"/>
        </w:rPr>
        <w:t>Таблица 1.</w:t>
      </w:r>
      <w:r w:rsidR="00C33D80">
        <w:rPr>
          <w:b/>
          <w:i/>
          <w:sz w:val="28"/>
          <w:szCs w:val="28"/>
        </w:rPr>
        <w:t>14</w:t>
      </w:r>
      <w:r w:rsidRPr="009C549F">
        <w:rPr>
          <w:b/>
          <w:i/>
          <w:sz w:val="28"/>
          <w:szCs w:val="28"/>
        </w:rPr>
        <w:t xml:space="preserve"> – Технико-экономические показатели котельн</w:t>
      </w:r>
      <w:r w:rsidR="00F8659B" w:rsidRPr="009C549F">
        <w:rPr>
          <w:b/>
          <w:i/>
          <w:sz w:val="28"/>
          <w:szCs w:val="28"/>
        </w:rPr>
        <w:t>ой</w:t>
      </w:r>
      <w:r w:rsidRPr="009C549F">
        <w:rPr>
          <w:b/>
          <w:i/>
          <w:sz w:val="28"/>
          <w:szCs w:val="28"/>
        </w:rPr>
        <w:t xml:space="preserve"> </w:t>
      </w:r>
      <w:r w:rsidR="00F8659B" w:rsidRPr="009C549F">
        <w:rPr>
          <w:b/>
          <w:i/>
          <w:sz w:val="28"/>
          <w:szCs w:val="28"/>
        </w:rPr>
        <w:t xml:space="preserve">муниципального образования поселок Балакирево </w:t>
      </w:r>
      <w:r w:rsidR="0009139F" w:rsidRPr="009C549F">
        <w:rPr>
          <w:b/>
          <w:i/>
          <w:sz w:val="28"/>
          <w:szCs w:val="28"/>
        </w:rPr>
        <w:t>за 201</w:t>
      </w:r>
      <w:r w:rsidR="001841CA" w:rsidRPr="009C549F">
        <w:rPr>
          <w:b/>
          <w:i/>
          <w:sz w:val="28"/>
          <w:szCs w:val="28"/>
        </w:rPr>
        <w:t>8</w:t>
      </w:r>
      <w:r w:rsidRPr="009C549F">
        <w:rPr>
          <w:b/>
          <w:i/>
          <w:sz w:val="28"/>
          <w:szCs w:val="28"/>
        </w:rPr>
        <w:t xml:space="preserve"> г.</w:t>
      </w:r>
    </w:p>
    <w:tbl>
      <w:tblPr>
        <w:tblW w:w="5000" w:type="pct"/>
        <w:tblLook w:val="04A0"/>
      </w:tblPr>
      <w:tblGrid>
        <w:gridCol w:w="2214"/>
        <w:gridCol w:w="1676"/>
        <w:gridCol w:w="1961"/>
        <w:gridCol w:w="1393"/>
        <w:gridCol w:w="2111"/>
        <w:gridCol w:w="1872"/>
        <w:gridCol w:w="1938"/>
        <w:gridCol w:w="1621"/>
      </w:tblGrid>
      <w:tr w:rsidR="00D55AA5" w:rsidRPr="00EF14F0" w:rsidTr="009C549F">
        <w:trPr>
          <w:trHeight w:val="345"/>
        </w:trPr>
        <w:tc>
          <w:tcPr>
            <w:tcW w:w="749"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D55AA5" w:rsidRPr="009C549F" w:rsidRDefault="00D55AA5" w:rsidP="00D55AA5">
            <w:pPr>
              <w:spacing w:after="0" w:line="240" w:lineRule="auto"/>
              <w:jc w:val="center"/>
              <w:rPr>
                <w:rFonts w:ascii="Calibri" w:eastAsia="Times New Roman" w:hAnsi="Calibri" w:cs="Calibri"/>
                <w:b/>
                <w:bCs/>
                <w:sz w:val="24"/>
                <w:szCs w:val="24"/>
                <w:lang w:eastAsia="ru-RU"/>
              </w:rPr>
            </w:pPr>
            <w:r w:rsidRPr="009C549F">
              <w:rPr>
                <w:rFonts w:ascii="Calibri" w:eastAsia="Times New Roman" w:hAnsi="Calibri" w:cs="Calibri"/>
                <w:b/>
                <w:bCs/>
                <w:sz w:val="24"/>
                <w:szCs w:val="24"/>
                <w:lang w:eastAsia="ru-RU"/>
              </w:rPr>
              <w:t>Наименование источника</w:t>
            </w:r>
          </w:p>
        </w:tc>
        <w:tc>
          <w:tcPr>
            <w:tcW w:w="2415" w:type="pct"/>
            <w:gridSpan w:val="4"/>
            <w:tcBorders>
              <w:top w:val="single" w:sz="8" w:space="0" w:color="auto"/>
              <w:left w:val="nil"/>
              <w:bottom w:val="single" w:sz="8" w:space="0" w:color="auto"/>
              <w:right w:val="single" w:sz="8" w:space="0" w:color="000000"/>
            </w:tcBorders>
            <w:shd w:val="clear" w:color="000000" w:fill="92D050"/>
            <w:vAlign w:val="center"/>
            <w:hideMark/>
          </w:tcPr>
          <w:p w:rsidR="00D55AA5" w:rsidRPr="009C549F" w:rsidRDefault="00D55AA5" w:rsidP="00D55AA5">
            <w:pPr>
              <w:spacing w:after="0" w:line="240" w:lineRule="auto"/>
              <w:jc w:val="center"/>
              <w:rPr>
                <w:rFonts w:ascii="Calibri" w:eastAsia="Times New Roman" w:hAnsi="Calibri" w:cs="Calibri"/>
                <w:b/>
                <w:bCs/>
                <w:sz w:val="24"/>
                <w:szCs w:val="24"/>
                <w:lang w:eastAsia="ru-RU"/>
              </w:rPr>
            </w:pPr>
            <w:r w:rsidRPr="009C549F">
              <w:rPr>
                <w:rFonts w:ascii="Calibri" w:eastAsia="Times New Roman" w:hAnsi="Calibri" w:cs="Calibri"/>
                <w:b/>
                <w:bCs/>
                <w:sz w:val="24"/>
                <w:szCs w:val="24"/>
                <w:lang w:eastAsia="ru-RU"/>
              </w:rPr>
              <w:t>Баланс тепловой энергии, Гкал</w:t>
            </w:r>
          </w:p>
        </w:tc>
        <w:tc>
          <w:tcPr>
            <w:tcW w:w="633"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D55AA5" w:rsidRPr="009C549F" w:rsidRDefault="00D55AA5" w:rsidP="00D55AA5">
            <w:pPr>
              <w:spacing w:after="0" w:line="240" w:lineRule="auto"/>
              <w:jc w:val="center"/>
              <w:rPr>
                <w:rFonts w:ascii="Calibri" w:eastAsia="Times New Roman" w:hAnsi="Calibri" w:cs="Calibri"/>
                <w:b/>
                <w:bCs/>
                <w:sz w:val="24"/>
                <w:szCs w:val="24"/>
                <w:lang w:eastAsia="ru-RU"/>
              </w:rPr>
            </w:pPr>
            <w:r w:rsidRPr="009C549F">
              <w:rPr>
                <w:rFonts w:ascii="Calibri" w:eastAsia="Times New Roman" w:hAnsi="Calibri" w:cs="Calibri"/>
                <w:b/>
                <w:bCs/>
                <w:sz w:val="24"/>
                <w:szCs w:val="24"/>
                <w:lang w:eastAsia="ru-RU"/>
              </w:rPr>
              <w:t>Расход топлива (природный газ), тыс. м</w:t>
            </w:r>
            <w:r w:rsidRPr="009C549F">
              <w:rPr>
                <w:rFonts w:ascii="Calibri" w:eastAsia="Times New Roman" w:hAnsi="Calibri" w:cs="Calibri"/>
                <w:b/>
                <w:bCs/>
                <w:sz w:val="24"/>
                <w:szCs w:val="24"/>
                <w:vertAlign w:val="superscript"/>
                <w:lang w:eastAsia="ru-RU"/>
              </w:rPr>
              <w:t>3</w:t>
            </w:r>
          </w:p>
        </w:tc>
        <w:tc>
          <w:tcPr>
            <w:tcW w:w="655"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D55AA5" w:rsidRPr="009C549F" w:rsidRDefault="00D55AA5" w:rsidP="00D55AA5">
            <w:pPr>
              <w:spacing w:after="0" w:line="240" w:lineRule="auto"/>
              <w:jc w:val="center"/>
              <w:rPr>
                <w:rFonts w:ascii="Calibri" w:eastAsia="Times New Roman" w:hAnsi="Calibri" w:cs="Calibri"/>
                <w:b/>
                <w:bCs/>
                <w:sz w:val="24"/>
                <w:szCs w:val="24"/>
                <w:lang w:eastAsia="ru-RU"/>
              </w:rPr>
            </w:pPr>
            <w:r w:rsidRPr="009C549F">
              <w:rPr>
                <w:rFonts w:ascii="Calibri" w:eastAsia="Times New Roman" w:hAnsi="Calibri" w:cs="Calibri"/>
                <w:b/>
                <w:bCs/>
                <w:sz w:val="24"/>
                <w:szCs w:val="24"/>
                <w:lang w:eastAsia="ru-RU"/>
              </w:rPr>
              <w:t>Расход электроэнергии, тыс. кВт</w:t>
            </w:r>
          </w:p>
        </w:tc>
        <w:tc>
          <w:tcPr>
            <w:tcW w:w="548" w:type="pct"/>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D55AA5" w:rsidRPr="009C549F" w:rsidRDefault="00D55AA5" w:rsidP="00D55AA5">
            <w:pPr>
              <w:spacing w:after="0" w:line="240" w:lineRule="auto"/>
              <w:jc w:val="center"/>
              <w:rPr>
                <w:rFonts w:ascii="Calibri" w:eastAsia="Times New Roman" w:hAnsi="Calibri" w:cs="Calibri"/>
                <w:b/>
                <w:bCs/>
                <w:sz w:val="24"/>
                <w:szCs w:val="24"/>
                <w:lang w:eastAsia="ru-RU"/>
              </w:rPr>
            </w:pPr>
            <w:r w:rsidRPr="009C549F">
              <w:rPr>
                <w:rFonts w:ascii="Calibri" w:eastAsia="Times New Roman" w:hAnsi="Calibri" w:cs="Calibri"/>
                <w:b/>
                <w:bCs/>
                <w:sz w:val="24"/>
                <w:szCs w:val="24"/>
                <w:lang w:eastAsia="ru-RU"/>
              </w:rPr>
              <w:t>Расход воды, тыс. м</w:t>
            </w:r>
            <w:r w:rsidRPr="009C549F">
              <w:rPr>
                <w:rFonts w:ascii="Calibri" w:eastAsia="Times New Roman" w:hAnsi="Calibri" w:cs="Calibri"/>
                <w:b/>
                <w:bCs/>
                <w:sz w:val="24"/>
                <w:szCs w:val="24"/>
                <w:vertAlign w:val="superscript"/>
                <w:lang w:eastAsia="ru-RU"/>
              </w:rPr>
              <w:t>3</w:t>
            </w:r>
          </w:p>
        </w:tc>
      </w:tr>
      <w:tr w:rsidR="00D55AA5" w:rsidRPr="00EF14F0" w:rsidTr="009C549F">
        <w:trPr>
          <w:trHeight w:val="1275"/>
        </w:trPr>
        <w:tc>
          <w:tcPr>
            <w:tcW w:w="749" w:type="pct"/>
            <w:vMerge/>
            <w:tcBorders>
              <w:top w:val="single" w:sz="8" w:space="0" w:color="auto"/>
              <w:left w:val="single" w:sz="8" w:space="0" w:color="auto"/>
              <w:bottom w:val="single" w:sz="8" w:space="0" w:color="000000"/>
              <w:right w:val="single" w:sz="8" w:space="0" w:color="auto"/>
            </w:tcBorders>
            <w:vAlign w:val="center"/>
            <w:hideMark/>
          </w:tcPr>
          <w:p w:rsidR="00D55AA5" w:rsidRPr="00EF14F0" w:rsidRDefault="00D55AA5" w:rsidP="00D55AA5">
            <w:pPr>
              <w:spacing w:after="0" w:line="240" w:lineRule="auto"/>
              <w:rPr>
                <w:rFonts w:ascii="Calibri" w:eastAsia="Times New Roman" w:hAnsi="Calibri" w:cs="Calibri"/>
                <w:b/>
                <w:bCs/>
                <w:sz w:val="24"/>
                <w:szCs w:val="24"/>
                <w:highlight w:val="yellow"/>
                <w:lang w:eastAsia="ru-RU"/>
              </w:rPr>
            </w:pPr>
          </w:p>
        </w:tc>
        <w:tc>
          <w:tcPr>
            <w:tcW w:w="567" w:type="pct"/>
            <w:tcBorders>
              <w:top w:val="nil"/>
              <w:left w:val="nil"/>
              <w:bottom w:val="single" w:sz="8" w:space="0" w:color="auto"/>
              <w:right w:val="single" w:sz="8" w:space="0" w:color="auto"/>
            </w:tcBorders>
            <w:shd w:val="clear" w:color="000000" w:fill="92D050"/>
            <w:vAlign w:val="center"/>
            <w:hideMark/>
          </w:tcPr>
          <w:p w:rsidR="00D55AA5" w:rsidRPr="009C549F" w:rsidRDefault="00D55AA5" w:rsidP="00D55AA5">
            <w:pPr>
              <w:spacing w:after="0" w:line="240" w:lineRule="auto"/>
              <w:jc w:val="center"/>
              <w:rPr>
                <w:rFonts w:ascii="Calibri" w:eastAsia="Times New Roman" w:hAnsi="Calibri" w:cs="Calibri"/>
                <w:b/>
                <w:bCs/>
                <w:sz w:val="24"/>
                <w:szCs w:val="24"/>
                <w:lang w:eastAsia="ru-RU"/>
              </w:rPr>
            </w:pPr>
            <w:r w:rsidRPr="009C549F">
              <w:rPr>
                <w:rFonts w:ascii="Calibri" w:eastAsia="Times New Roman" w:hAnsi="Calibri" w:cs="Calibri"/>
                <w:b/>
                <w:bCs/>
                <w:sz w:val="24"/>
                <w:szCs w:val="24"/>
                <w:lang w:eastAsia="ru-RU"/>
              </w:rPr>
              <w:t>Выработка</w:t>
            </w:r>
          </w:p>
        </w:tc>
        <w:tc>
          <w:tcPr>
            <w:tcW w:w="663" w:type="pct"/>
            <w:tcBorders>
              <w:top w:val="nil"/>
              <w:left w:val="nil"/>
              <w:bottom w:val="single" w:sz="8" w:space="0" w:color="auto"/>
              <w:right w:val="single" w:sz="8" w:space="0" w:color="auto"/>
            </w:tcBorders>
            <w:shd w:val="clear" w:color="000000" w:fill="92D050"/>
            <w:vAlign w:val="center"/>
            <w:hideMark/>
          </w:tcPr>
          <w:p w:rsidR="00D55AA5" w:rsidRPr="009C549F" w:rsidRDefault="00D55AA5" w:rsidP="00D55AA5">
            <w:pPr>
              <w:spacing w:after="0" w:line="240" w:lineRule="auto"/>
              <w:jc w:val="center"/>
              <w:rPr>
                <w:rFonts w:ascii="Calibri" w:eastAsia="Times New Roman" w:hAnsi="Calibri" w:cs="Calibri"/>
                <w:b/>
                <w:bCs/>
                <w:sz w:val="24"/>
                <w:szCs w:val="24"/>
                <w:lang w:eastAsia="ru-RU"/>
              </w:rPr>
            </w:pPr>
            <w:r w:rsidRPr="009C549F">
              <w:rPr>
                <w:rFonts w:ascii="Calibri" w:eastAsia="Times New Roman" w:hAnsi="Calibri" w:cs="Calibri"/>
                <w:b/>
                <w:bCs/>
                <w:sz w:val="24"/>
                <w:szCs w:val="24"/>
                <w:lang w:eastAsia="ru-RU"/>
              </w:rPr>
              <w:t>Собственные нужды котельной</w:t>
            </w:r>
          </w:p>
        </w:tc>
        <w:tc>
          <w:tcPr>
            <w:tcW w:w="471" w:type="pct"/>
            <w:tcBorders>
              <w:top w:val="nil"/>
              <w:left w:val="nil"/>
              <w:bottom w:val="single" w:sz="8" w:space="0" w:color="auto"/>
              <w:right w:val="single" w:sz="8" w:space="0" w:color="auto"/>
            </w:tcBorders>
            <w:shd w:val="clear" w:color="000000" w:fill="92D050"/>
            <w:vAlign w:val="center"/>
            <w:hideMark/>
          </w:tcPr>
          <w:p w:rsidR="00D55AA5" w:rsidRPr="009C549F" w:rsidRDefault="00D55AA5" w:rsidP="00D55AA5">
            <w:pPr>
              <w:spacing w:after="0" w:line="240" w:lineRule="auto"/>
              <w:jc w:val="center"/>
              <w:rPr>
                <w:rFonts w:ascii="Calibri" w:eastAsia="Times New Roman" w:hAnsi="Calibri" w:cs="Calibri"/>
                <w:b/>
                <w:bCs/>
                <w:sz w:val="24"/>
                <w:szCs w:val="24"/>
                <w:lang w:eastAsia="ru-RU"/>
              </w:rPr>
            </w:pPr>
            <w:r w:rsidRPr="009C549F">
              <w:rPr>
                <w:rFonts w:ascii="Calibri" w:eastAsia="Times New Roman" w:hAnsi="Calibri" w:cs="Calibri"/>
                <w:b/>
                <w:bCs/>
                <w:sz w:val="24"/>
                <w:szCs w:val="24"/>
                <w:lang w:eastAsia="ru-RU"/>
              </w:rPr>
              <w:t>Потери</w:t>
            </w:r>
          </w:p>
        </w:tc>
        <w:tc>
          <w:tcPr>
            <w:tcW w:w="714" w:type="pct"/>
            <w:tcBorders>
              <w:top w:val="nil"/>
              <w:left w:val="nil"/>
              <w:bottom w:val="single" w:sz="8" w:space="0" w:color="auto"/>
              <w:right w:val="single" w:sz="8" w:space="0" w:color="auto"/>
            </w:tcBorders>
            <w:shd w:val="clear" w:color="000000" w:fill="92D050"/>
            <w:vAlign w:val="center"/>
            <w:hideMark/>
          </w:tcPr>
          <w:p w:rsidR="00D55AA5" w:rsidRPr="009C549F" w:rsidRDefault="00D55AA5" w:rsidP="00D55AA5">
            <w:pPr>
              <w:spacing w:after="0" w:line="240" w:lineRule="auto"/>
              <w:jc w:val="center"/>
              <w:rPr>
                <w:rFonts w:ascii="Calibri" w:eastAsia="Times New Roman" w:hAnsi="Calibri" w:cs="Calibri"/>
                <w:b/>
                <w:bCs/>
                <w:sz w:val="24"/>
                <w:szCs w:val="24"/>
                <w:lang w:eastAsia="ru-RU"/>
              </w:rPr>
            </w:pPr>
            <w:r w:rsidRPr="009C549F">
              <w:rPr>
                <w:rFonts w:ascii="Calibri" w:eastAsia="Times New Roman" w:hAnsi="Calibri" w:cs="Calibri"/>
                <w:b/>
                <w:bCs/>
                <w:sz w:val="24"/>
                <w:szCs w:val="24"/>
                <w:lang w:eastAsia="ru-RU"/>
              </w:rPr>
              <w:t>Полезный отпуск потребителям</w:t>
            </w:r>
          </w:p>
        </w:tc>
        <w:tc>
          <w:tcPr>
            <w:tcW w:w="633" w:type="pct"/>
            <w:vMerge/>
            <w:tcBorders>
              <w:top w:val="single" w:sz="8" w:space="0" w:color="auto"/>
              <w:left w:val="single" w:sz="8" w:space="0" w:color="auto"/>
              <w:bottom w:val="single" w:sz="8" w:space="0" w:color="000000"/>
              <w:right w:val="single" w:sz="8" w:space="0" w:color="auto"/>
            </w:tcBorders>
            <w:vAlign w:val="center"/>
            <w:hideMark/>
          </w:tcPr>
          <w:p w:rsidR="00D55AA5" w:rsidRPr="00EF14F0" w:rsidRDefault="00D55AA5" w:rsidP="00D55AA5">
            <w:pPr>
              <w:spacing w:after="0" w:line="240" w:lineRule="auto"/>
              <w:rPr>
                <w:rFonts w:ascii="Calibri" w:eastAsia="Times New Roman" w:hAnsi="Calibri" w:cs="Calibri"/>
                <w:b/>
                <w:bCs/>
                <w:sz w:val="24"/>
                <w:szCs w:val="24"/>
                <w:highlight w:val="yellow"/>
                <w:lang w:eastAsia="ru-RU"/>
              </w:rPr>
            </w:pPr>
          </w:p>
        </w:tc>
        <w:tc>
          <w:tcPr>
            <w:tcW w:w="655" w:type="pct"/>
            <w:vMerge/>
            <w:tcBorders>
              <w:top w:val="single" w:sz="8" w:space="0" w:color="auto"/>
              <w:left w:val="single" w:sz="8" w:space="0" w:color="auto"/>
              <w:bottom w:val="single" w:sz="8" w:space="0" w:color="000000"/>
              <w:right w:val="single" w:sz="8" w:space="0" w:color="auto"/>
            </w:tcBorders>
            <w:vAlign w:val="center"/>
            <w:hideMark/>
          </w:tcPr>
          <w:p w:rsidR="00D55AA5" w:rsidRPr="00EF14F0" w:rsidRDefault="00D55AA5" w:rsidP="00D55AA5">
            <w:pPr>
              <w:spacing w:after="0" w:line="240" w:lineRule="auto"/>
              <w:rPr>
                <w:rFonts w:ascii="Calibri" w:eastAsia="Times New Roman" w:hAnsi="Calibri" w:cs="Calibri"/>
                <w:b/>
                <w:bCs/>
                <w:sz w:val="24"/>
                <w:szCs w:val="24"/>
                <w:highlight w:val="yellow"/>
                <w:lang w:eastAsia="ru-RU"/>
              </w:rPr>
            </w:pPr>
          </w:p>
        </w:tc>
        <w:tc>
          <w:tcPr>
            <w:tcW w:w="548" w:type="pct"/>
            <w:vMerge/>
            <w:tcBorders>
              <w:top w:val="single" w:sz="8" w:space="0" w:color="auto"/>
              <w:left w:val="single" w:sz="8" w:space="0" w:color="auto"/>
              <w:bottom w:val="single" w:sz="8" w:space="0" w:color="000000"/>
              <w:right w:val="single" w:sz="8" w:space="0" w:color="auto"/>
            </w:tcBorders>
            <w:vAlign w:val="center"/>
            <w:hideMark/>
          </w:tcPr>
          <w:p w:rsidR="00D55AA5" w:rsidRPr="00EF14F0" w:rsidRDefault="00D55AA5" w:rsidP="00D55AA5">
            <w:pPr>
              <w:spacing w:after="0" w:line="240" w:lineRule="auto"/>
              <w:rPr>
                <w:rFonts w:ascii="Calibri" w:eastAsia="Times New Roman" w:hAnsi="Calibri" w:cs="Calibri"/>
                <w:b/>
                <w:bCs/>
                <w:sz w:val="24"/>
                <w:szCs w:val="24"/>
                <w:highlight w:val="yellow"/>
                <w:lang w:eastAsia="ru-RU"/>
              </w:rPr>
            </w:pPr>
          </w:p>
        </w:tc>
      </w:tr>
      <w:tr w:rsidR="00D55AA5" w:rsidRPr="00EF14F0" w:rsidTr="00D55AA5">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E599"/>
            <w:vAlign w:val="center"/>
            <w:hideMark/>
          </w:tcPr>
          <w:p w:rsidR="00D55AA5" w:rsidRPr="00EF14F0" w:rsidRDefault="00D55AA5" w:rsidP="00D55AA5">
            <w:pPr>
              <w:spacing w:after="0" w:line="240" w:lineRule="auto"/>
              <w:jc w:val="center"/>
              <w:rPr>
                <w:rFonts w:ascii="Calibri" w:eastAsia="Times New Roman" w:hAnsi="Calibri" w:cs="Calibri"/>
                <w:b/>
                <w:bCs/>
                <w:i/>
                <w:iCs/>
                <w:sz w:val="24"/>
                <w:szCs w:val="24"/>
                <w:highlight w:val="yellow"/>
                <w:lang w:eastAsia="ru-RU"/>
              </w:rPr>
            </w:pPr>
            <w:r w:rsidRPr="009C549F">
              <w:rPr>
                <w:rFonts w:ascii="Calibri" w:eastAsia="Times New Roman" w:hAnsi="Calibri" w:cs="Calibri"/>
                <w:b/>
                <w:bCs/>
                <w:i/>
                <w:iCs/>
                <w:sz w:val="24"/>
                <w:szCs w:val="24"/>
                <w:lang w:eastAsia="ru-RU"/>
              </w:rPr>
              <w:t>ООО "Балакиревские тепловые сети"</w:t>
            </w:r>
          </w:p>
        </w:tc>
      </w:tr>
      <w:tr w:rsidR="009C549F" w:rsidRPr="00EF14F0" w:rsidTr="009C549F">
        <w:trPr>
          <w:trHeight w:val="645"/>
        </w:trPr>
        <w:tc>
          <w:tcPr>
            <w:tcW w:w="749" w:type="pct"/>
            <w:tcBorders>
              <w:top w:val="nil"/>
              <w:left w:val="single" w:sz="8" w:space="0" w:color="auto"/>
              <w:bottom w:val="single" w:sz="8" w:space="0" w:color="auto"/>
              <w:right w:val="single" w:sz="8" w:space="0" w:color="auto"/>
            </w:tcBorders>
            <w:shd w:val="clear" w:color="auto" w:fill="auto"/>
            <w:vAlign w:val="center"/>
            <w:hideMark/>
          </w:tcPr>
          <w:p w:rsidR="009C549F" w:rsidRPr="00EF14F0" w:rsidRDefault="009C549F" w:rsidP="009C549F">
            <w:pPr>
              <w:spacing w:after="0" w:line="240" w:lineRule="auto"/>
              <w:jc w:val="center"/>
              <w:rPr>
                <w:rFonts w:ascii="Calibri" w:eastAsia="Times New Roman" w:hAnsi="Calibri" w:cs="Calibri"/>
                <w:sz w:val="24"/>
                <w:szCs w:val="24"/>
                <w:highlight w:val="yellow"/>
                <w:lang w:eastAsia="ru-RU"/>
              </w:rPr>
            </w:pPr>
            <w:r w:rsidRPr="009C549F">
              <w:rPr>
                <w:rFonts w:ascii="Calibri" w:eastAsia="Times New Roman" w:hAnsi="Calibri" w:cs="Calibri"/>
                <w:sz w:val="24"/>
                <w:szCs w:val="24"/>
                <w:lang w:eastAsia="ru-RU"/>
              </w:rPr>
              <w:t>Котельная п. Балакирево</w:t>
            </w:r>
          </w:p>
        </w:tc>
        <w:tc>
          <w:tcPr>
            <w:tcW w:w="567" w:type="pct"/>
            <w:tcBorders>
              <w:top w:val="nil"/>
              <w:left w:val="nil"/>
              <w:bottom w:val="single" w:sz="8" w:space="0" w:color="auto"/>
              <w:right w:val="single" w:sz="8" w:space="0" w:color="auto"/>
            </w:tcBorders>
            <w:shd w:val="clear" w:color="auto" w:fill="auto"/>
            <w:vAlign w:val="center"/>
            <w:hideMark/>
          </w:tcPr>
          <w:p w:rsidR="009C549F" w:rsidRPr="00EF14F0" w:rsidRDefault="009C549F" w:rsidP="009C549F">
            <w:pPr>
              <w:spacing w:after="0" w:line="240" w:lineRule="auto"/>
              <w:jc w:val="center"/>
              <w:rPr>
                <w:rFonts w:ascii="Calibri" w:eastAsia="Times New Roman" w:hAnsi="Calibri" w:cs="Calibri"/>
                <w:sz w:val="24"/>
                <w:szCs w:val="24"/>
                <w:highlight w:val="yellow"/>
                <w:lang w:eastAsia="ru-RU"/>
              </w:rPr>
            </w:pPr>
            <w:r>
              <w:rPr>
                <w:rFonts w:ascii="Calibri" w:hAnsi="Calibri" w:cs="Calibri"/>
              </w:rPr>
              <w:t>64226,60</w:t>
            </w:r>
          </w:p>
        </w:tc>
        <w:tc>
          <w:tcPr>
            <w:tcW w:w="663" w:type="pct"/>
            <w:tcBorders>
              <w:top w:val="nil"/>
              <w:left w:val="nil"/>
              <w:bottom w:val="single" w:sz="8" w:space="0" w:color="auto"/>
              <w:right w:val="single" w:sz="8" w:space="0" w:color="auto"/>
            </w:tcBorders>
            <w:shd w:val="clear" w:color="auto" w:fill="auto"/>
            <w:vAlign w:val="center"/>
            <w:hideMark/>
          </w:tcPr>
          <w:p w:rsidR="009C549F" w:rsidRPr="00EF14F0" w:rsidRDefault="009C549F" w:rsidP="009C549F">
            <w:pPr>
              <w:spacing w:after="0" w:line="240" w:lineRule="auto"/>
              <w:jc w:val="center"/>
              <w:rPr>
                <w:rFonts w:ascii="Calibri" w:eastAsia="Times New Roman" w:hAnsi="Calibri" w:cs="Calibri"/>
                <w:sz w:val="24"/>
                <w:szCs w:val="24"/>
                <w:highlight w:val="yellow"/>
                <w:lang w:eastAsia="ru-RU"/>
              </w:rPr>
            </w:pPr>
            <w:r>
              <w:rPr>
                <w:rFonts w:ascii="Calibri" w:hAnsi="Calibri" w:cs="Calibri"/>
              </w:rPr>
              <w:t>861,83</w:t>
            </w:r>
          </w:p>
        </w:tc>
        <w:tc>
          <w:tcPr>
            <w:tcW w:w="471" w:type="pct"/>
            <w:tcBorders>
              <w:top w:val="nil"/>
              <w:left w:val="nil"/>
              <w:bottom w:val="single" w:sz="8" w:space="0" w:color="auto"/>
              <w:right w:val="single" w:sz="8" w:space="0" w:color="auto"/>
            </w:tcBorders>
            <w:shd w:val="clear" w:color="auto" w:fill="auto"/>
            <w:vAlign w:val="center"/>
            <w:hideMark/>
          </w:tcPr>
          <w:p w:rsidR="009C549F" w:rsidRPr="00EF14F0" w:rsidRDefault="009C549F" w:rsidP="009C549F">
            <w:pPr>
              <w:spacing w:after="0" w:line="240" w:lineRule="auto"/>
              <w:jc w:val="center"/>
              <w:rPr>
                <w:rFonts w:ascii="Calibri" w:eastAsia="Times New Roman" w:hAnsi="Calibri" w:cs="Calibri"/>
                <w:sz w:val="24"/>
                <w:szCs w:val="24"/>
                <w:highlight w:val="yellow"/>
                <w:lang w:eastAsia="ru-RU"/>
              </w:rPr>
            </w:pPr>
            <w:r>
              <w:rPr>
                <w:rFonts w:ascii="Calibri" w:hAnsi="Calibri" w:cs="Calibri"/>
              </w:rPr>
              <w:t>13305,37</w:t>
            </w:r>
          </w:p>
        </w:tc>
        <w:tc>
          <w:tcPr>
            <w:tcW w:w="714" w:type="pct"/>
            <w:tcBorders>
              <w:top w:val="nil"/>
              <w:left w:val="nil"/>
              <w:bottom w:val="single" w:sz="8" w:space="0" w:color="auto"/>
              <w:right w:val="single" w:sz="8" w:space="0" w:color="auto"/>
            </w:tcBorders>
            <w:shd w:val="clear" w:color="auto" w:fill="auto"/>
            <w:vAlign w:val="center"/>
            <w:hideMark/>
          </w:tcPr>
          <w:p w:rsidR="009C549F" w:rsidRPr="00EF14F0" w:rsidRDefault="009C549F" w:rsidP="009C549F">
            <w:pPr>
              <w:spacing w:after="0" w:line="240" w:lineRule="auto"/>
              <w:jc w:val="center"/>
              <w:rPr>
                <w:rFonts w:ascii="Calibri" w:eastAsia="Times New Roman" w:hAnsi="Calibri" w:cs="Calibri"/>
                <w:sz w:val="24"/>
                <w:szCs w:val="24"/>
                <w:highlight w:val="yellow"/>
                <w:lang w:eastAsia="ru-RU"/>
              </w:rPr>
            </w:pPr>
            <w:r>
              <w:rPr>
                <w:rFonts w:ascii="Calibri" w:hAnsi="Calibri" w:cs="Calibri"/>
              </w:rPr>
              <w:t>50059,40</w:t>
            </w:r>
          </w:p>
        </w:tc>
        <w:tc>
          <w:tcPr>
            <w:tcW w:w="633" w:type="pct"/>
            <w:tcBorders>
              <w:top w:val="nil"/>
              <w:left w:val="nil"/>
              <w:bottom w:val="single" w:sz="8" w:space="0" w:color="auto"/>
              <w:right w:val="single" w:sz="8" w:space="0" w:color="auto"/>
            </w:tcBorders>
            <w:shd w:val="clear" w:color="auto" w:fill="auto"/>
            <w:vAlign w:val="center"/>
            <w:hideMark/>
          </w:tcPr>
          <w:p w:rsidR="009C549F" w:rsidRPr="00EF14F0" w:rsidRDefault="009C549F" w:rsidP="009C549F">
            <w:pPr>
              <w:spacing w:after="0" w:line="240" w:lineRule="auto"/>
              <w:jc w:val="center"/>
              <w:rPr>
                <w:rFonts w:ascii="Calibri" w:eastAsia="Times New Roman" w:hAnsi="Calibri" w:cs="Calibri"/>
                <w:sz w:val="24"/>
                <w:szCs w:val="24"/>
                <w:highlight w:val="yellow"/>
                <w:lang w:eastAsia="ru-RU"/>
              </w:rPr>
            </w:pPr>
            <w:r>
              <w:rPr>
                <w:rFonts w:ascii="Calibri" w:hAnsi="Calibri" w:cs="Calibri"/>
              </w:rPr>
              <w:t>8829,3</w:t>
            </w:r>
          </w:p>
        </w:tc>
        <w:tc>
          <w:tcPr>
            <w:tcW w:w="655" w:type="pct"/>
            <w:tcBorders>
              <w:top w:val="nil"/>
              <w:left w:val="nil"/>
              <w:bottom w:val="single" w:sz="8" w:space="0" w:color="auto"/>
              <w:right w:val="single" w:sz="8" w:space="0" w:color="auto"/>
            </w:tcBorders>
            <w:shd w:val="clear" w:color="auto" w:fill="auto"/>
            <w:vAlign w:val="center"/>
            <w:hideMark/>
          </w:tcPr>
          <w:p w:rsidR="009C549F" w:rsidRPr="00EF14F0" w:rsidRDefault="009C549F" w:rsidP="009C549F">
            <w:pPr>
              <w:spacing w:after="0" w:line="240" w:lineRule="auto"/>
              <w:jc w:val="center"/>
              <w:rPr>
                <w:rFonts w:ascii="Calibri" w:eastAsia="Times New Roman" w:hAnsi="Calibri" w:cs="Calibri"/>
                <w:sz w:val="24"/>
                <w:szCs w:val="24"/>
                <w:highlight w:val="yellow"/>
                <w:lang w:eastAsia="ru-RU"/>
              </w:rPr>
            </w:pPr>
            <w:r>
              <w:rPr>
                <w:rFonts w:ascii="Calibri" w:hAnsi="Calibri" w:cs="Calibri"/>
              </w:rPr>
              <w:t>1566,90</w:t>
            </w:r>
          </w:p>
        </w:tc>
        <w:tc>
          <w:tcPr>
            <w:tcW w:w="548" w:type="pct"/>
            <w:tcBorders>
              <w:top w:val="nil"/>
              <w:left w:val="nil"/>
              <w:bottom w:val="single" w:sz="8" w:space="0" w:color="auto"/>
              <w:right w:val="single" w:sz="8" w:space="0" w:color="auto"/>
            </w:tcBorders>
            <w:shd w:val="clear" w:color="auto" w:fill="auto"/>
            <w:vAlign w:val="center"/>
            <w:hideMark/>
          </w:tcPr>
          <w:p w:rsidR="009C549F" w:rsidRPr="00EF14F0" w:rsidRDefault="009C549F" w:rsidP="009C549F">
            <w:pPr>
              <w:spacing w:after="0" w:line="240" w:lineRule="auto"/>
              <w:jc w:val="center"/>
              <w:rPr>
                <w:rFonts w:ascii="Calibri" w:eastAsia="Times New Roman" w:hAnsi="Calibri" w:cs="Calibri"/>
                <w:sz w:val="24"/>
                <w:szCs w:val="24"/>
                <w:highlight w:val="yellow"/>
                <w:lang w:eastAsia="ru-RU"/>
              </w:rPr>
            </w:pPr>
            <w:r>
              <w:rPr>
                <w:rFonts w:ascii="Calibri" w:hAnsi="Calibri" w:cs="Calibri"/>
              </w:rPr>
              <w:t>90,33</w:t>
            </w:r>
          </w:p>
        </w:tc>
      </w:tr>
    </w:tbl>
    <w:p w:rsidR="009C549F" w:rsidRDefault="009C549F" w:rsidP="003469F9">
      <w:pPr>
        <w:spacing w:after="0" w:line="276" w:lineRule="auto"/>
        <w:jc w:val="both"/>
        <w:rPr>
          <w:sz w:val="28"/>
          <w:szCs w:val="28"/>
          <w:highlight w:val="yellow"/>
        </w:rPr>
        <w:sectPr w:rsidR="009C549F" w:rsidSect="009C549F">
          <w:pgSz w:w="16838" w:h="11906" w:orient="landscape"/>
          <w:pgMar w:top="851" w:right="1134" w:bottom="1134" w:left="1134" w:header="709" w:footer="709" w:gutter="0"/>
          <w:cols w:space="708"/>
          <w:titlePg/>
          <w:docGrid w:linePitch="360"/>
        </w:sectPr>
      </w:pPr>
    </w:p>
    <w:p w:rsidR="0093782A" w:rsidRPr="00AD6E81" w:rsidRDefault="00595DF2" w:rsidP="00595DF2">
      <w:pPr>
        <w:spacing w:after="0" w:line="276" w:lineRule="auto"/>
        <w:jc w:val="both"/>
        <w:rPr>
          <w:b/>
          <w:i/>
          <w:sz w:val="28"/>
          <w:szCs w:val="28"/>
        </w:rPr>
      </w:pPr>
      <w:r w:rsidRPr="00AD6E81">
        <w:rPr>
          <w:b/>
          <w:i/>
          <w:sz w:val="28"/>
          <w:szCs w:val="28"/>
        </w:rPr>
        <w:t>Таблица 1.</w:t>
      </w:r>
      <w:r w:rsidR="00C33D80">
        <w:rPr>
          <w:b/>
          <w:i/>
          <w:sz w:val="28"/>
          <w:szCs w:val="28"/>
        </w:rPr>
        <w:t>15</w:t>
      </w:r>
      <w:r w:rsidRPr="00AD6E81">
        <w:rPr>
          <w:b/>
          <w:i/>
          <w:sz w:val="28"/>
          <w:szCs w:val="28"/>
        </w:rPr>
        <w:t xml:space="preserve"> – Структура себестоимости отпуска тепла</w:t>
      </w:r>
      <w:r w:rsidR="00332876" w:rsidRPr="00AD6E81">
        <w:rPr>
          <w:b/>
          <w:i/>
          <w:sz w:val="28"/>
          <w:szCs w:val="28"/>
        </w:rPr>
        <w:t xml:space="preserve"> котельн</w:t>
      </w:r>
      <w:r w:rsidR="005D661E" w:rsidRPr="00AD6E81">
        <w:rPr>
          <w:b/>
          <w:i/>
          <w:sz w:val="28"/>
          <w:szCs w:val="28"/>
        </w:rPr>
        <w:t>ой</w:t>
      </w:r>
      <w:r w:rsidR="00332876" w:rsidRPr="00AD6E81">
        <w:rPr>
          <w:b/>
          <w:i/>
          <w:sz w:val="28"/>
          <w:szCs w:val="28"/>
        </w:rPr>
        <w:t xml:space="preserve"> </w:t>
      </w:r>
      <w:r w:rsidR="005D661E" w:rsidRPr="00AD6E81">
        <w:rPr>
          <w:b/>
          <w:i/>
          <w:sz w:val="28"/>
          <w:szCs w:val="28"/>
        </w:rPr>
        <w:t>муниципального образования поселок Балакирево</w:t>
      </w:r>
    </w:p>
    <w:tbl>
      <w:tblPr>
        <w:tblW w:w="8180" w:type="dxa"/>
        <w:jc w:val="center"/>
        <w:tblLook w:val="04A0"/>
      </w:tblPr>
      <w:tblGrid>
        <w:gridCol w:w="3420"/>
        <w:gridCol w:w="2760"/>
        <w:gridCol w:w="2000"/>
      </w:tblGrid>
      <w:tr w:rsidR="00D55AA5" w:rsidRPr="00EF14F0" w:rsidTr="00A41302">
        <w:trPr>
          <w:trHeight w:val="544"/>
          <w:jc w:val="center"/>
        </w:trPr>
        <w:tc>
          <w:tcPr>
            <w:tcW w:w="3420" w:type="dxa"/>
            <w:tcBorders>
              <w:top w:val="single" w:sz="8" w:space="0" w:color="auto"/>
              <w:left w:val="single" w:sz="8" w:space="0" w:color="auto"/>
              <w:bottom w:val="single" w:sz="8" w:space="0" w:color="auto"/>
              <w:right w:val="single" w:sz="8" w:space="0" w:color="auto"/>
            </w:tcBorders>
            <w:shd w:val="clear" w:color="auto" w:fill="92D050"/>
            <w:vAlign w:val="center"/>
            <w:hideMark/>
          </w:tcPr>
          <w:p w:rsidR="00D55AA5" w:rsidRPr="00AD6E81" w:rsidRDefault="00D55AA5" w:rsidP="00D55AA5">
            <w:pPr>
              <w:spacing w:after="0" w:line="240" w:lineRule="auto"/>
              <w:jc w:val="center"/>
              <w:rPr>
                <w:rFonts w:ascii="Calibri" w:eastAsia="Times New Roman" w:hAnsi="Calibri" w:cs="Calibri"/>
                <w:b/>
                <w:bCs/>
                <w:i/>
                <w:iCs/>
                <w:sz w:val="24"/>
                <w:szCs w:val="24"/>
                <w:lang w:eastAsia="ru-RU"/>
              </w:rPr>
            </w:pPr>
            <w:r w:rsidRPr="00AD6E81">
              <w:rPr>
                <w:rFonts w:ascii="Calibri" w:eastAsia="Times New Roman" w:hAnsi="Calibri" w:cs="Calibri"/>
                <w:b/>
                <w:bCs/>
                <w:i/>
                <w:iCs/>
                <w:sz w:val="24"/>
                <w:szCs w:val="24"/>
                <w:lang w:eastAsia="ru-RU"/>
              </w:rPr>
              <w:t>Статья себестоимости</w:t>
            </w:r>
          </w:p>
        </w:tc>
        <w:tc>
          <w:tcPr>
            <w:tcW w:w="2760" w:type="dxa"/>
            <w:tcBorders>
              <w:top w:val="single" w:sz="8" w:space="0" w:color="auto"/>
              <w:left w:val="nil"/>
              <w:bottom w:val="single" w:sz="8" w:space="0" w:color="auto"/>
              <w:right w:val="single" w:sz="8" w:space="0" w:color="auto"/>
            </w:tcBorders>
            <w:shd w:val="clear" w:color="auto" w:fill="92D050"/>
            <w:vAlign w:val="center"/>
            <w:hideMark/>
          </w:tcPr>
          <w:p w:rsidR="00D55AA5" w:rsidRPr="00AD6E81" w:rsidRDefault="00D55AA5" w:rsidP="00D55AA5">
            <w:pPr>
              <w:spacing w:after="0" w:line="240" w:lineRule="auto"/>
              <w:jc w:val="center"/>
              <w:rPr>
                <w:rFonts w:ascii="Calibri" w:eastAsia="Times New Roman" w:hAnsi="Calibri" w:cs="Calibri"/>
                <w:b/>
                <w:bCs/>
                <w:i/>
                <w:iCs/>
                <w:sz w:val="24"/>
                <w:szCs w:val="24"/>
                <w:lang w:eastAsia="ru-RU"/>
              </w:rPr>
            </w:pPr>
            <w:r w:rsidRPr="00AD6E81">
              <w:rPr>
                <w:rFonts w:ascii="Calibri" w:eastAsia="Times New Roman" w:hAnsi="Calibri" w:cs="Calibri"/>
                <w:b/>
                <w:bCs/>
                <w:i/>
                <w:iCs/>
                <w:sz w:val="24"/>
                <w:szCs w:val="24"/>
                <w:lang w:eastAsia="ru-RU"/>
              </w:rPr>
              <w:t>Затраты, тыс. руб.</w:t>
            </w:r>
          </w:p>
        </w:tc>
        <w:tc>
          <w:tcPr>
            <w:tcW w:w="2000" w:type="dxa"/>
            <w:tcBorders>
              <w:top w:val="single" w:sz="8" w:space="0" w:color="auto"/>
              <w:left w:val="nil"/>
              <w:bottom w:val="single" w:sz="8" w:space="0" w:color="auto"/>
              <w:right w:val="single" w:sz="8" w:space="0" w:color="auto"/>
            </w:tcBorders>
            <w:shd w:val="clear" w:color="auto" w:fill="92D050"/>
            <w:vAlign w:val="center"/>
            <w:hideMark/>
          </w:tcPr>
          <w:p w:rsidR="00D55AA5" w:rsidRPr="00AD6E81" w:rsidRDefault="00D55AA5" w:rsidP="00D55AA5">
            <w:pPr>
              <w:spacing w:after="0" w:line="240" w:lineRule="auto"/>
              <w:jc w:val="center"/>
              <w:rPr>
                <w:rFonts w:ascii="Calibri" w:eastAsia="Times New Roman" w:hAnsi="Calibri" w:cs="Calibri"/>
                <w:b/>
                <w:bCs/>
                <w:i/>
                <w:iCs/>
                <w:sz w:val="24"/>
                <w:szCs w:val="24"/>
                <w:lang w:eastAsia="ru-RU"/>
              </w:rPr>
            </w:pPr>
            <w:r w:rsidRPr="00AD6E81">
              <w:rPr>
                <w:rFonts w:ascii="Calibri" w:eastAsia="Times New Roman" w:hAnsi="Calibri" w:cs="Calibri"/>
                <w:b/>
                <w:bCs/>
                <w:i/>
                <w:iCs/>
                <w:sz w:val="24"/>
                <w:szCs w:val="24"/>
                <w:lang w:eastAsia="ru-RU"/>
              </w:rPr>
              <w:t>Затраты, %</w:t>
            </w:r>
          </w:p>
        </w:tc>
      </w:tr>
      <w:tr w:rsidR="00D55AA5" w:rsidRPr="00EF14F0" w:rsidTr="00D55AA5">
        <w:trPr>
          <w:trHeight w:val="330"/>
          <w:jc w:val="center"/>
        </w:trPr>
        <w:tc>
          <w:tcPr>
            <w:tcW w:w="8180" w:type="dxa"/>
            <w:gridSpan w:val="3"/>
            <w:tcBorders>
              <w:top w:val="single" w:sz="8" w:space="0" w:color="auto"/>
              <w:left w:val="single" w:sz="8" w:space="0" w:color="auto"/>
              <w:bottom w:val="single" w:sz="8" w:space="0" w:color="auto"/>
              <w:right w:val="single" w:sz="8" w:space="0" w:color="000000"/>
            </w:tcBorders>
            <w:shd w:val="clear" w:color="000000" w:fill="FFE599"/>
            <w:vAlign w:val="center"/>
            <w:hideMark/>
          </w:tcPr>
          <w:p w:rsidR="00D55AA5" w:rsidRPr="00AD6E81" w:rsidRDefault="00D55AA5" w:rsidP="002B2B79">
            <w:pPr>
              <w:spacing w:after="0" w:line="240" w:lineRule="auto"/>
              <w:jc w:val="center"/>
              <w:rPr>
                <w:rFonts w:ascii="Calibri" w:eastAsia="Times New Roman" w:hAnsi="Calibri" w:cs="Calibri"/>
                <w:b/>
                <w:bCs/>
                <w:i/>
                <w:iCs/>
                <w:sz w:val="24"/>
                <w:szCs w:val="24"/>
                <w:lang w:eastAsia="ru-RU"/>
              </w:rPr>
            </w:pPr>
            <w:r w:rsidRPr="00AD6E81">
              <w:rPr>
                <w:rFonts w:ascii="Calibri" w:eastAsia="Times New Roman" w:hAnsi="Calibri" w:cs="Calibri"/>
                <w:b/>
                <w:bCs/>
                <w:i/>
                <w:iCs/>
                <w:sz w:val="24"/>
                <w:szCs w:val="24"/>
                <w:lang w:eastAsia="ru-RU"/>
              </w:rPr>
              <w:t>ООО "Балакиревские тепловые сети" (факт 201</w:t>
            </w:r>
            <w:r w:rsidR="002B2B79" w:rsidRPr="00AD6E81">
              <w:rPr>
                <w:rFonts w:ascii="Calibri" w:eastAsia="Times New Roman" w:hAnsi="Calibri" w:cs="Calibri"/>
                <w:b/>
                <w:bCs/>
                <w:i/>
                <w:iCs/>
                <w:sz w:val="24"/>
                <w:szCs w:val="24"/>
                <w:lang w:eastAsia="ru-RU"/>
              </w:rPr>
              <w:t>8</w:t>
            </w:r>
            <w:r w:rsidRPr="00AD6E81">
              <w:rPr>
                <w:rFonts w:ascii="Calibri" w:eastAsia="Times New Roman" w:hAnsi="Calibri" w:cs="Calibri"/>
                <w:b/>
                <w:bCs/>
                <w:i/>
                <w:iCs/>
                <w:sz w:val="24"/>
                <w:szCs w:val="24"/>
                <w:lang w:eastAsia="ru-RU"/>
              </w:rPr>
              <w:t xml:space="preserve"> г.)</w:t>
            </w:r>
          </w:p>
        </w:tc>
      </w:tr>
      <w:tr w:rsidR="00D55AA5" w:rsidRPr="00EF14F0" w:rsidTr="00D55AA5">
        <w:trPr>
          <w:trHeight w:val="330"/>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b/>
                <w:bCs/>
                <w:sz w:val="24"/>
                <w:szCs w:val="24"/>
                <w:lang w:eastAsia="ru-RU"/>
              </w:rPr>
            </w:pPr>
            <w:r w:rsidRPr="00AD6E81">
              <w:rPr>
                <w:rFonts w:ascii="Calibri" w:eastAsia="Times New Roman" w:hAnsi="Calibri" w:cs="Calibri"/>
                <w:b/>
                <w:bCs/>
                <w:sz w:val="24"/>
                <w:szCs w:val="24"/>
                <w:lang w:eastAsia="ru-RU"/>
              </w:rPr>
              <w:t>Условно постоянные затраты</w:t>
            </w:r>
            <w:r w:rsidR="00AD6E81" w:rsidRPr="00AD6E81">
              <w:rPr>
                <w:rFonts w:ascii="Calibri" w:eastAsia="Times New Roman" w:hAnsi="Calibri" w:cs="Calibri"/>
                <w:b/>
                <w:bCs/>
                <w:sz w:val="24"/>
                <w:szCs w:val="24"/>
                <w:lang w:eastAsia="ru-RU"/>
              </w:rPr>
              <w:t>*</w:t>
            </w:r>
          </w:p>
        </w:tc>
        <w:tc>
          <w:tcPr>
            <w:tcW w:w="276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b/>
                <w:bCs/>
                <w:sz w:val="24"/>
                <w:szCs w:val="24"/>
                <w:lang w:eastAsia="ru-RU"/>
              </w:rPr>
            </w:pPr>
            <w:r w:rsidRPr="00AD6E81">
              <w:rPr>
                <w:rFonts w:ascii="Calibri" w:eastAsia="Times New Roman" w:hAnsi="Calibri" w:cs="Calibri"/>
                <w:sz w:val="24"/>
                <w:szCs w:val="24"/>
                <w:lang w:eastAsia="ru-RU"/>
              </w:rPr>
              <w:t>―*</w:t>
            </w:r>
          </w:p>
        </w:tc>
        <w:tc>
          <w:tcPr>
            <w:tcW w:w="200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b/>
                <w:bCs/>
                <w:sz w:val="24"/>
                <w:szCs w:val="24"/>
                <w:lang w:eastAsia="ru-RU"/>
              </w:rPr>
            </w:pPr>
            <w:r w:rsidRPr="00AD6E81">
              <w:rPr>
                <w:rFonts w:ascii="Calibri" w:eastAsia="Times New Roman" w:hAnsi="Calibri" w:cs="Calibri"/>
                <w:sz w:val="24"/>
                <w:szCs w:val="24"/>
                <w:lang w:eastAsia="ru-RU"/>
              </w:rPr>
              <w:t>―</w:t>
            </w:r>
          </w:p>
        </w:tc>
      </w:tr>
      <w:tr w:rsidR="00D55AA5" w:rsidRPr="00EF14F0" w:rsidTr="00D55AA5">
        <w:trPr>
          <w:trHeight w:val="330"/>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в том числе:</w:t>
            </w:r>
          </w:p>
        </w:tc>
        <w:tc>
          <w:tcPr>
            <w:tcW w:w="2760" w:type="dxa"/>
            <w:tcBorders>
              <w:top w:val="nil"/>
              <w:left w:val="nil"/>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r w:rsidR="00AD6E81" w:rsidRPr="00AD6E81">
              <w:rPr>
                <w:rFonts w:ascii="Calibri" w:eastAsia="Times New Roman" w:hAnsi="Calibri" w:cs="Calibri"/>
                <w:sz w:val="24"/>
                <w:szCs w:val="24"/>
                <w:lang w:eastAsia="ru-RU"/>
              </w:rPr>
              <w:t>*</w:t>
            </w:r>
          </w:p>
        </w:tc>
        <w:tc>
          <w:tcPr>
            <w:tcW w:w="200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b/>
                <w:bCs/>
                <w:sz w:val="24"/>
                <w:szCs w:val="24"/>
                <w:lang w:eastAsia="ru-RU"/>
              </w:rPr>
            </w:pPr>
            <w:r w:rsidRPr="00AD6E81">
              <w:rPr>
                <w:rFonts w:ascii="Calibri" w:eastAsia="Times New Roman" w:hAnsi="Calibri" w:cs="Calibri"/>
                <w:sz w:val="24"/>
                <w:szCs w:val="24"/>
                <w:lang w:eastAsia="ru-RU"/>
              </w:rPr>
              <w:t>―</w:t>
            </w:r>
          </w:p>
        </w:tc>
      </w:tr>
      <w:tr w:rsidR="00D55AA5" w:rsidRPr="00EF14F0" w:rsidTr="00D55AA5">
        <w:trPr>
          <w:trHeight w:val="330"/>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 xml:space="preserve">   - заработная плата</w:t>
            </w:r>
          </w:p>
        </w:tc>
        <w:tc>
          <w:tcPr>
            <w:tcW w:w="276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c>
          <w:tcPr>
            <w:tcW w:w="200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r>
      <w:tr w:rsidR="00D55AA5" w:rsidRPr="00EF14F0" w:rsidTr="00D55AA5">
        <w:trPr>
          <w:trHeight w:val="645"/>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 xml:space="preserve">   - арендная и концессионная плата</w:t>
            </w:r>
          </w:p>
        </w:tc>
        <w:tc>
          <w:tcPr>
            <w:tcW w:w="276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c>
          <w:tcPr>
            <w:tcW w:w="200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r>
      <w:tr w:rsidR="00D55AA5" w:rsidRPr="00EF14F0" w:rsidTr="00D55AA5">
        <w:trPr>
          <w:trHeight w:val="645"/>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 xml:space="preserve">   - амортизационные отчисления</w:t>
            </w:r>
          </w:p>
        </w:tc>
        <w:tc>
          <w:tcPr>
            <w:tcW w:w="276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c>
          <w:tcPr>
            <w:tcW w:w="200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r>
      <w:tr w:rsidR="00D55AA5" w:rsidRPr="00EF14F0" w:rsidTr="00D55AA5">
        <w:trPr>
          <w:trHeight w:val="330"/>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 xml:space="preserve">   - ремонт оборудования</w:t>
            </w:r>
          </w:p>
        </w:tc>
        <w:tc>
          <w:tcPr>
            <w:tcW w:w="276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c>
          <w:tcPr>
            <w:tcW w:w="200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r>
      <w:tr w:rsidR="00D55AA5" w:rsidRPr="00EF14F0" w:rsidTr="00D55AA5">
        <w:trPr>
          <w:trHeight w:val="330"/>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 xml:space="preserve">   - материалы</w:t>
            </w:r>
          </w:p>
        </w:tc>
        <w:tc>
          <w:tcPr>
            <w:tcW w:w="276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c>
          <w:tcPr>
            <w:tcW w:w="200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r>
      <w:tr w:rsidR="00D55AA5" w:rsidRPr="00EF14F0" w:rsidTr="00D55AA5">
        <w:trPr>
          <w:trHeight w:val="645"/>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 xml:space="preserve">   - прочие общецеховые расходы</w:t>
            </w:r>
          </w:p>
        </w:tc>
        <w:tc>
          <w:tcPr>
            <w:tcW w:w="276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c>
          <w:tcPr>
            <w:tcW w:w="2000" w:type="dxa"/>
            <w:tcBorders>
              <w:top w:val="nil"/>
              <w:left w:val="nil"/>
              <w:bottom w:val="single" w:sz="8" w:space="0" w:color="auto"/>
              <w:right w:val="single" w:sz="8" w:space="0" w:color="auto"/>
            </w:tcBorders>
            <w:shd w:val="clear" w:color="auto" w:fill="auto"/>
            <w:vAlign w:val="center"/>
            <w:hideMark/>
          </w:tcPr>
          <w:p w:rsidR="00D55AA5" w:rsidRPr="00AD6E81" w:rsidRDefault="00AD6E81" w:rsidP="00D55AA5">
            <w:pPr>
              <w:spacing w:after="0" w:line="240" w:lineRule="auto"/>
              <w:jc w:val="center"/>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w:t>
            </w:r>
          </w:p>
        </w:tc>
      </w:tr>
      <w:tr w:rsidR="00D55AA5" w:rsidRPr="00EF14F0" w:rsidTr="00D55AA5">
        <w:trPr>
          <w:trHeight w:val="330"/>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b/>
                <w:bCs/>
                <w:sz w:val="24"/>
                <w:szCs w:val="24"/>
                <w:lang w:eastAsia="ru-RU"/>
              </w:rPr>
            </w:pPr>
            <w:r w:rsidRPr="00AD6E81">
              <w:rPr>
                <w:rFonts w:ascii="Calibri" w:eastAsia="Times New Roman" w:hAnsi="Calibri" w:cs="Calibri"/>
                <w:b/>
                <w:bCs/>
                <w:sz w:val="24"/>
                <w:szCs w:val="24"/>
                <w:lang w:eastAsia="ru-RU"/>
              </w:rPr>
              <w:t>Условно переменные затраты</w:t>
            </w:r>
          </w:p>
        </w:tc>
        <w:tc>
          <w:tcPr>
            <w:tcW w:w="2760" w:type="dxa"/>
            <w:tcBorders>
              <w:top w:val="nil"/>
              <w:left w:val="nil"/>
              <w:bottom w:val="single" w:sz="8" w:space="0" w:color="auto"/>
              <w:right w:val="single" w:sz="8" w:space="0" w:color="auto"/>
            </w:tcBorders>
            <w:shd w:val="clear" w:color="auto" w:fill="auto"/>
            <w:vAlign w:val="center"/>
            <w:hideMark/>
          </w:tcPr>
          <w:p w:rsidR="00D55AA5" w:rsidRPr="00EF14F0" w:rsidRDefault="00AD6E81" w:rsidP="00D55AA5">
            <w:pPr>
              <w:spacing w:after="0" w:line="240" w:lineRule="auto"/>
              <w:jc w:val="center"/>
              <w:rPr>
                <w:rFonts w:ascii="Calibri" w:eastAsia="Times New Roman" w:hAnsi="Calibri" w:cs="Calibri"/>
                <w:b/>
                <w:bCs/>
                <w:sz w:val="24"/>
                <w:szCs w:val="24"/>
                <w:highlight w:val="yellow"/>
                <w:lang w:eastAsia="ru-RU"/>
              </w:rPr>
            </w:pPr>
            <w:r w:rsidRPr="00AD6E81">
              <w:rPr>
                <w:rFonts w:ascii="Calibri" w:eastAsia="Times New Roman" w:hAnsi="Calibri" w:cs="Calibri"/>
                <w:b/>
                <w:bCs/>
                <w:sz w:val="24"/>
                <w:szCs w:val="24"/>
                <w:lang w:eastAsia="ru-RU"/>
              </w:rPr>
              <w:t>57416,59</w:t>
            </w:r>
          </w:p>
        </w:tc>
        <w:tc>
          <w:tcPr>
            <w:tcW w:w="2000" w:type="dxa"/>
            <w:tcBorders>
              <w:top w:val="nil"/>
              <w:left w:val="nil"/>
              <w:bottom w:val="single" w:sz="8" w:space="0" w:color="auto"/>
              <w:right w:val="single" w:sz="8" w:space="0" w:color="auto"/>
            </w:tcBorders>
            <w:shd w:val="clear" w:color="auto" w:fill="auto"/>
            <w:vAlign w:val="center"/>
            <w:hideMark/>
          </w:tcPr>
          <w:p w:rsidR="00D55AA5" w:rsidRPr="00EF14F0" w:rsidRDefault="007D2BED" w:rsidP="00D55AA5">
            <w:pPr>
              <w:spacing w:after="0" w:line="240" w:lineRule="auto"/>
              <w:jc w:val="center"/>
              <w:rPr>
                <w:rFonts w:ascii="Calibri" w:eastAsia="Times New Roman" w:hAnsi="Calibri" w:cs="Calibri"/>
                <w:b/>
                <w:bCs/>
                <w:sz w:val="24"/>
                <w:szCs w:val="24"/>
                <w:highlight w:val="yellow"/>
                <w:lang w:eastAsia="ru-RU"/>
              </w:rPr>
            </w:pPr>
            <w:r>
              <w:rPr>
                <w:rFonts w:ascii="Calibri" w:eastAsia="Times New Roman" w:hAnsi="Calibri" w:cs="Calibri"/>
                <w:sz w:val="24"/>
                <w:szCs w:val="24"/>
                <w:lang w:eastAsia="ru-RU"/>
              </w:rPr>
              <w:t>100</w:t>
            </w:r>
          </w:p>
        </w:tc>
      </w:tr>
      <w:tr w:rsidR="00D55AA5" w:rsidRPr="00EF14F0" w:rsidTr="00D55AA5">
        <w:trPr>
          <w:trHeight w:val="330"/>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в том числе:</w:t>
            </w:r>
          </w:p>
        </w:tc>
        <w:tc>
          <w:tcPr>
            <w:tcW w:w="2760" w:type="dxa"/>
            <w:tcBorders>
              <w:top w:val="nil"/>
              <w:left w:val="nil"/>
              <w:bottom w:val="single" w:sz="8" w:space="0" w:color="auto"/>
              <w:right w:val="single" w:sz="8" w:space="0" w:color="auto"/>
            </w:tcBorders>
            <w:shd w:val="clear" w:color="auto" w:fill="auto"/>
            <w:vAlign w:val="center"/>
            <w:hideMark/>
          </w:tcPr>
          <w:p w:rsidR="00D55AA5" w:rsidRPr="00EF14F0" w:rsidRDefault="00D55AA5" w:rsidP="00D55AA5">
            <w:pPr>
              <w:spacing w:after="0" w:line="240" w:lineRule="auto"/>
              <w:jc w:val="center"/>
              <w:rPr>
                <w:rFonts w:ascii="Calibri" w:eastAsia="Times New Roman" w:hAnsi="Calibri" w:cs="Calibri"/>
                <w:sz w:val="24"/>
                <w:szCs w:val="24"/>
                <w:highlight w:val="yellow"/>
                <w:lang w:eastAsia="ru-RU"/>
              </w:rPr>
            </w:pPr>
            <w:r w:rsidRPr="00AD6E81">
              <w:rPr>
                <w:rFonts w:ascii="Calibri" w:eastAsia="Times New Roman" w:hAnsi="Calibri" w:cs="Calibri"/>
                <w:sz w:val="24"/>
                <w:szCs w:val="24"/>
                <w:lang w:eastAsia="ru-RU"/>
              </w:rPr>
              <w:t>―</w:t>
            </w:r>
          </w:p>
        </w:tc>
        <w:tc>
          <w:tcPr>
            <w:tcW w:w="2000" w:type="dxa"/>
            <w:tcBorders>
              <w:top w:val="nil"/>
              <w:left w:val="nil"/>
              <w:bottom w:val="single" w:sz="8" w:space="0" w:color="auto"/>
              <w:right w:val="single" w:sz="8" w:space="0" w:color="auto"/>
            </w:tcBorders>
            <w:shd w:val="clear" w:color="auto" w:fill="auto"/>
            <w:vAlign w:val="center"/>
            <w:hideMark/>
          </w:tcPr>
          <w:p w:rsidR="00D55AA5" w:rsidRPr="00EF14F0" w:rsidRDefault="007D2BED" w:rsidP="00D55AA5">
            <w:pPr>
              <w:spacing w:after="0" w:line="240" w:lineRule="auto"/>
              <w:jc w:val="center"/>
              <w:rPr>
                <w:rFonts w:ascii="Calibri" w:eastAsia="Times New Roman" w:hAnsi="Calibri" w:cs="Calibri"/>
                <w:b/>
                <w:bCs/>
                <w:sz w:val="24"/>
                <w:szCs w:val="24"/>
                <w:highlight w:val="yellow"/>
                <w:lang w:eastAsia="ru-RU"/>
              </w:rPr>
            </w:pPr>
            <w:r w:rsidRPr="00AD6E81">
              <w:rPr>
                <w:rFonts w:ascii="Calibri" w:eastAsia="Times New Roman" w:hAnsi="Calibri" w:cs="Calibri"/>
                <w:sz w:val="24"/>
                <w:szCs w:val="24"/>
                <w:lang w:eastAsia="ru-RU"/>
              </w:rPr>
              <w:t>―</w:t>
            </w:r>
          </w:p>
        </w:tc>
      </w:tr>
      <w:tr w:rsidR="00D55AA5" w:rsidRPr="00EF14F0" w:rsidTr="00D55AA5">
        <w:trPr>
          <w:trHeight w:val="330"/>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 xml:space="preserve">   - топливо</w:t>
            </w:r>
          </w:p>
        </w:tc>
        <w:tc>
          <w:tcPr>
            <w:tcW w:w="2760" w:type="dxa"/>
            <w:tcBorders>
              <w:top w:val="nil"/>
              <w:left w:val="nil"/>
              <w:bottom w:val="single" w:sz="8" w:space="0" w:color="auto"/>
              <w:right w:val="single" w:sz="8" w:space="0" w:color="auto"/>
            </w:tcBorders>
            <w:shd w:val="clear" w:color="auto" w:fill="auto"/>
            <w:vAlign w:val="center"/>
            <w:hideMark/>
          </w:tcPr>
          <w:p w:rsidR="00D55AA5" w:rsidRPr="00EF14F0" w:rsidRDefault="00AD6E81" w:rsidP="00D55AA5">
            <w:pPr>
              <w:spacing w:after="0" w:line="240" w:lineRule="auto"/>
              <w:jc w:val="center"/>
              <w:rPr>
                <w:rFonts w:ascii="Calibri" w:eastAsia="Times New Roman" w:hAnsi="Calibri" w:cs="Calibri"/>
                <w:sz w:val="24"/>
                <w:szCs w:val="24"/>
                <w:highlight w:val="yellow"/>
                <w:lang w:eastAsia="ru-RU"/>
              </w:rPr>
            </w:pPr>
            <w:r w:rsidRPr="00AD6E81">
              <w:rPr>
                <w:rFonts w:ascii="Calibri" w:eastAsia="Times New Roman" w:hAnsi="Calibri" w:cs="Calibri"/>
                <w:sz w:val="24"/>
                <w:szCs w:val="24"/>
                <w:lang w:eastAsia="ru-RU"/>
              </w:rPr>
              <w:t>48053,6</w:t>
            </w:r>
          </w:p>
        </w:tc>
        <w:tc>
          <w:tcPr>
            <w:tcW w:w="2000" w:type="dxa"/>
            <w:tcBorders>
              <w:top w:val="nil"/>
              <w:left w:val="nil"/>
              <w:bottom w:val="single" w:sz="8" w:space="0" w:color="auto"/>
              <w:right w:val="single" w:sz="8" w:space="0" w:color="auto"/>
            </w:tcBorders>
            <w:shd w:val="clear" w:color="auto" w:fill="auto"/>
            <w:vAlign w:val="center"/>
            <w:hideMark/>
          </w:tcPr>
          <w:p w:rsidR="00D55AA5" w:rsidRPr="00EF14F0" w:rsidRDefault="007D2BED" w:rsidP="00D55AA5">
            <w:pPr>
              <w:spacing w:after="0" w:line="240" w:lineRule="auto"/>
              <w:jc w:val="center"/>
              <w:rPr>
                <w:rFonts w:ascii="Calibri" w:eastAsia="Times New Roman" w:hAnsi="Calibri" w:cs="Calibri"/>
                <w:sz w:val="24"/>
                <w:szCs w:val="24"/>
                <w:highlight w:val="yellow"/>
                <w:lang w:eastAsia="ru-RU"/>
              </w:rPr>
            </w:pPr>
            <w:r>
              <w:rPr>
                <w:rFonts w:ascii="Calibri" w:eastAsia="Times New Roman" w:hAnsi="Calibri" w:cs="Calibri"/>
                <w:sz w:val="24"/>
                <w:szCs w:val="24"/>
                <w:lang w:eastAsia="ru-RU"/>
              </w:rPr>
              <w:t>83,7</w:t>
            </w:r>
          </w:p>
        </w:tc>
      </w:tr>
      <w:tr w:rsidR="00D55AA5" w:rsidRPr="00EF14F0" w:rsidTr="00D55AA5">
        <w:trPr>
          <w:trHeight w:val="645"/>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 xml:space="preserve">   - вода на технологические цели</w:t>
            </w:r>
          </w:p>
        </w:tc>
        <w:tc>
          <w:tcPr>
            <w:tcW w:w="2760" w:type="dxa"/>
            <w:tcBorders>
              <w:top w:val="nil"/>
              <w:left w:val="nil"/>
              <w:bottom w:val="single" w:sz="8" w:space="0" w:color="auto"/>
              <w:right w:val="single" w:sz="8" w:space="0" w:color="auto"/>
            </w:tcBorders>
            <w:shd w:val="clear" w:color="auto" w:fill="auto"/>
            <w:vAlign w:val="center"/>
            <w:hideMark/>
          </w:tcPr>
          <w:p w:rsidR="00D55AA5" w:rsidRPr="00EF14F0" w:rsidRDefault="00AD6E81" w:rsidP="00D55AA5">
            <w:pPr>
              <w:spacing w:after="0" w:line="240" w:lineRule="auto"/>
              <w:jc w:val="center"/>
              <w:rPr>
                <w:rFonts w:ascii="Calibri" w:eastAsia="Times New Roman" w:hAnsi="Calibri" w:cs="Calibri"/>
                <w:sz w:val="24"/>
                <w:szCs w:val="24"/>
                <w:highlight w:val="yellow"/>
                <w:lang w:eastAsia="ru-RU"/>
              </w:rPr>
            </w:pPr>
            <w:r w:rsidRPr="00AD6E81">
              <w:rPr>
                <w:rFonts w:ascii="Calibri" w:eastAsia="Times New Roman" w:hAnsi="Calibri" w:cs="Calibri"/>
                <w:sz w:val="24"/>
                <w:szCs w:val="24"/>
                <w:lang w:eastAsia="ru-RU"/>
              </w:rPr>
              <w:t>2659,07</w:t>
            </w:r>
          </w:p>
        </w:tc>
        <w:tc>
          <w:tcPr>
            <w:tcW w:w="2000" w:type="dxa"/>
            <w:tcBorders>
              <w:top w:val="nil"/>
              <w:left w:val="nil"/>
              <w:bottom w:val="single" w:sz="8" w:space="0" w:color="auto"/>
              <w:right w:val="single" w:sz="8" w:space="0" w:color="auto"/>
            </w:tcBorders>
            <w:shd w:val="clear" w:color="auto" w:fill="auto"/>
            <w:vAlign w:val="center"/>
            <w:hideMark/>
          </w:tcPr>
          <w:p w:rsidR="00D55AA5" w:rsidRPr="00EF14F0" w:rsidRDefault="00D97DBA" w:rsidP="00D55AA5">
            <w:pPr>
              <w:spacing w:after="0" w:line="240" w:lineRule="auto"/>
              <w:jc w:val="center"/>
              <w:rPr>
                <w:rFonts w:ascii="Calibri" w:eastAsia="Times New Roman" w:hAnsi="Calibri" w:cs="Calibri"/>
                <w:sz w:val="24"/>
                <w:szCs w:val="24"/>
                <w:highlight w:val="yellow"/>
                <w:lang w:eastAsia="ru-RU"/>
              </w:rPr>
            </w:pPr>
            <w:r>
              <w:rPr>
                <w:rFonts w:ascii="Calibri" w:eastAsia="Times New Roman" w:hAnsi="Calibri" w:cs="Calibri"/>
                <w:sz w:val="24"/>
                <w:szCs w:val="24"/>
                <w:lang w:eastAsia="ru-RU"/>
              </w:rPr>
              <w:t>4,6</w:t>
            </w:r>
          </w:p>
        </w:tc>
      </w:tr>
      <w:tr w:rsidR="00D55AA5" w:rsidRPr="00EF14F0" w:rsidTr="00D55AA5">
        <w:trPr>
          <w:trHeight w:val="330"/>
          <w:jc w:val="center"/>
        </w:trPr>
        <w:tc>
          <w:tcPr>
            <w:tcW w:w="3420" w:type="dxa"/>
            <w:tcBorders>
              <w:top w:val="nil"/>
              <w:left w:val="single" w:sz="8" w:space="0" w:color="auto"/>
              <w:bottom w:val="single" w:sz="8" w:space="0" w:color="auto"/>
              <w:right w:val="single" w:sz="8" w:space="0" w:color="auto"/>
            </w:tcBorders>
            <w:shd w:val="clear" w:color="auto" w:fill="auto"/>
            <w:vAlign w:val="center"/>
            <w:hideMark/>
          </w:tcPr>
          <w:p w:rsidR="00D55AA5" w:rsidRPr="00AD6E81" w:rsidRDefault="00D55AA5" w:rsidP="00D55AA5">
            <w:pPr>
              <w:spacing w:after="0" w:line="240" w:lineRule="auto"/>
              <w:jc w:val="both"/>
              <w:rPr>
                <w:rFonts w:ascii="Calibri" w:eastAsia="Times New Roman" w:hAnsi="Calibri" w:cs="Calibri"/>
                <w:sz w:val="24"/>
                <w:szCs w:val="24"/>
                <w:lang w:eastAsia="ru-RU"/>
              </w:rPr>
            </w:pPr>
            <w:r w:rsidRPr="00AD6E81">
              <w:rPr>
                <w:rFonts w:ascii="Calibri" w:eastAsia="Times New Roman" w:hAnsi="Calibri" w:cs="Calibri"/>
                <w:sz w:val="24"/>
                <w:szCs w:val="24"/>
                <w:lang w:eastAsia="ru-RU"/>
              </w:rPr>
              <w:t xml:space="preserve">   - электроэнергия</w:t>
            </w:r>
          </w:p>
        </w:tc>
        <w:tc>
          <w:tcPr>
            <w:tcW w:w="2760" w:type="dxa"/>
            <w:tcBorders>
              <w:top w:val="nil"/>
              <w:left w:val="nil"/>
              <w:bottom w:val="single" w:sz="8" w:space="0" w:color="auto"/>
              <w:right w:val="single" w:sz="8" w:space="0" w:color="auto"/>
            </w:tcBorders>
            <w:shd w:val="clear" w:color="auto" w:fill="auto"/>
            <w:vAlign w:val="center"/>
            <w:hideMark/>
          </w:tcPr>
          <w:p w:rsidR="00D55AA5" w:rsidRPr="00EF14F0" w:rsidRDefault="00AD6E81" w:rsidP="00D55AA5">
            <w:pPr>
              <w:spacing w:after="0" w:line="240" w:lineRule="auto"/>
              <w:jc w:val="center"/>
              <w:rPr>
                <w:rFonts w:ascii="Calibri" w:eastAsia="Times New Roman" w:hAnsi="Calibri" w:cs="Calibri"/>
                <w:sz w:val="24"/>
                <w:szCs w:val="24"/>
                <w:highlight w:val="yellow"/>
                <w:lang w:eastAsia="ru-RU"/>
              </w:rPr>
            </w:pPr>
            <w:r w:rsidRPr="00AD6E81">
              <w:rPr>
                <w:rFonts w:ascii="Calibri" w:eastAsia="Times New Roman" w:hAnsi="Calibri" w:cs="Calibri"/>
                <w:sz w:val="24"/>
                <w:szCs w:val="24"/>
                <w:lang w:eastAsia="ru-RU"/>
              </w:rPr>
              <w:t>6703,92</w:t>
            </w:r>
          </w:p>
        </w:tc>
        <w:tc>
          <w:tcPr>
            <w:tcW w:w="2000" w:type="dxa"/>
            <w:tcBorders>
              <w:top w:val="nil"/>
              <w:left w:val="nil"/>
              <w:bottom w:val="single" w:sz="8" w:space="0" w:color="auto"/>
              <w:right w:val="single" w:sz="8" w:space="0" w:color="auto"/>
            </w:tcBorders>
            <w:shd w:val="clear" w:color="auto" w:fill="auto"/>
            <w:vAlign w:val="center"/>
            <w:hideMark/>
          </w:tcPr>
          <w:p w:rsidR="00D55AA5" w:rsidRPr="00EF14F0" w:rsidRDefault="00D97DBA" w:rsidP="00D55AA5">
            <w:pPr>
              <w:spacing w:after="0" w:line="240" w:lineRule="auto"/>
              <w:jc w:val="center"/>
              <w:rPr>
                <w:rFonts w:ascii="Calibri" w:eastAsia="Times New Roman" w:hAnsi="Calibri" w:cs="Calibri"/>
                <w:sz w:val="24"/>
                <w:szCs w:val="24"/>
                <w:highlight w:val="yellow"/>
                <w:lang w:eastAsia="ru-RU"/>
              </w:rPr>
            </w:pPr>
            <w:r>
              <w:rPr>
                <w:rFonts w:ascii="Calibri" w:eastAsia="Times New Roman" w:hAnsi="Calibri" w:cs="Calibri"/>
                <w:sz w:val="24"/>
                <w:szCs w:val="24"/>
                <w:lang w:eastAsia="ru-RU"/>
              </w:rPr>
              <w:t>11,7</w:t>
            </w:r>
          </w:p>
        </w:tc>
      </w:tr>
    </w:tbl>
    <w:p w:rsidR="006463CF" w:rsidRPr="00AD6E81" w:rsidRDefault="00AD6E81" w:rsidP="006A252E">
      <w:pPr>
        <w:spacing w:after="0" w:line="276" w:lineRule="auto"/>
        <w:ind w:firstLine="567"/>
        <w:jc w:val="both"/>
      </w:pPr>
      <w:r w:rsidRPr="00AD6E81">
        <w:rPr>
          <w:b/>
        </w:rPr>
        <w:t>Примечание:*</w:t>
      </w:r>
      <w:r w:rsidRPr="00AD6E81">
        <w:t>данные по условно-постоянным затратам не предоставлены ООО «БТС».</w:t>
      </w:r>
    </w:p>
    <w:p w:rsidR="00AD6E81" w:rsidRPr="00EF14F0" w:rsidRDefault="00AD6E81" w:rsidP="006A252E">
      <w:pPr>
        <w:spacing w:after="0" w:line="276" w:lineRule="auto"/>
        <w:ind w:firstLine="567"/>
        <w:jc w:val="both"/>
        <w:rPr>
          <w:sz w:val="28"/>
          <w:szCs w:val="28"/>
          <w:highlight w:val="yellow"/>
        </w:rPr>
      </w:pPr>
    </w:p>
    <w:p w:rsidR="004B02A5" w:rsidRDefault="006A252E" w:rsidP="0065536F">
      <w:pPr>
        <w:spacing w:after="0" w:line="276" w:lineRule="auto"/>
        <w:ind w:firstLine="567"/>
        <w:jc w:val="both"/>
        <w:rPr>
          <w:sz w:val="28"/>
          <w:szCs w:val="28"/>
        </w:rPr>
      </w:pPr>
      <w:r w:rsidRPr="00D97DBA">
        <w:rPr>
          <w:sz w:val="28"/>
          <w:szCs w:val="28"/>
        </w:rPr>
        <w:t>Как видно из таблицы 1.1</w:t>
      </w:r>
      <w:r w:rsidR="00C33D80">
        <w:rPr>
          <w:sz w:val="28"/>
          <w:szCs w:val="28"/>
        </w:rPr>
        <w:t>5</w:t>
      </w:r>
      <w:r w:rsidRPr="00D97DBA">
        <w:rPr>
          <w:sz w:val="28"/>
          <w:szCs w:val="28"/>
        </w:rPr>
        <w:t xml:space="preserve">, наибольшие затраты приходятся на топливо и составляют </w:t>
      </w:r>
      <w:r w:rsidR="00D97DBA" w:rsidRPr="00D97DBA">
        <w:rPr>
          <w:sz w:val="28"/>
          <w:szCs w:val="28"/>
        </w:rPr>
        <w:t xml:space="preserve">83,7% от условно-переменных затрат. </w:t>
      </w:r>
    </w:p>
    <w:p w:rsidR="0065536F" w:rsidRPr="00EF14F0" w:rsidRDefault="0065536F" w:rsidP="0065536F">
      <w:pPr>
        <w:spacing w:after="0" w:line="276" w:lineRule="auto"/>
        <w:ind w:firstLine="567"/>
        <w:jc w:val="both"/>
        <w:rPr>
          <w:sz w:val="28"/>
          <w:szCs w:val="28"/>
          <w:highlight w:val="yellow"/>
        </w:rPr>
      </w:pPr>
    </w:p>
    <w:p w:rsidR="006A252E" w:rsidRPr="006764D2" w:rsidRDefault="006A252E" w:rsidP="00CB5BA3">
      <w:pPr>
        <w:pStyle w:val="2"/>
        <w:rPr>
          <w:b/>
          <w:sz w:val="28"/>
          <w:szCs w:val="28"/>
        </w:rPr>
      </w:pPr>
      <w:bookmarkStart w:id="12" w:name="_Toc530750068"/>
      <w:r w:rsidRPr="006764D2">
        <w:rPr>
          <w:b/>
          <w:sz w:val="28"/>
          <w:szCs w:val="28"/>
        </w:rPr>
        <w:t>Часть 11. Цены (тарифы в сфере теплоснабжения)</w:t>
      </w:r>
      <w:bookmarkEnd w:id="12"/>
    </w:p>
    <w:p w:rsidR="006A252E" w:rsidRDefault="006A252E" w:rsidP="006A252E">
      <w:pPr>
        <w:spacing w:after="0" w:line="276" w:lineRule="auto"/>
        <w:ind w:firstLine="567"/>
        <w:jc w:val="both"/>
        <w:rPr>
          <w:sz w:val="28"/>
          <w:szCs w:val="28"/>
        </w:rPr>
      </w:pPr>
      <w:r w:rsidRPr="006764D2">
        <w:rPr>
          <w:sz w:val="28"/>
          <w:szCs w:val="28"/>
        </w:rPr>
        <w:t>В таблице 1.1</w:t>
      </w:r>
      <w:r w:rsidR="00C33D80">
        <w:rPr>
          <w:sz w:val="28"/>
          <w:szCs w:val="28"/>
        </w:rPr>
        <w:t>6</w:t>
      </w:r>
      <w:r w:rsidRPr="006764D2">
        <w:rPr>
          <w:sz w:val="28"/>
          <w:szCs w:val="28"/>
        </w:rPr>
        <w:t xml:space="preserve"> представлены тарифы на тепловую энергию на 201</w:t>
      </w:r>
      <w:r w:rsidR="00930A99" w:rsidRPr="006764D2">
        <w:rPr>
          <w:sz w:val="28"/>
          <w:szCs w:val="28"/>
        </w:rPr>
        <w:t>9</w:t>
      </w:r>
      <w:r w:rsidRPr="006764D2">
        <w:rPr>
          <w:sz w:val="28"/>
          <w:szCs w:val="28"/>
        </w:rPr>
        <w:t xml:space="preserve"> год, установленные Департаментом цен и тарифов администрации Владимирской области.</w:t>
      </w:r>
    </w:p>
    <w:p w:rsidR="0065536F" w:rsidRDefault="0065536F" w:rsidP="006A252E">
      <w:pPr>
        <w:spacing w:after="0" w:line="276" w:lineRule="auto"/>
        <w:ind w:firstLine="567"/>
        <w:jc w:val="both"/>
        <w:rPr>
          <w:sz w:val="28"/>
          <w:szCs w:val="28"/>
        </w:rPr>
      </w:pPr>
    </w:p>
    <w:p w:rsidR="0065536F" w:rsidRDefault="0065536F" w:rsidP="006A252E">
      <w:pPr>
        <w:spacing w:after="0" w:line="276" w:lineRule="auto"/>
        <w:ind w:firstLine="567"/>
        <w:jc w:val="both"/>
        <w:rPr>
          <w:sz w:val="28"/>
          <w:szCs w:val="28"/>
        </w:rPr>
      </w:pPr>
    </w:p>
    <w:p w:rsidR="0065536F" w:rsidRDefault="0065536F" w:rsidP="006A252E">
      <w:pPr>
        <w:spacing w:after="0" w:line="276" w:lineRule="auto"/>
        <w:ind w:firstLine="567"/>
        <w:jc w:val="both"/>
        <w:rPr>
          <w:sz w:val="28"/>
          <w:szCs w:val="28"/>
        </w:rPr>
      </w:pPr>
    </w:p>
    <w:p w:rsidR="0065536F" w:rsidRDefault="0065536F" w:rsidP="006A252E">
      <w:pPr>
        <w:spacing w:after="0" w:line="276" w:lineRule="auto"/>
        <w:ind w:firstLine="567"/>
        <w:jc w:val="both"/>
        <w:rPr>
          <w:sz w:val="28"/>
          <w:szCs w:val="28"/>
        </w:rPr>
      </w:pPr>
    </w:p>
    <w:p w:rsidR="0065536F" w:rsidRDefault="0065536F" w:rsidP="006A252E">
      <w:pPr>
        <w:spacing w:after="0" w:line="276" w:lineRule="auto"/>
        <w:ind w:firstLine="567"/>
        <w:jc w:val="both"/>
        <w:rPr>
          <w:sz w:val="28"/>
          <w:szCs w:val="28"/>
        </w:rPr>
      </w:pPr>
    </w:p>
    <w:p w:rsidR="0065536F" w:rsidRDefault="0065536F" w:rsidP="006A252E">
      <w:pPr>
        <w:spacing w:after="0" w:line="276" w:lineRule="auto"/>
        <w:ind w:firstLine="567"/>
        <w:jc w:val="both"/>
        <w:rPr>
          <w:sz w:val="28"/>
          <w:szCs w:val="28"/>
        </w:rPr>
      </w:pPr>
    </w:p>
    <w:p w:rsidR="0065536F" w:rsidRPr="006764D2" w:rsidRDefault="0065536F" w:rsidP="006A252E">
      <w:pPr>
        <w:spacing w:after="0" w:line="276" w:lineRule="auto"/>
        <w:ind w:firstLine="567"/>
        <w:jc w:val="both"/>
        <w:rPr>
          <w:sz w:val="28"/>
          <w:szCs w:val="28"/>
        </w:rPr>
      </w:pPr>
    </w:p>
    <w:p w:rsidR="0093686E" w:rsidRPr="006764D2" w:rsidRDefault="0093686E" w:rsidP="006A252E">
      <w:pPr>
        <w:spacing w:after="0" w:line="276" w:lineRule="auto"/>
        <w:jc w:val="both"/>
        <w:rPr>
          <w:b/>
          <w:i/>
          <w:sz w:val="28"/>
          <w:szCs w:val="28"/>
        </w:rPr>
      </w:pPr>
      <w:r w:rsidRPr="006764D2">
        <w:rPr>
          <w:b/>
          <w:i/>
          <w:sz w:val="28"/>
          <w:szCs w:val="28"/>
        </w:rPr>
        <w:t>Таблица 1.1</w:t>
      </w:r>
      <w:r w:rsidR="00C33D80">
        <w:rPr>
          <w:b/>
          <w:i/>
          <w:sz w:val="28"/>
          <w:szCs w:val="28"/>
        </w:rPr>
        <w:t>6</w:t>
      </w:r>
      <w:r w:rsidRPr="006764D2">
        <w:rPr>
          <w:b/>
          <w:i/>
          <w:sz w:val="28"/>
          <w:szCs w:val="28"/>
        </w:rPr>
        <w:t xml:space="preserve"> – Тарифы на тепловую энергию для потребителей </w:t>
      </w:r>
      <w:r w:rsidR="00D55AA5" w:rsidRPr="006764D2">
        <w:rPr>
          <w:rFonts w:cstheme="minorHAnsi"/>
          <w:b/>
          <w:i/>
          <w:sz w:val="28"/>
          <w:szCs w:val="28"/>
        </w:rPr>
        <w:t>муниципального образования поселок Балакирево</w:t>
      </w:r>
    </w:p>
    <w:tbl>
      <w:tblPr>
        <w:tblW w:w="5000" w:type="pct"/>
        <w:tblLook w:val="04A0"/>
      </w:tblPr>
      <w:tblGrid>
        <w:gridCol w:w="1950"/>
        <w:gridCol w:w="2474"/>
        <w:gridCol w:w="2204"/>
        <w:gridCol w:w="1361"/>
        <w:gridCol w:w="2149"/>
      </w:tblGrid>
      <w:tr w:rsidR="00D55AA5" w:rsidRPr="00EF14F0" w:rsidTr="00A41302">
        <w:trPr>
          <w:trHeight w:val="1980"/>
        </w:trPr>
        <w:tc>
          <w:tcPr>
            <w:tcW w:w="962"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D55AA5" w:rsidRPr="00930A99" w:rsidRDefault="00D55AA5" w:rsidP="00D55AA5">
            <w:pPr>
              <w:spacing w:after="0" w:line="240" w:lineRule="auto"/>
              <w:jc w:val="center"/>
              <w:rPr>
                <w:rFonts w:ascii="Calibri" w:eastAsia="Times New Roman" w:hAnsi="Calibri" w:cs="Calibri"/>
                <w:b/>
                <w:bCs/>
                <w:color w:val="000000"/>
                <w:sz w:val="24"/>
                <w:szCs w:val="24"/>
                <w:lang w:eastAsia="ru-RU"/>
              </w:rPr>
            </w:pPr>
            <w:r w:rsidRPr="00930A99">
              <w:rPr>
                <w:rFonts w:ascii="Calibri" w:eastAsia="Times New Roman" w:hAnsi="Calibri" w:cs="Calibri"/>
                <w:b/>
                <w:bCs/>
                <w:color w:val="000000"/>
                <w:sz w:val="24"/>
                <w:szCs w:val="24"/>
                <w:lang w:eastAsia="ru-RU"/>
              </w:rPr>
              <w:t>Наименование предприятия</w:t>
            </w:r>
          </w:p>
        </w:tc>
        <w:tc>
          <w:tcPr>
            <w:tcW w:w="1220" w:type="pct"/>
            <w:tcBorders>
              <w:top w:val="single" w:sz="8" w:space="0" w:color="auto"/>
              <w:left w:val="nil"/>
              <w:bottom w:val="single" w:sz="8" w:space="0" w:color="auto"/>
              <w:right w:val="single" w:sz="8" w:space="0" w:color="auto"/>
            </w:tcBorders>
            <w:shd w:val="clear" w:color="000000" w:fill="92D050"/>
            <w:vAlign w:val="center"/>
            <w:hideMark/>
          </w:tcPr>
          <w:p w:rsidR="00D55AA5" w:rsidRPr="00930A99" w:rsidRDefault="00D55AA5" w:rsidP="00930A99">
            <w:pPr>
              <w:spacing w:after="0" w:line="240" w:lineRule="auto"/>
              <w:jc w:val="center"/>
              <w:rPr>
                <w:rFonts w:ascii="Calibri" w:eastAsia="Times New Roman" w:hAnsi="Calibri" w:cs="Calibri"/>
                <w:b/>
                <w:bCs/>
                <w:color w:val="000000"/>
                <w:sz w:val="24"/>
                <w:szCs w:val="24"/>
                <w:lang w:eastAsia="ru-RU"/>
              </w:rPr>
            </w:pPr>
            <w:r w:rsidRPr="00930A99">
              <w:rPr>
                <w:rFonts w:ascii="Calibri" w:eastAsia="Times New Roman" w:hAnsi="Calibri" w:cs="Calibri"/>
                <w:b/>
                <w:bCs/>
                <w:color w:val="000000"/>
                <w:sz w:val="24"/>
                <w:szCs w:val="24"/>
                <w:lang w:eastAsia="ru-RU"/>
              </w:rPr>
              <w:t>Тариф на тепловую энергию с 01.01.201</w:t>
            </w:r>
            <w:r w:rsidR="00930A99" w:rsidRPr="00930A99">
              <w:rPr>
                <w:rFonts w:ascii="Calibri" w:eastAsia="Times New Roman" w:hAnsi="Calibri" w:cs="Calibri"/>
                <w:b/>
                <w:bCs/>
                <w:color w:val="000000"/>
                <w:sz w:val="24"/>
                <w:szCs w:val="24"/>
                <w:lang w:eastAsia="ru-RU"/>
              </w:rPr>
              <w:t>9</w:t>
            </w:r>
            <w:r w:rsidRPr="00930A99">
              <w:rPr>
                <w:rFonts w:ascii="Calibri" w:eastAsia="Times New Roman" w:hAnsi="Calibri" w:cs="Calibri"/>
                <w:b/>
                <w:bCs/>
                <w:color w:val="000000"/>
                <w:sz w:val="24"/>
                <w:szCs w:val="24"/>
                <w:lang w:eastAsia="ru-RU"/>
              </w:rPr>
              <w:t xml:space="preserve"> по 30.06.201</w:t>
            </w:r>
            <w:r w:rsidR="00930A99" w:rsidRPr="00930A99">
              <w:rPr>
                <w:rFonts w:ascii="Calibri" w:eastAsia="Times New Roman" w:hAnsi="Calibri" w:cs="Calibri"/>
                <w:b/>
                <w:bCs/>
                <w:color w:val="000000"/>
                <w:sz w:val="24"/>
                <w:szCs w:val="24"/>
                <w:lang w:eastAsia="ru-RU"/>
              </w:rPr>
              <w:t>9</w:t>
            </w:r>
            <w:r w:rsidRPr="00930A99">
              <w:rPr>
                <w:rFonts w:ascii="Calibri" w:eastAsia="Times New Roman" w:hAnsi="Calibri" w:cs="Calibri"/>
                <w:b/>
                <w:bCs/>
                <w:color w:val="000000"/>
                <w:sz w:val="24"/>
                <w:szCs w:val="24"/>
                <w:lang w:eastAsia="ru-RU"/>
              </w:rPr>
              <w:t xml:space="preserve">, руб. за 1 Гкал, </w:t>
            </w:r>
            <w:r w:rsidRPr="00930A99">
              <w:rPr>
                <w:rFonts w:ascii="Calibri" w:eastAsia="Times New Roman" w:hAnsi="Calibri" w:cs="Calibri"/>
                <w:b/>
                <w:bCs/>
                <w:i/>
                <w:iCs/>
                <w:color w:val="000000"/>
                <w:sz w:val="24"/>
                <w:szCs w:val="24"/>
                <w:u w:val="single"/>
                <w:lang w:eastAsia="ru-RU"/>
              </w:rPr>
              <w:t>без НДС</w:t>
            </w:r>
          </w:p>
        </w:tc>
        <w:tc>
          <w:tcPr>
            <w:tcW w:w="1087" w:type="pct"/>
            <w:tcBorders>
              <w:top w:val="single" w:sz="8" w:space="0" w:color="auto"/>
              <w:left w:val="nil"/>
              <w:bottom w:val="single" w:sz="8" w:space="0" w:color="auto"/>
              <w:right w:val="single" w:sz="8" w:space="0" w:color="auto"/>
            </w:tcBorders>
            <w:shd w:val="clear" w:color="000000" w:fill="92D050"/>
            <w:vAlign w:val="center"/>
            <w:hideMark/>
          </w:tcPr>
          <w:p w:rsidR="00D55AA5" w:rsidRPr="00EF14F0" w:rsidRDefault="00D55AA5" w:rsidP="006764D2">
            <w:pPr>
              <w:spacing w:after="0" w:line="240" w:lineRule="auto"/>
              <w:jc w:val="center"/>
              <w:rPr>
                <w:rFonts w:ascii="Calibri" w:eastAsia="Times New Roman" w:hAnsi="Calibri" w:cs="Calibri"/>
                <w:b/>
                <w:bCs/>
                <w:color w:val="000000"/>
                <w:sz w:val="24"/>
                <w:szCs w:val="24"/>
                <w:highlight w:val="yellow"/>
                <w:lang w:eastAsia="ru-RU"/>
              </w:rPr>
            </w:pPr>
            <w:r w:rsidRPr="006764D2">
              <w:rPr>
                <w:rFonts w:ascii="Calibri" w:eastAsia="Times New Roman" w:hAnsi="Calibri" w:cs="Calibri"/>
                <w:b/>
                <w:bCs/>
                <w:color w:val="000000"/>
                <w:sz w:val="24"/>
                <w:szCs w:val="24"/>
                <w:lang w:eastAsia="ru-RU"/>
              </w:rPr>
              <w:t>Тариф на тепловую энергию с 01.07.201</w:t>
            </w:r>
            <w:r w:rsidR="006764D2" w:rsidRPr="006764D2">
              <w:rPr>
                <w:rFonts w:ascii="Calibri" w:eastAsia="Times New Roman" w:hAnsi="Calibri" w:cs="Calibri"/>
                <w:b/>
                <w:bCs/>
                <w:color w:val="000000"/>
                <w:sz w:val="24"/>
                <w:szCs w:val="24"/>
                <w:lang w:eastAsia="ru-RU"/>
              </w:rPr>
              <w:t>9</w:t>
            </w:r>
            <w:r w:rsidRPr="006764D2">
              <w:rPr>
                <w:rFonts w:ascii="Calibri" w:eastAsia="Times New Roman" w:hAnsi="Calibri" w:cs="Calibri"/>
                <w:b/>
                <w:bCs/>
                <w:color w:val="000000"/>
                <w:sz w:val="24"/>
                <w:szCs w:val="24"/>
                <w:lang w:eastAsia="ru-RU"/>
              </w:rPr>
              <w:t xml:space="preserve">, руб. за 1 Гкал, </w:t>
            </w:r>
            <w:r w:rsidRPr="006764D2">
              <w:rPr>
                <w:rFonts w:ascii="Calibri" w:eastAsia="Times New Roman" w:hAnsi="Calibri" w:cs="Calibri"/>
                <w:b/>
                <w:bCs/>
                <w:i/>
                <w:iCs/>
                <w:color w:val="000000"/>
                <w:sz w:val="24"/>
                <w:szCs w:val="24"/>
                <w:u w:val="single"/>
                <w:lang w:eastAsia="ru-RU"/>
              </w:rPr>
              <w:t>без НДС</w:t>
            </w:r>
          </w:p>
        </w:tc>
        <w:tc>
          <w:tcPr>
            <w:tcW w:w="671" w:type="pct"/>
            <w:tcBorders>
              <w:top w:val="single" w:sz="8" w:space="0" w:color="auto"/>
              <w:left w:val="nil"/>
              <w:bottom w:val="single" w:sz="8" w:space="0" w:color="auto"/>
              <w:right w:val="single" w:sz="8" w:space="0" w:color="auto"/>
            </w:tcBorders>
            <w:shd w:val="clear" w:color="000000" w:fill="92D050"/>
            <w:vAlign w:val="center"/>
            <w:hideMark/>
          </w:tcPr>
          <w:p w:rsidR="00D55AA5" w:rsidRPr="006764D2" w:rsidRDefault="00D55AA5" w:rsidP="006764D2">
            <w:pPr>
              <w:spacing w:after="0" w:line="240" w:lineRule="auto"/>
              <w:jc w:val="center"/>
              <w:rPr>
                <w:rFonts w:ascii="Calibri" w:eastAsia="Times New Roman" w:hAnsi="Calibri" w:cs="Calibri"/>
                <w:b/>
                <w:bCs/>
                <w:color w:val="000000"/>
                <w:sz w:val="24"/>
                <w:szCs w:val="24"/>
                <w:lang w:eastAsia="ru-RU"/>
              </w:rPr>
            </w:pPr>
            <w:r w:rsidRPr="006764D2">
              <w:rPr>
                <w:rFonts w:ascii="Calibri" w:eastAsia="Times New Roman" w:hAnsi="Calibri" w:cs="Calibri"/>
                <w:b/>
                <w:bCs/>
                <w:color w:val="000000"/>
                <w:sz w:val="24"/>
                <w:szCs w:val="24"/>
                <w:lang w:eastAsia="ru-RU"/>
              </w:rPr>
              <w:t>декабрь 201</w:t>
            </w:r>
            <w:r w:rsidR="006764D2" w:rsidRPr="006764D2">
              <w:rPr>
                <w:rFonts w:ascii="Calibri" w:eastAsia="Times New Roman" w:hAnsi="Calibri" w:cs="Calibri"/>
                <w:b/>
                <w:bCs/>
                <w:color w:val="000000"/>
                <w:sz w:val="24"/>
                <w:szCs w:val="24"/>
                <w:lang w:eastAsia="ru-RU"/>
              </w:rPr>
              <w:t>9</w:t>
            </w:r>
            <w:r w:rsidRPr="006764D2">
              <w:rPr>
                <w:rFonts w:ascii="Calibri" w:eastAsia="Times New Roman" w:hAnsi="Calibri" w:cs="Calibri"/>
                <w:b/>
                <w:bCs/>
                <w:color w:val="000000"/>
                <w:sz w:val="24"/>
                <w:szCs w:val="24"/>
                <w:lang w:eastAsia="ru-RU"/>
              </w:rPr>
              <w:t>г. в % к декабрю 201</w:t>
            </w:r>
            <w:r w:rsidR="006764D2" w:rsidRPr="006764D2">
              <w:rPr>
                <w:rFonts w:ascii="Calibri" w:eastAsia="Times New Roman" w:hAnsi="Calibri" w:cs="Calibri"/>
                <w:b/>
                <w:bCs/>
                <w:color w:val="000000"/>
                <w:sz w:val="24"/>
                <w:szCs w:val="24"/>
                <w:lang w:eastAsia="ru-RU"/>
              </w:rPr>
              <w:t>8</w:t>
            </w:r>
            <w:r w:rsidRPr="006764D2">
              <w:rPr>
                <w:rFonts w:ascii="Calibri" w:eastAsia="Times New Roman" w:hAnsi="Calibri" w:cs="Calibri"/>
                <w:b/>
                <w:bCs/>
                <w:color w:val="000000"/>
                <w:sz w:val="24"/>
                <w:szCs w:val="24"/>
                <w:lang w:eastAsia="ru-RU"/>
              </w:rPr>
              <w:t xml:space="preserve"> г.</w:t>
            </w:r>
          </w:p>
        </w:tc>
        <w:tc>
          <w:tcPr>
            <w:tcW w:w="1060" w:type="pct"/>
            <w:tcBorders>
              <w:top w:val="single" w:sz="8" w:space="0" w:color="auto"/>
              <w:left w:val="nil"/>
              <w:bottom w:val="single" w:sz="8" w:space="0" w:color="auto"/>
              <w:right w:val="single" w:sz="8" w:space="0" w:color="auto"/>
            </w:tcBorders>
            <w:shd w:val="clear" w:color="000000" w:fill="92D050"/>
            <w:vAlign w:val="center"/>
            <w:hideMark/>
          </w:tcPr>
          <w:p w:rsidR="00D55AA5" w:rsidRPr="00EF14F0" w:rsidRDefault="00D55AA5" w:rsidP="00D55AA5">
            <w:pPr>
              <w:spacing w:after="0" w:line="240" w:lineRule="auto"/>
              <w:jc w:val="center"/>
              <w:rPr>
                <w:rFonts w:ascii="Calibri" w:eastAsia="Times New Roman" w:hAnsi="Calibri" w:cs="Calibri"/>
                <w:b/>
                <w:bCs/>
                <w:color w:val="000000"/>
                <w:sz w:val="24"/>
                <w:szCs w:val="24"/>
                <w:highlight w:val="yellow"/>
                <w:lang w:eastAsia="ru-RU"/>
              </w:rPr>
            </w:pPr>
            <w:r w:rsidRPr="006764D2">
              <w:rPr>
                <w:rFonts w:ascii="Calibri" w:eastAsia="Times New Roman" w:hAnsi="Calibri" w:cs="Calibri"/>
                <w:b/>
                <w:bCs/>
                <w:color w:val="000000"/>
                <w:sz w:val="24"/>
                <w:szCs w:val="24"/>
                <w:lang w:eastAsia="ru-RU"/>
              </w:rPr>
              <w:t>Постановление ДЦТ</w:t>
            </w:r>
          </w:p>
        </w:tc>
      </w:tr>
      <w:tr w:rsidR="00D55AA5" w:rsidRPr="00EF14F0" w:rsidTr="00A41302">
        <w:trPr>
          <w:trHeight w:val="1230"/>
        </w:trPr>
        <w:tc>
          <w:tcPr>
            <w:tcW w:w="962" w:type="pct"/>
            <w:tcBorders>
              <w:top w:val="nil"/>
              <w:left w:val="single" w:sz="8" w:space="0" w:color="auto"/>
              <w:bottom w:val="single" w:sz="8" w:space="0" w:color="auto"/>
              <w:right w:val="single" w:sz="8" w:space="0" w:color="auto"/>
            </w:tcBorders>
            <w:shd w:val="clear" w:color="auto" w:fill="auto"/>
            <w:vAlign w:val="center"/>
            <w:hideMark/>
          </w:tcPr>
          <w:p w:rsidR="00D55AA5" w:rsidRPr="00930A99" w:rsidRDefault="00D55AA5" w:rsidP="00D55AA5">
            <w:pPr>
              <w:spacing w:after="0" w:line="240" w:lineRule="auto"/>
              <w:jc w:val="center"/>
              <w:rPr>
                <w:rFonts w:ascii="Calibri" w:eastAsia="Times New Roman" w:hAnsi="Calibri" w:cs="Calibri"/>
                <w:color w:val="000000"/>
                <w:sz w:val="24"/>
                <w:szCs w:val="24"/>
                <w:lang w:eastAsia="ru-RU"/>
              </w:rPr>
            </w:pPr>
            <w:r w:rsidRPr="00930A99">
              <w:rPr>
                <w:rFonts w:ascii="Calibri" w:eastAsia="Times New Roman" w:hAnsi="Calibri" w:cs="Calibri"/>
                <w:color w:val="000000"/>
                <w:sz w:val="24"/>
                <w:szCs w:val="24"/>
                <w:lang w:eastAsia="ru-RU"/>
              </w:rPr>
              <w:t>ООО «БТС»</w:t>
            </w:r>
          </w:p>
        </w:tc>
        <w:tc>
          <w:tcPr>
            <w:tcW w:w="1220" w:type="pct"/>
            <w:tcBorders>
              <w:top w:val="nil"/>
              <w:left w:val="nil"/>
              <w:bottom w:val="single" w:sz="8" w:space="0" w:color="auto"/>
              <w:right w:val="single" w:sz="8" w:space="0" w:color="auto"/>
            </w:tcBorders>
            <w:shd w:val="clear" w:color="auto" w:fill="auto"/>
            <w:vAlign w:val="center"/>
            <w:hideMark/>
          </w:tcPr>
          <w:p w:rsidR="00D55AA5" w:rsidRPr="00930A99" w:rsidRDefault="00930A99" w:rsidP="00D55AA5">
            <w:pPr>
              <w:spacing w:after="0" w:line="240" w:lineRule="auto"/>
              <w:jc w:val="center"/>
              <w:rPr>
                <w:rFonts w:ascii="Calibri" w:eastAsia="Times New Roman" w:hAnsi="Calibri" w:cs="Calibri"/>
                <w:color w:val="000000"/>
                <w:sz w:val="24"/>
                <w:szCs w:val="24"/>
                <w:lang w:eastAsia="ru-RU"/>
              </w:rPr>
            </w:pPr>
            <w:r w:rsidRPr="00930A99">
              <w:rPr>
                <w:rFonts w:ascii="Calibri" w:eastAsia="Times New Roman" w:hAnsi="Calibri" w:cs="Calibri"/>
                <w:color w:val="000000"/>
                <w:sz w:val="24"/>
                <w:szCs w:val="24"/>
                <w:lang w:eastAsia="ru-RU"/>
              </w:rPr>
              <w:t>1847,27</w:t>
            </w:r>
          </w:p>
        </w:tc>
        <w:tc>
          <w:tcPr>
            <w:tcW w:w="1087" w:type="pct"/>
            <w:tcBorders>
              <w:top w:val="nil"/>
              <w:left w:val="nil"/>
              <w:bottom w:val="single" w:sz="8" w:space="0" w:color="auto"/>
              <w:right w:val="single" w:sz="8" w:space="0" w:color="auto"/>
            </w:tcBorders>
            <w:shd w:val="clear" w:color="auto" w:fill="auto"/>
            <w:vAlign w:val="center"/>
            <w:hideMark/>
          </w:tcPr>
          <w:p w:rsidR="00D55AA5" w:rsidRPr="00EF14F0" w:rsidRDefault="006764D2" w:rsidP="00D55AA5">
            <w:pPr>
              <w:spacing w:after="0" w:line="240" w:lineRule="auto"/>
              <w:jc w:val="center"/>
              <w:rPr>
                <w:rFonts w:ascii="Calibri" w:eastAsia="Times New Roman" w:hAnsi="Calibri" w:cs="Calibri"/>
                <w:color w:val="000000"/>
                <w:sz w:val="24"/>
                <w:szCs w:val="24"/>
                <w:highlight w:val="yellow"/>
                <w:lang w:eastAsia="ru-RU"/>
              </w:rPr>
            </w:pPr>
            <w:r w:rsidRPr="006764D2">
              <w:rPr>
                <w:rFonts w:ascii="Calibri" w:eastAsia="Times New Roman" w:hAnsi="Calibri" w:cs="Calibri"/>
                <w:color w:val="000000"/>
                <w:sz w:val="24"/>
                <w:szCs w:val="24"/>
                <w:lang w:eastAsia="ru-RU"/>
              </w:rPr>
              <w:t>1926,64</w:t>
            </w:r>
          </w:p>
        </w:tc>
        <w:tc>
          <w:tcPr>
            <w:tcW w:w="671" w:type="pct"/>
            <w:tcBorders>
              <w:top w:val="nil"/>
              <w:left w:val="nil"/>
              <w:bottom w:val="single" w:sz="8" w:space="0" w:color="auto"/>
              <w:right w:val="single" w:sz="8" w:space="0" w:color="auto"/>
            </w:tcBorders>
            <w:shd w:val="clear" w:color="auto" w:fill="auto"/>
            <w:vAlign w:val="center"/>
            <w:hideMark/>
          </w:tcPr>
          <w:p w:rsidR="00D55AA5" w:rsidRPr="006764D2" w:rsidRDefault="006764D2" w:rsidP="00D55AA5">
            <w:pPr>
              <w:spacing w:after="0" w:line="240" w:lineRule="auto"/>
              <w:jc w:val="center"/>
              <w:rPr>
                <w:rFonts w:ascii="Calibri" w:eastAsia="Times New Roman" w:hAnsi="Calibri" w:cs="Calibri"/>
                <w:color w:val="000000"/>
                <w:sz w:val="24"/>
                <w:szCs w:val="24"/>
                <w:lang w:eastAsia="ru-RU"/>
              </w:rPr>
            </w:pPr>
            <w:r w:rsidRPr="006764D2">
              <w:rPr>
                <w:rFonts w:ascii="Calibri" w:eastAsia="Times New Roman" w:hAnsi="Calibri" w:cs="Calibri"/>
                <w:color w:val="000000"/>
                <w:sz w:val="24"/>
                <w:szCs w:val="24"/>
                <w:lang w:eastAsia="ru-RU"/>
              </w:rPr>
              <w:t>104,3</w:t>
            </w:r>
            <w:r w:rsidR="00D55AA5" w:rsidRPr="006764D2">
              <w:rPr>
                <w:rFonts w:ascii="Calibri" w:eastAsia="Times New Roman" w:hAnsi="Calibri" w:cs="Calibri"/>
                <w:color w:val="000000"/>
                <w:sz w:val="24"/>
                <w:szCs w:val="24"/>
                <w:lang w:eastAsia="ru-RU"/>
              </w:rPr>
              <w:t>%</w:t>
            </w:r>
          </w:p>
        </w:tc>
        <w:tc>
          <w:tcPr>
            <w:tcW w:w="1060" w:type="pct"/>
            <w:tcBorders>
              <w:top w:val="nil"/>
              <w:left w:val="nil"/>
              <w:bottom w:val="single" w:sz="8" w:space="0" w:color="auto"/>
              <w:right w:val="single" w:sz="8" w:space="0" w:color="auto"/>
            </w:tcBorders>
            <w:shd w:val="clear" w:color="auto" w:fill="auto"/>
            <w:vAlign w:val="center"/>
            <w:hideMark/>
          </w:tcPr>
          <w:p w:rsidR="00D55AA5" w:rsidRPr="00EF14F0" w:rsidRDefault="006764D2" w:rsidP="00D55AA5">
            <w:pPr>
              <w:spacing w:after="0" w:line="240" w:lineRule="auto"/>
              <w:jc w:val="center"/>
              <w:rPr>
                <w:rFonts w:ascii="Calibri" w:eastAsia="Times New Roman" w:hAnsi="Calibri" w:cs="Calibri"/>
                <w:color w:val="000000"/>
                <w:sz w:val="24"/>
                <w:szCs w:val="24"/>
                <w:highlight w:val="yellow"/>
                <w:lang w:eastAsia="ru-RU"/>
              </w:rPr>
            </w:pPr>
            <w:r w:rsidRPr="006764D2">
              <w:rPr>
                <w:rFonts w:ascii="Calibri" w:eastAsia="Times New Roman" w:hAnsi="Calibri" w:cs="Calibri"/>
                <w:color w:val="000000"/>
                <w:sz w:val="24"/>
                <w:szCs w:val="24"/>
                <w:lang w:eastAsia="ru-RU"/>
              </w:rPr>
              <w:t>от 18.12.2018 № 52/79</w:t>
            </w:r>
          </w:p>
        </w:tc>
      </w:tr>
    </w:tbl>
    <w:p w:rsidR="00AE65A9" w:rsidRPr="00EF14F0" w:rsidRDefault="00AE65A9" w:rsidP="00AE65A9">
      <w:pPr>
        <w:spacing w:after="0" w:line="276" w:lineRule="auto"/>
        <w:jc w:val="both"/>
        <w:rPr>
          <w:sz w:val="28"/>
          <w:szCs w:val="28"/>
          <w:highlight w:val="yellow"/>
        </w:rPr>
      </w:pPr>
    </w:p>
    <w:p w:rsidR="006A252E" w:rsidRPr="00EF14F0" w:rsidRDefault="006A252E" w:rsidP="00787C59">
      <w:pPr>
        <w:spacing w:after="0" w:line="276" w:lineRule="auto"/>
        <w:ind w:firstLine="567"/>
        <w:jc w:val="both"/>
        <w:rPr>
          <w:sz w:val="28"/>
          <w:szCs w:val="28"/>
          <w:highlight w:val="yellow"/>
        </w:rPr>
      </w:pPr>
      <w:r w:rsidRPr="006764D2">
        <w:rPr>
          <w:sz w:val="28"/>
          <w:szCs w:val="28"/>
        </w:rPr>
        <w:t>Анализ таблицы 1</w:t>
      </w:r>
      <w:r w:rsidR="00787C59" w:rsidRPr="006764D2">
        <w:rPr>
          <w:sz w:val="28"/>
          <w:szCs w:val="28"/>
        </w:rPr>
        <w:t>.1</w:t>
      </w:r>
      <w:r w:rsidR="00C33D80">
        <w:rPr>
          <w:sz w:val="28"/>
          <w:szCs w:val="28"/>
        </w:rPr>
        <w:t>6</w:t>
      </w:r>
      <w:r w:rsidRPr="006764D2">
        <w:rPr>
          <w:sz w:val="28"/>
          <w:szCs w:val="28"/>
        </w:rPr>
        <w:t xml:space="preserve"> показывает, что в рассматриваемом периоде тарифы</w:t>
      </w:r>
      <w:r w:rsidR="00AE65A9" w:rsidRPr="006764D2">
        <w:rPr>
          <w:sz w:val="28"/>
          <w:szCs w:val="28"/>
        </w:rPr>
        <w:t xml:space="preserve"> </w:t>
      </w:r>
      <w:r w:rsidR="00D55AA5" w:rsidRPr="006764D2">
        <w:rPr>
          <w:sz w:val="28"/>
          <w:szCs w:val="28"/>
        </w:rPr>
        <w:t xml:space="preserve">ООО "Балакиревские тепловые сети" </w:t>
      </w:r>
      <w:r w:rsidR="006D182C">
        <w:rPr>
          <w:sz w:val="28"/>
          <w:szCs w:val="28"/>
        </w:rPr>
        <w:t xml:space="preserve">не </w:t>
      </w:r>
      <w:r w:rsidR="004C5B20" w:rsidRPr="006D182C">
        <w:rPr>
          <w:sz w:val="28"/>
          <w:szCs w:val="28"/>
        </w:rPr>
        <w:t>превышают</w:t>
      </w:r>
      <w:r w:rsidR="00C53802" w:rsidRPr="006D182C">
        <w:rPr>
          <w:sz w:val="28"/>
          <w:szCs w:val="28"/>
        </w:rPr>
        <w:t xml:space="preserve"> установленные</w:t>
      </w:r>
      <w:r w:rsidR="00C53802" w:rsidRPr="006764D2">
        <w:rPr>
          <w:sz w:val="28"/>
          <w:szCs w:val="28"/>
        </w:rPr>
        <w:t xml:space="preserve"> индексы роста тарифов.</w:t>
      </w:r>
    </w:p>
    <w:p w:rsidR="00787C59" w:rsidRPr="004016F7" w:rsidRDefault="00787C59" w:rsidP="006A252E">
      <w:pPr>
        <w:spacing w:after="0" w:line="276" w:lineRule="auto"/>
        <w:ind w:firstLine="567"/>
        <w:jc w:val="both"/>
        <w:rPr>
          <w:sz w:val="28"/>
          <w:szCs w:val="28"/>
        </w:rPr>
      </w:pPr>
      <w:r w:rsidRPr="004016F7">
        <w:rPr>
          <w:sz w:val="28"/>
          <w:szCs w:val="28"/>
        </w:rPr>
        <w:t>По состоянию базового периода актуализации схемы теплоснабжения (201</w:t>
      </w:r>
      <w:r w:rsidR="004016F7" w:rsidRPr="004016F7">
        <w:rPr>
          <w:sz w:val="28"/>
          <w:szCs w:val="28"/>
        </w:rPr>
        <w:t>8</w:t>
      </w:r>
      <w:r w:rsidRPr="004016F7">
        <w:rPr>
          <w:sz w:val="28"/>
          <w:szCs w:val="28"/>
        </w:rPr>
        <w:t xml:space="preserve"> г.) </w:t>
      </w:r>
      <w:r w:rsidR="00326CA4" w:rsidRPr="004016F7">
        <w:rPr>
          <w:sz w:val="28"/>
          <w:szCs w:val="28"/>
        </w:rPr>
        <w:t>ООО "Балакиревские тепловые сети" формирует тариф на производство и передачу тепловой энергии для своего источника.</w:t>
      </w:r>
    </w:p>
    <w:p w:rsidR="00787C59" w:rsidRPr="004016F7" w:rsidRDefault="004F0125" w:rsidP="00D112DC">
      <w:pPr>
        <w:spacing w:after="0" w:line="276" w:lineRule="auto"/>
        <w:ind w:firstLine="567"/>
        <w:jc w:val="both"/>
        <w:rPr>
          <w:sz w:val="28"/>
          <w:szCs w:val="28"/>
        </w:rPr>
      </w:pPr>
      <w:r w:rsidRPr="004016F7">
        <w:rPr>
          <w:sz w:val="28"/>
          <w:szCs w:val="28"/>
        </w:rPr>
        <w:t>Калькуляци</w:t>
      </w:r>
      <w:r w:rsidR="00326CA4" w:rsidRPr="004016F7">
        <w:rPr>
          <w:sz w:val="28"/>
          <w:szCs w:val="28"/>
        </w:rPr>
        <w:t>я</w:t>
      </w:r>
      <w:r w:rsidRPr="004016F7">
        <w:rPr>
          <w:sz w:val="28"/>
          <w:szCs w:val="28"/>
        </w:rPr>
        <w:t xml:space="preserve"> расходов теплоснабжающ</w:t>
      </w:r>
      <w:r w:rsidR="00326CA4" w:rsidRPr="004016F7">
        <w:rPr>
          <w:sz w:val="28"/>
          <w:szCs w:val="28"/>
        </w:rPr>
        <w:t>ей организации ООО "Балакиревские тепловые сети"</w:t>
      </w:r>
      <w:r w:rsidRPr="004016F7">
        <w:rPr>
          <w:sz w:val="28"/>
          <w:szCs w:val="28"/>
        </w:rPr>
        <w:t>, связанных с производством, передачей и сбытом тепловой энергии представлен</w:t>
      </w:r>
      <w:r w:rsidR="00326CA4" w:rsidRPr="004016F7">
        <w:rPr>
          <w:sz w:val="28"/>
          <w:szCs w:val="28"/>
        </w:rPr>
        <w:t>а</w:t>
      </w:r>
      <w:r w:rsidRPr="004016F7">
        <w:rPr>
          <w:sz w:val="28"/>
          <w:szCs w:val="28"/>
        </w:rPr>
        <w:t xml:space="preserve"> в таблиц</w:t>
      </w:r>
      <w:r w:rsidR="00326CA4" w:rsidRPr="004016F7">
        <w:rPr>
          <w:sz w:val="28"/>
          <w:szCs w:val="28"/>
        </w:rPr>
        <w:t>е</w:t>
      </w:r>
      <w:r w:rsidRPr="004016F7">
        <w:rPr>
          <w:sz w:val="28"/>
          <w:szCs w:val="28"/>
        </w:rPr>
        <w:t xml:space="preserve"> 1.1</w:t>
      </w:r>
      <w:r w:rsidR="00C33D80">
        <w:rPr>
          <w:sz w:val="28"/>
          <w:szCs w:val="28"/>
        </w:rPr>
        <w:t>7</w:t>
      </w:r>
      <w:r w:rsidR="00326CA4" w:rsidRPr="004016F7">
        <w:rPr>
          <w:sz w:val="28"/>
          <w:szCs w:val="28"/>
        </w:rPr>
        <w:t>.</w:t>
      </w:r>
    </w:p>
    <w:p w:rsidR="006A252E" w:rsidRPr="004A1569" w:rsidRDefault="006A252E" w:rsidP="006A252E">
      <w:pPr>
        <w:spacing w:after="0" w:line="276" w:lineRule="auto"/>
        <w:ind w:firstLine="567"/>
        <w:jc w:val="both"/>
        <w:rPr>
          <w:sz w:val="28"/>
          <w:szCs w:val="28"/>
        </w:rPr>
      </w:pPr>
      <w:r w:rsidRPr="004A1569">
        <w:rPr>
          <w:sz w:val="28"/>
          <w:szCs w:val="28"/>
        </w:rPr>
        <w:t xml:space="preserve">Плата за подключение к системе теплоснабжения в </w:t>
      </w:r>
      <w:r w:rsidR="00326CA4" w:rsidRPr="004A1569">
        <w:rPr>
          <w:sz w:val="28"/>
          <w:szCs w:val="28"/>
        </w:rPr>
        <w:t xml:space="preserve">муниципальном образовании </w:t>
      </w:r>
      <w:r w:rsidRPr="004A1569">
        <w:rPr>
          <w:sz w:val="28"/>
          <w:szCs w:val="28"/>
        </w:rPr>
        <w:t xml:space="preserve">не взимается в связи с отсутствием установленного тарифа на подключение. Плата за услуги по поддержанию резервной тепловой мощности в </w:t>
      </w:r>
      <w:r w:rsidR="00326CA4" w:rsidRPr="004A1569">
        <w:rPr>
          <w:sz w:val="28"/>
          <w:szCs w:val="28"/>
        </w:rPr>
        <w:t xml:space="preserve">муниципальном образовании </w:t>
      </w:r>
      <w:r w:rsidRPr="004A1569">
        <w:rPr>
          <w:sz w:val="28"/>
          <w:szCs w:val="28"/>
        </w:rPr>
        <w:t>также не взимается.</w:t>
      </w:r>
    </w:p>
    <w:p w:rsidR="004F0125" w:rsidRPr="00615E29" w:rsidRDefault="004F0125" w:rsidP="004F0125">
      <w:pPr>
        <w:spacing w:after="0" w:line="240" w:lineRule="auto"/>
        <w:jc w:val="both"/>
        <w:rPr>
          <w:b/>
          <w:i/>
          <w:sz w:val="28"/>
          <w:szCs w:val="28"/>
        </w:rPr>
      </w:pPr>
      <w:r w:rsidRPr="00615E29">
        <w:rPr>
          <w:b/>
          <w:i/>
          <w:sz w:val="28"/>
          <w:szCs w:val="28"/>
        </w:rPr>
        <w:t>Табли</w:t>
      </w:r>
      <w:r w:rsidR="00C33D80">
        <w:rPr>
          <w:b/>
          <w:i/>
          <w:sz w:val="28"/>
          <w:szCs w:val="28"/>
        </w:rPr>
        <w:t>ца 1.17</w:t>
      </w:r>
      <w:r w:rsidRPr="00615E29">
        <w:rPr>
          <w:b/>
          <w:i/>
          <w:sz w:val="28"/>
          <w:szCs w:val="28"/>
        </w:rPr>
        <w:t xml:space="preserve"> – Калькуляция расходов </w:t>
      </w:r>
      <w:r w:rsidR="00326CA4" w:rsidRPr="00615E29">
        <w:rPr>
          <w:b/>
          <w:i/>
          <w:sz w:val="28"/>
          <w:szCs w:val="28"/>
        </w:rPr>
        <w:t>ООО "Балакиревские тепловые сети",</w:t>
      </w:r>
      <w:r w:rsidR="004B02A5" w:rsidRPr="00615E29">
        <w:rPr>
          <w:b/>
          <w:i/>
          <w:sz w:val="28"/>
          <w:szCs w:val="28"/>
        </w:rPr>
        <w:t xml:space="preserve"> </w:t>
      </w:r>
      <w:r w:rsidRPr="00615E29">
        <w:rPr>
          <w:b/>
          <w:i/>
          <w:sz w:val="28"/>
          <w:szCs w:val="28"/>
        </w:rPr>
        <w:t>связанных с производством, перед</w:t>
      </w:r>
      <w:r w:rsidR="004B02A5" w:rsidRPr="00615E29">
        <w:rPr>
          <w:b/>
          <w:i/>
          <w:sz w:val="28"/>
          <w:szCs w:val="28"/>
        </w:rPr>
        <w:t>ачей и сбытом тепловой энергии</w:t>
      </w:r>
    </w:p>
    <w:tbl>
      <w:tblPr>
        <w:tblW w:w="5297"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
        <w:gridCol w:w="4051"/>
        <w:gridCol w:w="1420"/>
        <w:gridCol w:w="1347"/>
        <w:gridCol w:w="1514"/>
        <w:gridCol w:w="1675"/>
      </w:tblGrid>
      <w:tr w:rsidR="00615E29" w:rsidRPr="00615E29" w:rsidTr="00615E29">
        <w:trPr>
          <w:trHeight w:val="269"/>
          <w:tblHeader/>
        </w:trPr>
        <w:tc>
          <w:tcPr>
            <w:tcW w:w="341" w:type="pct"/>
            <w:vMerge w:val="restart"/>
            <w:shd w:val="clear" w:color="auto" w:fill="92D050"/>
            <w:vAlign w:val="bottom"/>
            <w:hideMark/>
          </w:tcPr>
          <w:p w:rsidR="00615E29" w:rsidRPr="00615E29" w:rsidRDefault="00615E29" w:rsidP="00615E29">
            <w:pPr>
              <w:spacing w:after="0" w:line="240" w:lineRule="auto"/>
              <w:jc w:val="center"/>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vMerge w:val="restart"/>
            <w:shd w:val="clear" w:color="auto" w:fill="92D050"/>
            <w:vAlign w:val="center"/>
            <w:hideMark/>
          </w:tcPr>
          <w:p w:rsidR="00615E29" w:rsidRPr="00615E29" w:rsidRDefault="00615E29" w:rsidP="00615E29">
            <w:pPr>
              <w:spacing w:after="0" w:line="240" w:lineRule="auto"/>
              <w:jc w:val="center"/>
              <w:rPr>
                <w:rFonts w:ascii="Calibri" w:eastAsia="Times New Roman" w:hAnsi="Calibri" w:cs="Calibri"/>
                <w:b/>
                <w:bCs/>
                <w:i/>
                <w:iCs/>
                <w:lang w:eastAsia="ru-RU"/>
              </w:rPr>
            </w:pPr>
            <w:r w:rsidRPr="00615E29">
              <w:rPr>
                <w:rFonts w:ascii="Calibri" w:eastAsia="Times New Roman" w:hAnsi="Calibri" w:cs="Calibri"/>
                <w:b/>
                <w:bCs/>
                <w:i/>
                <w:iCs/>
                <w:lang w:eastAsia="ru-RU"/>
              </w:rPr>
              <w:t>Калькуляционные статьи затрат</w:t>
            </w:r>
          </w:p>
        </w:tc>
        <w:tc>
          <w:tcPr>
            <w:tcW w:w="661" w:type="pct"/>
            <w:vMerge w:val="restart"/>
            <w:shd w:val="clear" w:color="auto" w:fill="92D050"/>
            <w:vAlign w:val="center"/>
            <w:hideMark/>
          </w:tcPr>
          <w:p w:rsidR="00615E29" w:rsidRPr="00615E29" w:rsidRDefault="00615E29" w:rsidP="00615E29">
            <w:pPr>
              <w:spacing w:after="0" w:line="240" w:lineRule="auto"/>
              <w:jc w:val="center"/>
              <w:rPr>
                <w:rFonts w:ascii="Calibri" w:eastAsia="Times New Roman" w:hAnsi="Calibri" w:cs="Calibri"/>
                <w:b/>
                <w:bCs/>
                <w:i/>
                <w:iCs/>
                <w:lang w:eastAsia="ru-RU"/>
              </w:rPr>
            </w:pPr>
            <w:r w:rsidRPr="00615E29">
              <w:rPr>
                <w:rFonts w:ascii="Calibri" w:eastAsia="Times New Roman" w:hAnsi="Calibri" w:cs="Calibri"/>
                <w:b/>
                <w:bCs/>
                <w:i/>
                <w:iCs/>
                <w:lang w:eastAsia="ru-RU"/>
              </w:rPr>
              <w:t xml:space="preserve">Принято ДЦТ с 01.07.2017 </w:t>
            </w:r>
            <w:r w:rsidRPr="00615E29">
              <w:rPr>
                <w:rFonts w:ascii="Calibri" w:eastAsia="Times New Roman" w:hAnsi="Calibri" w:cs="Calibri"/>
                <w:b/>
                <w:bCs/>
                <w:i/>
                <w:iCs/>
                <w:u w:val="single"/>
                <w:lang w:eastAsia="ru-RU"/>
              </w:rPr>
              <w:t>с учетом корректировки</w:t>
            </w:r>
          </w:p>
        </w:tc>
        <w:tc>
          <w:tcPr>
            <w:tcW w:w="627" w:type="pct"/>
            <w:vMerge w:val="restart"/>
            <w:shd w:val="clear" w:color="auto" w:fill="92D050"/>
            <w:vAlign w:val="center"/>
            <w:hideMark/>
          </w:tcPr>
          <w:p w:rsidR="00615E29" w:rsidRPr="00615E29" w:rsidRDefault="00615E29" w:rsidP="00615E29">
            <w:pPr>
              <w:spacing w:after="0" w:line="240" w:lineRule="auto"/>
              <w:jc w:val="center"/>
              <w:rPr>
                <w:rFonts w:ascii="Calibri" w:eastAsia="Times New Roman" w:hAnsi="Calibri" w:cs="Calibri"/>
                <w:b/>
                <w:bCs/>
                <w:i/>
                <w:iCs/>
                <w:lang w:eastAsia="ru-RU"/>
              </w:rPr>
            </w:pPr>
            <w:r w:rsidRPr="00615E29">
              <w:rPr>
                <w:rFonts w:ascii="Calibri" w:eastAsia="Times New Roman" w:hAnsi="Calibri" w:cs="Calibri"/>
                <w:b/>
                <w:bCs/>
                <w:i/>
                <w:iCs/>
                <w:lang w:eastAsia="ru-RU"/>
              </w:rPr>
              <w:t>Факт за 2017 год</w:t>
            </w:r>
          </w:p>
        </w:tc>
        <w:tc>
          <w:tcPr>
            <w:tcW w:w="705" w:type="pct"/>
            <w:vMerge w:val="restart"/>
            <w:shd w:val="clear" w:color="auto" w:fill="92D050"/>
            <w:vAlign w:val="center"/>
            <w:hideMark/>
          </w:tcPr>
          <w:p w:rsidR="00615E29" w:rsidRPr="00615E29" w:rsidRDefault="00615E29" w:rsidP="00615E29">
            <w:pPr>
              <w:spacing w:after="0" w:line="240" w:lineRule="auto"/>
              <w:jc w:val="center"/>
              <w:rPr>
                <w:rFonts w:ascii="Calibri" w:eastAsia="Times New Roman" w:hAnsi="Calibri" w:cs="Calibri"/>
                <w:b/>
                <w:bCs/>
                <w:i/>
                <w:iCs/>
                <w:lang w:eastAsia="ru-RU"/>
              </w:rPr>
            </w:pPr>
            <w:r w:rsidRPr="00615E29">
              <w:rPr>
                <w:rFonts w:ascii="Calibri" w:eastAsia="Times New Roman" w:hAnsi="Calibri" w:cs="Calibri"/>
                <w:b/>
                <w:bCs/>
                <w:i/>
                <w:iCs/>
                <w:lang w:eastAsia="ru-RU"/>
              </w:rPr>
              <w:t xml:space="preserve">Принято ДЦТ с 01.07.2018 </w:t>
            </w:r>
            <w:r w:rsidRPr="00615E29">
              <w:rPr>
                <w:rFonts w:ascii="Calibri" w:eastAsia="Times New Roman" w:hAnsi="Calibri" w:cs="Calibri"/>
                <w:b/>
                <w:bCs/>
                <w:i/>
                <w:iCs/>
                <w:u w:val="single"/>
                <w:lang w:eastAsia="ru-RU"/>
              </w:rPr>
              <w:t>с учетом последней корректировки</w:t>
            </w:r>
          </w:p>
        </w:tc>
        <w:tc>
          <w:tcPr>
            <w:tcW w:w="780" w:type="pct"/>
            <w:vMerge w:val="restart"/>
            <w:shd w:val="clear" w:color="auto" w:fill="92D050"/>
            <w:vAlign w:val="center"/>
            <w:hideMark/>
          </w:tcPr>
          <w:p w:rsidR="00615E29" w:rsidRPr="00615E29" w:rsidRDefault="00615E29" w:rsidP="00615E29">
            <w:pPr>
              <w:spacing w:after="0" w:line="240" w:lineRule="auto"/>
              <w:jc w:val="center"/>
              <w:rPr>
                <w:rFonts w:ascii="Calibri" w:eastAsia="Times New Roman" w:hAnsi="Calibri" w:cs="Calibri"/>
                <w:b/>
                <w:bCs/>
                <w:i/>
                <w:iCs/>
                <w:lang w:eastAsia="ru-RU"/>
              </w:rPr>
            </w:pPr>
            <w:r w:rsidRPr="00615E29">
              <w:rPr>
                <w:rFonts w:ascii="Calibri" w:eastAsia="Times New Roman" w:hAnsi="Calibri" w:cs="Calibri"/>
                <w:b/>
                <w:bCs/>
                <w:i/>
                <w:iCs/>
                <w:lang w:eastAsia="ru-RU"/>
              </w:rPr>
              <w:t>Принято ДЦТ с 01.07.2019</w:t>
            </w:r>
          </w:p>
        </w:tc>
      </w:tr>
      <w:tr w:rsidR="00615E29" w:rsidRPr="00615E29" w:rsidTr="00615E29">
        <w:trPr>
          <w:trHeight w:val="269"/>
          <w:tblHeader/>
        </w:trPr>
        <w:tc>
          <w:tcPr>
            <w:tcW w:w="341" w:type="pct"/>
            <w:vMerge/>
            <w:shd w:val="clear" w:color="auto" w:fill="92D050"/>
            <w:vAlign w:val="center"/>
            <w:hideMark/>
          </w:tcPr>
          <w:p w:rsidR="00615E29" w:rsidRPr="00615E29" w:rsidRDefault="00615E29" w:rsidP="00615E29">
            <w:pPr>
              <w:spacing w:after="0" w:line="240" w:lineRule="auto"/>
              <w:rPr>
                <w:rFonts w:ascii="Calibri" w:eastAsia="Times New Roman" w:hAnsi="Calibri" w:cs="Calibri"/>
                <w:b/>
                <w:bCs/>
                <w:i/>
                <w:iCs/>
                <w:lang w:eastAsia="ru-RU"/>
              </w:rPr>
            </w:pPr>
          </w:p>
        </w:tc>
        <w:tc>
          <w:tcPr>
            <w:tcW w:w="1886" w:type="pct"/>
            <w:vMerge/>
            <w:shd w:val="clear" w:color="auto" w:fill="92D050"/>
            <w:vAlign w:val="center"/>
            <w:hideMark/>
          </w:tcPr>
          <w:p w:rsidR="00615E29" w:rsidRPr="00615E29" w:rsidRDefault="00615E29" w:rsidP="00615E29">
            <w:pPr>
              <w:spacing w:after="0" w:line="240" w:lineRule="auto"/>
              <w:rPr>
                <w:rFonts w:ascii="Calibri" w:eastAsia="Times New Roman" w:hAnsi="Calibri" w:cs="Calibri"/>
                <w:b/>
                <w:bCs/>
                <w:i/>
                <w:iCs/>
                <w:lang w:eastAsia="ru-RU"/>
              </w:rPr>
            </w:pPr>
          </w:p>
        </w:tc>
        <w:tc>
          <w:tcPr>
            <w:tcW w:w="661" w:type="pct"/>
            <w:vMerge/>
            <w:shd w:val="clear" w:color="auto" w:fill="92D050"/>
            <w:vAlign w:val="center"/>
            <w:hideMark/>
          </w:tcPr>
          <w:p w:rsidR="00615E29" w:rsidRPr="00615E29" w:rsidRDefault="00615E29" w:rsidP="00615E29">
            <w:pPr>
              <w:spacing w:after="0" w:line="240" w:lineRule="auto"/>
              <w:rPr>
                <w:rFonts w:ascii="Calibri" w:eastAsia="Times New Roman" w:hAnsi="Calibri" w:cs="Calibri"/>
                <w:b/>
                <w:bCs/>
                <w:i/>
                <w:iCs/>
                <w:lang w:eastAsia="ru-RU"/>
              </w:rPr>
            </w:pPr>
          </w:p>
        </w:tc>
        <w:tc>
          <w:tcPr>
            <w:tcW w:w="627" w:type="pct"/>
            <w:vMerge/>
            <w:shd w:val="clear" w:color="auto" w:fill="92D050"/>
            <w:vAlign w:val="center"/>
            <w:hideMark/>
          </w:tcPr>
          <w:p w:rsidR="00615E29" w:rsidRPr="00615E29" w:rsidRDefault="00615E29" w:rsidP="00615E29">
            <w:pPr>
              <w:spacing w:after="0" w:line="240" w:lineRule="auto"/>
              <w:rPr>
                <w:rFonts w:ascii="Calibri" w:eastAsia="Times New Roman" w:hAnsi="Calibri" w:cs="Calibri"/>
                <w:b/>
                <w:bCs/>
                <w:i/>
                <w:iCs/>
                <w:lang w:eastAsia="ru-RU"/>
              </w:rPr>
            </w:pPr>
          </w:p>
        </w:tc>
        <w:tc>
          <w:tcPr>
            <w:tcW w:w="705" w:type="pct"/>
            <w:vMerge/>
            <w:shd w:val="clear" w:color="auto" w:fill="92D050"/>
            <w:vAlign w:val="center"/>
            <w:hideMark/>
          </w:tcPr>
          <w:p w:rsidR="00615E29" w:rsidRPr="00615E29" w:rsidRDefault="00615E29" w:rsidP="00615E29">
            <w:pPr>
              <w:spacing w:after="0" w:line="240" w:lineRule="auto"/>
              <w:rPr>
                <w:rFonts w:ascii="Calibri" w:eastAsia="Times New Roman" w:hAnsi="Calibri" w:cs="Calibri"/>
                <w:b/>
                <w:bCs/>
                <w:i/>
                <w:iCs/>
                <w:lang w:eastAsia="ru-RU"/>
              </w:rPr>
            </w:pPr>
          </w:p>
        </w:tc>
        <w:tc>
          <w:tcPr>
            <w:tcW w:w="780" w:type="pct"/>
            <w:vMerge/>
            <w:shd w:val="clear" w:color="auto" w:fill="92D050"/>
            <w:vAlign w:val="center"/>
            <w:hideMark/>
          </w:tcPr>
          <w:p w:rsidR="00615E29" w:rsidRPr="00615E29" w:rsidRDefault="00615E29" w:rsidP="00615E29">
            <w:pPr>
              <w:spacing w:after="0" w:line="240" w:lineRule="auto"/>
              <w:rPr>
                <w:rFonts w:ascii="Calibri" w:eastAsia="Times New Roman" w:hAnsi="Calibri" w:cs="Calibri"/>
                <w:b/>
                <w:bCs/>
                <w:i/>
                <w:iCs/>
                <w:lang w:eastAsia="ru-RU"/>
              </w:rPr>
            </w:pP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Выработка тепловой энергии, Гкал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71901,14</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64239,77</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72101,23</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66089,68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Покупка тепловой энергии, Гкал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Ресурсы, всего, Гкал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71901,14</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64239,77</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72101,23</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66089,68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Собственные нужды котельной,Гкал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846,97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744,81</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827,05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871,20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i/>
                <w:iCs/>
                <w:lang w:eastAsia="ru-RU"/>
              </w:rPr>
            </w:pPr>
            <w:r w:rsidRPr="00615E29">
              <w:rPr>
                <w:rFonts w:ascii="Calibri" w:eastAsia="Times New Roman" w:hAnsi="Calibri" w:cs="Calibri"/>
                <w:i/>
                <w:iCs/>
                <w:lang w:eastAsia="ru-RU"/>
              </w:rPr>
              <w:t>- в % к выработке</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1,18%</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1,16%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1,15%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1,32%</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Отпуск в сеть, Гкал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71054,17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63494,96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71274,18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65218,48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Потери тепловой энергии, Гкал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14833,6</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12104,28</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14833,6</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14833,8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i/>
                <w:iCs/>
                <w:lang w:eastAsia="ru-RU"/>
              </w:rPr>
            </w:pPr>
            <w:r w:rsidRPr="00615E29">
              <w:rPr>
                <w:rFonts w:ascii="Calibri" w:eastAsia="Times New Roman" w:hAnsi="Calibri" w:cs="Calibri"/>
                <w:i/>
                <w:iCs/>
                <w:lang w:eastAsia="ru-RU"/>
              </w:rPr>
              <w:t>- в % к отпуску в сеть</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20,88%</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19,06%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20,81%</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22,74%</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Полезный отпуск, Гкал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56220,57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51390,68</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56440,58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50384,68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в том числе:</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на нужды предприятия, Гкал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204,10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208,24</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204,03</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204,10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продажа на сторону, Гкал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56016,47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51182,44</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56236,55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50180,58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в том числе:</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бюджетные потребители</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4678,21</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3168,79</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4688,22</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3168,79</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население</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44816,57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38591,98</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43618,23</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38513,32</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прочие</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6521,69</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9421,67</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7930,10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8498,47</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Расходы на приобретение энергетических ресурсов cвязанные с производством и реализацией,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63715,73</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54512,31</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66970,17</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65155,07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1.1.</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Топливо,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50468,83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44916,80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52293,86</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51015,88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условное топливо, т у.т.</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11461,04</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9940,39</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11496,53</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10428,43</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цена условного топлива, за 1 т.у.т.,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4403,51</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4518,62</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4548,67</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4892,00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удельный расход топлива на производство 1 Гкал, кг у.т.</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159,40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154,74</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159,45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157,8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удельный расход топлива на отуск 1 Гкал, кг у.т.</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161,3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156,6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161,3</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159,9</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1.1.1.</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Вид топлива</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ГАЗ</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ГАЗ</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ГАЗ</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ГАЗ</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50468,83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44916,80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52293,86</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51015,88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цена за 1 тыс. куб. м,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5152,11</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5286,78</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5321,94</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5723,64</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тыс. куб. м</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9795,76</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8496,06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9826,09</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8913,19</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коэффициент перевода в натуральное топливо</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1,17</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1,17</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1.2.</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Электроэнергия,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11278,99</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7025,93</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12561,73</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11062,73</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цена, руб. за 1 кВт/ч</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4,1216</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4,1456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4,5776</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4,3980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тыс. кВт/ч</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2736,56</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1694,80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2744,17</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2515,37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удельная норма расхода, кВт/ч на 1 Гкал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38,06</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26,38</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38,06</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38,06</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1.3.</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Холодная вода,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1967,91</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2569,58</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2114,58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3076,46</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цена, руб. за 1 куб.м</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28,51</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26,87</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30,55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31,27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тыс. куб.м</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69,03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95,63</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69,22</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98,38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удельная норма расхода, куб. м на 1 Гкал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0,96</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1,49</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0,96</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1,49</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Операционные расходы,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23269,73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18371,43</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23958,52</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22011,70</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2.1.</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Сырье и материалы,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189,55</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83,22</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195,16</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106,31</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2.1.1.</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Материалы для ХВО, тыс.руб.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189,55</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83,22</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195,16</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106,31</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Соль</w:t>
            </w:r>
            <w:r w:rsidRPr="00615E29">
              <w:rPr>
                <w:rFonts w:ascii="Calibri" w:eastAsia="Times New Roman" w:hAnsi="Calibri" w:cs="Calibri"/>
                <w:lang w:eastAsia="ru-RU"/>
              </w:rPr>
              <w:t xml:space="preserve"> цена, руб. за 1 т</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1840,43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1991,53</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1894,91</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1979,80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кол-во, т</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61,80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37,00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61,80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27,00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Сульфоуголь</w:t>
            </w:r>
            <w:r w:rsidRPr="00615E29">
              <w:rPr>
                <w:rFonts w:ascii="Calibri" w:eastAsia="Times New Roman" w:hAnsi="Calibri" w:cs="Calibri"/>
                <w:lang w:eastAsia="ru-RU"/>
              </w:rPr>
              <w:t xml:space="preserve"> цена, руб. за 1 т</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64754,86</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66671,60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54641,60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кол-во, т</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0,85</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0,85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0,78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2.1.2.</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Прочие материалы,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20,77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9,53</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21,39</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10,28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2.2.</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Ремонт основных средств,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4450,83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1149,44</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4582,58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3413,02</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2.2.1.</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капитального характера</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3086,09</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659,89</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3177,44</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2904,78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2.2.2.</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текущего характера</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1130,78</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489,55</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1164,25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508,24</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2.2.3.</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замена узла учёта природного газа</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233,96</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240,89</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2.2.4.</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приобретение автотранспорта</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2.3.</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Оплата труда всего,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16778,62</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15051,88</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17275,27</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16239,35</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i/>
                <w:iCs/>
                <w:lang w:eastAsia="ru-RU"/>
              </w:rPr>
            </w:pPr>
            <w:r w:rsidRPr="00615E29">
              <w:rPr>
                <w:rFonts w:ascii="Calibri" w:eastAsia="Times New Roman" w:hAnsi="Calibri" w:cs="Calibri"/>
                <w:i/>
                <w:iCs/>
                <w:lang w:eastAsia="ru-RU"/>
              </w:rPr>
              <w:t>Общая численность работающих, чел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69,08</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56,02</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69,08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58,01</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i/>
                <w:iCs/>
                <w:lang w:eastAsia="ru-RU"/>
              </w:rPr>
            </w:pPr>
            <w:r w:rsidRPr="00615E29">
              <w:rPr>
                <w:rFonts w:ascii="Calibri" w:eastAsia="Times New Roman" w:hAnsi="Calibri" w:cs="Calibri"/>
                <w:b/>
                <w:bCs/>
                <w:i/>
                <w:i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i/>
                <w:iCs/>
                <w:lang w:eastAsia="ru-RU"/>
              </w:rPr>
            </w:pPr>
            <w:r w:rsidRPr="00615E29">
              <w:rPr>
                <w:rFonts w:ascii="Calibri" w:eastAsia="Times New Roman" w:hAnsi="Calibri" w:cs="Calibri"/>
                <w:i/>
                <w:iCs/>
                <w:lang w:eastAsia="ru-RU"/>
              </w:rPr>
              <w:t>среднемесячная заработная плата,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20240,57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22390,64</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20839,69</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i/>
                <w:iCs/>
                <w:lang w:eastAsia="ru-RU"/>
              </w:rPr>
            </w:pPr>
            <w:r w:rsidRPr="00615E29">
              <w:rPr>
                <w:rFonts w:ascii="Calibri" w:eastAsia="Times New Roman" w:hAnsi="Calibri" w:cs="Calibri"/>
                <w:i/>
                <w:iCs/>
                <w:lang w:eastAsia="ru-RU"/>
              </w:rPr>
              <w:t>23330,39</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2.3.1.</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Оплата труда основных рабочих</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10609,31</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8818,40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10923,35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9506,81</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среднемесячная заработная плата,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17824,79</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19797,06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18352,40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20423,67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численность, чел.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49,60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37,12</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49,60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38,79</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срок работы котельной, мес.</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12</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12</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12</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12,00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2.3.2.</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Оплата труда ремонтного персонала</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среднемесячная заработная плата,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численность, чел.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2.3.3.</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Оплата труда цехового персонала</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1380,63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1449,48</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1421,50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1533,74</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среднемесячная заработная плата,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18467,53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21191,16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19014,17</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21426,87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численность, чел.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6,23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5,7</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6,23</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5,97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2.3.4.</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Оплата труда АУП</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4788,67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4784,00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4930,42</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5198,80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среднемесячная заработная плата,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30117,45</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30202,04</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31008,93</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32696,87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численность, чел.</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13,25</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13,20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13,25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13,25</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2.4.</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Работы и услуги производственного характера,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1169,29</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1196,60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1203,91</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1324,93</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экспертиза нормативов,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108,19</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111,39</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116,23</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прочие цеховые расходы,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1061,10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1196,60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1092,51</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1208,70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2.5.</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Иные работы и услуги,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358,64</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377,68</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369,26</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393,92</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услуги связи,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58,98</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61,58</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60,72</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64,23</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коммунальные услуги,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51,63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67,66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53,15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70,57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информационные услуги,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248,04</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248,44</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255,38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259,12</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2.6.</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Служебные командировки,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33,59</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0,80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34,58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5,77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2.7.</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Обучение персонала,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33,02</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66,10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33,99</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68,37</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2.8.</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Лизинговый платёж, арендная плата (непроизводственные объекты),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0,00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0,00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2.9.</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Другие расходы, тыс.руб.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256,18</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445,71</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263,77</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460,04</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услуги банка,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42,58</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195,33</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43,85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203,14</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прочие общехозяйственные расходы,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181,40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250,38</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186,77</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256,90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иные работы,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32,20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33,15</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w:t>
            </w:r>
          </w:p>
        </w:tc>
        <w:tc>
          <w:tcPr>
            <w:tcW w:w="1886" w:type="pct"/>
            <w:shd w:val="clear" w:color="auto" w:fill="auto"/>
            <w:noWrap/>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Неподконтрольные расходы,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6871,43</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7026,48</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14130,44</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9310,12</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3.1.</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Оплата услуг регулируемых организаций,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1038,27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1358,51</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1047,90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1523,55</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Стоимость стоков,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1038,27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1358,51</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1047,90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1523,55</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Объём стоков, тыс. куб. м.</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20,98</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29,32</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21,04</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29,91</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Цена стоков, руб. за 1 куб. м.</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49,48</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46,33</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49,80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50,94</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Процент стоков от холодной воды, %</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30,40%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30,66%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30,40%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30,40%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3.2.</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Налоги и другие платежи всего,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97,93</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58,00</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70,71</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47,41</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в том числе:</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налог на имущество,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2,75</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7,35</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2,18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налог на землю,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плата за выбросы и сбросы загрязняющих веществ в окружающую среду,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30,42</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4,77</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3,77</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3,77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транспортный налог,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11,87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14,11</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11,87</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11,87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расходы на обязательное страхование,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52,89</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31,77</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52,89</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31,77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3.3.</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Налог на прибыль,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573,93</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116,44</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1002,21</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149,07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3.4.</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Концессионная плата, тыс. руб.</w:t>
            </w:r>
          </w:p>
        </w:tc>
        <w:tc>
          <w:tcPr>
            <w:tcW w:w="66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3.5.</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Арендная плата,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305,4</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305,38</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305,38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305,38</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3.6.</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Расходы по сомнительным долгам (2% от НВВ в части населения) - только для ЕТО,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-1098,86</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228,15</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3.7.</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Отчисления на социальные нужды с ФОТ работников,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5067,14</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4767,32</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5217,13</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4904,28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Величина отчислений, %</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30,20%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31,67%</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30,20%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30,20%</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3.8.</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Амортизация основных средств и нематериальных активов,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164,18</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192,68</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129,23</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203,59</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3.9.</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Выплаты по договорам займа и кредитным договорам, включая проценты по ним, тыс. руб.</w:t>
            </w:r>
          </w:p>
        </w:tc>
        <w:tc>
          <w:tcPr>
            <w:tcW w:w="66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3.10.</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Неучтенные ранее расходы всего,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723,43</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0,00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6357,89</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2176,84</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в том числе по причине:</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3.10.1.</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Превышения фактической цены на топливо над плановой,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344,54</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1271,46</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1678,04</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за 2014 год</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344,54</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за 2015 год</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926,92</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за 2016 год</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за 2017 год</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1678,04</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3.10.2.</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Превышения фактической цены на электрическую энергию над плановой,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378,89</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772,15</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3.10.3.</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Несоответствия утверждённой ПП в сфере ГВС на 2014 год и структуры полезного отпуска тепловой энергии на 2014 год в части количества тепловой энергии для ГВС,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3.10.4.</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xml:space="preserve">Несоответствие планового и фактического баланса спроса тепловой энергии </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5086,43</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2783,91</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4.</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Итого текущие расходы,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93856,89</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79910,21</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105059,13</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96476,90</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в том числе на 1 Гкал,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1669,44</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1554,96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1861,41</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1914,81</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топливная составляющая, %</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53,8%</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56,2%</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49,8%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52,9%</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w:t>
            </w:r>
          </w:p>
        </w:tc>
        <w:tc>
          <w:tcPr>
            <w:tcW w:w="1886" w:type="pct"/>
            <w:shd w:val="clear" w:color="auto" w:fill="auto"/>
            <w:vAlign w:val="center"/>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Необоснованные расходы, выявленные на основании анализа представленных регулируемой организацией бухгалтерской и статистической отчётности, тыс. руб.</w:t>
            </w:r>
          </w:p>
        </w:tc>
        <w:tc>
          <w:tcPr>
            <w:tcW w:w="66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0,00</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-5029,00</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6.</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Прибыль,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2509,25</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2111,59</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4230,91</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596,27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прибыль на поощрение,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345,96</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131,07</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359,80</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374,19</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прибыль на покрытие кассового разрыва,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213,54</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200,86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222,08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222,08</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прибыль на капитальные вложения, тыс.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1949,76</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1779,66</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3649,04</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lang w:eastAsia="ru-RU"/>
              </w:rPr>
            </w:pPr>
            <w:r w:rsidRPr="00615E29">
              <w:rPr>
                <w:rFonts w:ascii="Calibri" w:eastAsia="Times New Roman" w:hAnsi="Calibri" w:cs="Calibri"/>
                <w:lang w:eastAsia="ru-RU"/>
              </w:rPr>
              <w:t>предпринимательская прибыль</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 </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7.</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Необходимая валовая выручка, тыс. руб.</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96366,15</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82021,80</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104261,05</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97073,17</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Выручка по факту</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r>
      <w:tr w:rsidR="00615E29" w:rsidRPr="00615E29" w:rsidTr="00615E29">
        <w:trPr>
          <w:trHeight w:val="20"/>
        </w:trPr>
        <w:tc>
          <w:tcPr>
            <w:tcW w:w="34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Фин.рез. Прибыль (убыток) чистый</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627"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705"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c>
          <w:tcPr>
            <w:tcW w:w="780"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 </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9.</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Тариф (без учёта НДС),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1714,07</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1596,04</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1847,27</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1926,64</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Тариф (с учётом НДС), руб.</w:t>
            </w:r>
          </w:p>
        </w:tc>
        <w:tc>
          <w:tcPr>
            <w:tcW w:w="661"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2022,60</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1883,33</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2179,78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b/>
                <w:bCs/>
                <w:lang w:eastAsia="ru-RU"/>
              </w:rPr>
            </w:pPr>
            <w:r w:rsidRPr="00615E29">
              <w:rPr>
                <w:rFonts w:ascii="Calibri" w:eastAsia="Times New Roman" w:hAnsi="Calibri" w:cs="Calibri"/>
                <w:b/>
                <w:bCs/>
                <w:lang w:eastAsia="ru-RU"/>
              </w:rPr>
              <w:t>2311,97</w:t>
            </w:r>
          </w:p>
        </w:tc>
      </w:tr>
      <w:tr w:rsidR="00615E29" w:rsidRPr="00615E29" w:rsidTr="00615E29">
        <w:trPr>
          <w:trHeight w:val="20"/>
        </w:trPr>
        <w:tc>
          <w:tcPr>
            <w:tcW w:w="341"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 </w:t>
            </w:r>
          </w:p>
        </w:tc>
        <w:tc>
          <w:tcPr>
            <w:tcW w:w="1886" w:type="pct"/>
            <w:shd w:val="clear" w:color="auto" w:fill="auto"/>
            <w:noWrap/>
            <w:vAlign w:val="bottom"/>
            <w:hideMark/>
          </w:tcPr>
          <w:p w:rsidR="00615E29" w:rsidRPr="00615E29" w:rsidRDefault="00615E29" w:rsidP="00615E29">
            <w:pPr>
              <w:spacing w:after="0" w:line="240" w:lineRule="auto"/>
              <w:rPr>
                <w:rFonts w:ascii="Calibri" w:eastAsia="Times New Roman" w:hAnsi="Calibri" w:cs="Calibri"/>
                <w:b/>
                <w:bCs/>
                <w:lang w:eastAsia="ru-RU"/>
              </w:rPr>
            </w:pPr>
            <w:r w:rsidRPr="00615E29">
              <w:rPr>
                <w:rFonts w:ascii="Calibri" w:eastAsia="Times New Roman" w:hAnsi="Calibri" w:cs="Calibri"/>
                <w:b/>
                <w:bCs/>
                <w:lang w:eastAsia="ru-RU"/>
              </w:rPr>
              <w:t>Рост к предыдущему тарифу, %</w:t>
            </w:r>
          </w:p>
        </w:tc>
        <w:tc>
          <w:tcPr>
            <w:tcW w:w="661" w:type="pct"/>
            <w:shd w:val="clear" w:color="auto" w:fill="auto"/>
            <w:noWrap/>
            <w:vAlign w:val="center"/>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105,8%</w:t>
            </w:r>
          </w:p>
        </w:tc>
        <w:tc>
          <w:tcPr>
            <w:tcW w:w="627"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93,1%</w:t>
            </w:r>
          </w:p>
        </w:tc>
        <w:tc>
          <w:tcPr>
            <w:tcW w:w="705"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107,8%</w:t>
            </w:r>
          </w:p>
        </w:tc>
        <w:tc>
          <w:tcPr>
            <w:tcW w:w="780" w:type="pct"/>
            <w:shd w:val="clear" w:color="auto" w:fill="auto"/>
            <w:noWrap/>
            <w:vAlign w:val="bottom"/>
            <w:hideMark/>
          </w:tcPr>
          <w:p w:rsidR="00615E29" w:rsidRPr="00615E29" w:rsidRDefault="00615E29" w:rsidP="00615E29">
            <w:pPr>
              <w:spacing w:after="0" w:line="240" w:lineRule="auto"/>
              <w:jc w:val="center"/>
              <w:rPr>
                <w:rFonts w:ascii="Calibri" w:eastAsia="Times New Roman" w:hAnsi="Calibri" w:cs="Calibri"/>
                <w:lang w:eastAsia="ru-RU"/>
              </w:rPr>
            </w:pPr>
            <w:r w:rsidRPr="00615E29">
              <w:rPr>
                <w:rFonts w:ascii="Calibri" w:eastAsia="Times New Roman" w:hAnsi="Calibri" w:cs="Calibri"/>
                <w:lang w:eastAsia="ru-RU"/>
              </w:rPr>
              <w:t>104,3%</w:t>
            </w:r>
          </w:p>
        </w:tc>
      </w:tr>
    </w:tbl>
    <w:p w:rsidR="004B02A5" w:rsidRDefault="004B02A5" w:rsidP="004F0125">
      <w:pPr>
        <w:spacing w:after="0" w:line="240" w:lineRule="auto"/>
        <w:jc w:val="both"/>
        <w:rPr>
          <w:b/>
          <w:i/>
          <w:sz w:val="28"/>
          <w:szCs w:val="28"/>
          <w:highlight w:val="yellow"/>
        </w:rPr>
      </w:pPr>
    </w:p>
    <w:p w:rsidR="00BC3A75" w:rsidRDefault="00BC3A75" w:rsidP="004F0125">
      <w:pPr>
        <w:spacing w:after="0" w:line="240" w:lineRule="auto"/>
        <w:jc w:val="both"/>
        <w:rPr>
          <w:b/>
          <w:i/>
          <w:sz w:val="28"/>
          <w:szCs w:val="28"/>
          <w:highlight w:val="yellow"/>
        </w:rPr>
      </w:pPr>
    </w:p>
    <w:p w:rsidR="000337A0" w:rsidRPr="004A1569" w:rsidRDefault="000337A0" w:rsidP="0029383A">
      <w:pPr>
        <w:pStyle w:val="2"/>
        <w:jc w:val="both"/>
        <w:rPr>
          <w:b/>
          <w:sz w:val="28"/>
          <w:szCs w:val="28"/>
        </w:rPr>
      </w:pPr>
      <w:bookmarkStart w:id="13" w:name="_Toc530750069"/>
      <w:r w:rsidRPr="004A1569">
        <w:rPr>
          <w:b/>
          <w:sz w:val="28"/>
          <w:szCs w:val="28"/>
        </w:rPr>
        <w:t>Часть 12. Описание существующих технических и технологических проблем в системах теплоснабжения</w:t>
      </w:r>
      <w:bookmarkEnd w:id="13"/>
      <w:r w:rsidRPr="004A1569">
        <w:rPr>
          <w:b/>
          <w:sz w:val="28"/>
          <w:szCs w:val="28"/>
        </w:rPr>
        <w:t xml:space="preserve"> </w:t>
      </w:r>
    </w:p>
    <w:p w:rsidR="000337A0" w:rsidRPr="004A1569" w:rsidRDefault="000337A0" w:rsidP="000337A0">
      <w:pPr>
        <w:spacing w:after="0" w:line="276" w:lineRule="auto"/>
        <w:ind w:firstLine="567"/>
        <w:jc w:val="both"/>
        <w:rPr>
          <w:sz w:val="28"/>
          <w:szCs w:val="28"/>
        </w:rPr>
      </w:pPr>
      <w:r w:rsidRPr="004A1569">
        <w:rPr>
          <w:sz w:val="28"/>
          <w:szCs w:val="28"/>
        </w:rPr>
        <w:t xml:space="preserve">По итогам проведенного </w:t>
      </w:r>
      <w:r w:rsidR="002B2B79">
        <w:rPr>
          <w:sz w:val="28"/>
          <w:szCs w:val="28"/>
        </w:rPr>
        <w:t xml:space="preserve">технического обследования </w:t>
      </w:r>
      <w:r w:rsidRPr="004A1569">
        <w:rPr>
          <w:sz w:val="28"/>
          <w:szCs w:val="28"/>
        </w:rPr>
        <w:t xml:space="preserve">системы теплоснабжения </w:t>
      </w:r>
      <w:r w:rsidR="0029383A" w:rsidRPr="004A1569">
        <w:rPr>
          <w:rFonts w:cstheme="minorHAnsi"/>
          <w:sz w:val="28"/>
          <w:szCs w:val="28"/>
        </w:rPr>
        <w:t>муниципального образования поселок Балакирево</w:t>
      </w:r>
      <w:r w:rsidR="002B2B79">
        <w:rPr>
          <w:rFonts w:cstheme="minorHAnsi"/>
          <w:sz w:val="28"/>
          <w:szCs w:val="28"/>
        </w:rPr>
        <w:t xml:space="preserve"> в 2018г.</w:t>
      </w:r>
      <w:r w:rsidR="0029383A" w:rsidRPr="004A1569">
        <w:rPr>
          <w:rFonts w:cstheme="minorHAnsi"/>
          <w:sz w:val="28"/>
          <w:szCs w:val="28"/>
        </w:rPr>
        <w:t xml:space="preserve"> </w:t>
      </w:r>
      <w:r w:rsidRPr="004A1569">
        <w:rPr>
          <w:sz w:val="28"/>
          <w:szCs w:val="28"/>
        </w:rPr>
        <w:t>были выявлены следующие основные технические и технологические проблемы в систем</w:t>
      </w:r>
      <w:r w:rsidR="0029383A" w:rsidRPr="004A1569">
        <w:rPr>
          <w:sz w:val="28"/>
          <w:szCs w:val="28"/>
        </w:rPr>
        <w:t>е</w:t>
      </w:r>
      <w:r w:rsidR="004A1569" w:rsidRPr="004A1569">
        <w:rPr>
          <w:sz w:val="28"/>
          <w:szCs w:val="28"/>
        </w:rPr>
        <w:t xml:space="preserve"> теплоснабжения:</w:t>
      </w:r>
    </w:p>
    <w:p w:rsidR="002D7FD3" w:rsidRDefault="0029383A" w:rsidP="00816E6A">
      <w:pPr>
        <w:spacing w:after="0" w:line="276" w:lineRule="auto"/>
        <w:ind w:firstLine="567"/>
        <w:jc w:val="both"/>
        <w:rPr>
          <w:sz w:val="28"/>
          <w:szCs w:val="28"/>
          <w:highlight w:val="yellow"/>
        </w:rPr>
      </w:pPr>
      <w:r w:rsidRPr="002D7FD3">
        <w:rPr>
          <w:sz w:val="28"/>
          <w:szCs w:val="28"/>
        </w:rPr>
        <w:t>1</w:t>
      </w:r>
      <w:r w:rsidR="008D22F9" w:rsidRPr="002D7FD3">
        <w:rPr>
          <w:sz w:val="28"/>
          <w:szCs w:val="28"/>
        </w:rPr>
        <w:t xml:space="preserve">. Технологическое оборудование котельной п. </w:t>
      </w:r>
      <w:r w:rsidRPr="002D7FD3">
        <w:rPr>
          <w:sz w:val="28"/>
          <w:szCs w:val="28"/>
        </w:rPr>
        <w:t>Балакирево</w:t>
      </w:r>
      <w:r w:rsidR="008D22F9" w:rsidRPr="002D7FD3">
        <w:rPr>
          <w:sz w:val="28"/>
          <w:szCs w:val="28"/>
        </w:rPr>
        <w:t xml:space="preserve"> </w:t>
      </w:r>
      <w:r w:rsidR="002D7FD3" w:rsidRPr="002D7FD3">
        <w:rPr>
          <w:sz w:val="28"/>
          <w:szCs w:val="28"/>
        </w:rPr>
        <w:t>морально и физически изношено.</w:t>
      </w:r>
      <w:r w:rsidR="002D7FD3" w:rsidRPr="002D7FD3">
        <w:t xml:space="preserve"> </w:t>
      </w:r>
      <w:r w:rsidR="002D7FD3" w:rsidRPr="002D7FD3">
        <w:rPr>
          <w:sz w:val="28"/>
          <w:szCs w:val="28"/>
        </w:rPr>
        <w:t>Срок эксплуатации котлов КВГМ-20/25 составляет более 40 лет; стальные водогрейные котлы КВГМ-20-150 устаревших конструкций имеют</w:t>
      </w:r>
      <w:r w:rsidR="002D7FD3">
        <w:rPr>
          <w:sz w:val="28"/>
          <w:szCs w:val="28"/>
        </w:rPr>
        <w:t xml:space="preserve"> низкий КПД, не превышающий 80%.</w:t>
      </w:r>
    </w:p>
    <w:p w:rsidR="0029383A" w:rsidRPr="0027770F" w:rsidRDefault="00912A20" w:rsidP="00185F1F">
      <w:pPr>
        <w:spacing w:after="0" w:line="276" w:lineRule="auto"/>
        <w:ind w:firstLine="567"/>
        <w:jc w:val="both"/>
        <w:rPr>
          <w:sz w:val="28"/>
          <w:szCs w:val="28"/>
        </w:rPr>
      </w:pPr>
      <w:r>
        <w:rPr>
          <w:sz w:val="28"/>
          <w:szCs w:val="28"/>
        </w:rPr>
        <w:t>2</w:t>
      </w:r>
      <w:r w:rsidR="00730C78" w:rsidRPr="0027770F">
        <w:rPr>
          <w:sz w:val="28"/>
          <w:szCs w:val="28"/>
        </w:rPr>
        <w:t>. Насосное и тягодутьевое оборудование имеют в</w:t>
      </w:r>
      <w:r w:rsidR="0029383A" w:rsidRPr="0027770F">
        <w:rPr>
          <w:sz w:val="28"/>
          <w:szCs w:val="28"/>
        </w:rPr>
        <w:t>ысокое потребление элек</w:t>
      </w:r>
      <w:r w:rsidR="0027770F" w:rsidRPr="0027770F">
        <w:rPr>
          <w:sz w:val="28"/>
          <w:szCs w:val="28"/>
        </w:rPr>
        <w:t xml:space="preserve">троэнергии, так как на большинстве не установлены частотно-регулируемые приводы для снижения </w:t>
      </w:r>
      <w:r w:rsidR="0029383A" w:rsidRPr="0027770F">
        <w:rPr>
          <w:sz w:val="28"/>
          <w:szCs w:val="28"/>
        </w:rPr>
        <w:t>скорост</w:t>
      </w:r>
      <w:r w:rsidR="0027770F" w:rsidRPr="0027770F">
        <w:rPr>
          <w:sz w:val="28"/>
          <w:szCs w:val="28"/>
        </w:rPr>
        <w:t>и</w:t>
      </w:r>
      <w:r w:rsidR="0029383A" w:rsidRPr="0027770F">
        <w:rPr>
          <w:sz w:val="28"/>
          <w:szCs w:val="28"/>
        </w:rPr>
        <w:t xml:space="preserve"> вращения электродвигателя в соответствии с </w:t>
      </w:r>
      <w:r w:rsidR="0027770F" w:rsidRPr="0027770F">
        <w:rPr>
          <w:sz w:val="28"/>
          <w:szCs w:val="28"/>
        </w:rPr>
        <w:t>технологической нагрузкой</w:t>
      </w:r>
      <w:r w:rsidR="0029383A" w:rsidRPr="0027770F">
        <w:rPr>
          <w:sz w:val="28"/>
          <w:szCs w:val="28"/>
        </w:rPr>
        <w:t>.</w:t>
      </w:r>
    </w:p>
    <w:p w:rsidR="009005D0" w:rsidRPr="00EF14F0" w:rsidRDefault="00912A20" w:rsidP="00816E6A">
      <w:pPr>
        <w:spacing w:after="0" w:line="276" w:lineRule="auto"/>
        <w:ind w:firstLine="567"/>
        <w:jc w:val="both"/>
        <w:rPr>
          <w:sz w:val="28"/>
          <w:szCs w:val="28"/>
          <w:highlight w:val="yellow"/>
        </w:rPr>
      </w:pPr>
      <w:r>
        <w:rPr>
          <w:sz w:val="28"/>
          <w:szCs w:val="28"/>
        </w:rPr>
        <w:t>3</w:t>
      </w:r>
      <w:r w:rsidR="008006B0">
        <w:rPr>
          <w:sz w:val="28"/>
          <w:szCs w:val="28"/>
        </w:rPr>
        <w:t>.</w:t>
      </w:r>
      <w:r w:rsidR="00816E6A" w:rsidRPr="00185F1F">
        <w:rPr>
          <w:sz w:val="28"/>
          <w:szCs w:val="28"/>
        </w:rPr>
        <w:t xml:space="preserve"> </w:t>
      </w:r>
      <w:r w:rsidR="009005D0" w:rsidRPr="00185F1F">
        <w:rPr>
          <w:rStyle w:val="fontstyle01"/>
        </w:rPr>
        <w:t>Сети теплоснабжения находятся в удовлетворительном состоянии. Теплоизоляция</w:t>
      </w:r>
      <w:r w:rsidR="009005D0">
        <w:rPr>
          <w:rStyle w:val="fontstyle01"/>
        </w:rPr>
        <w:t xml:space="preserve"> трубопроводов имеет частичные повреждения или полностью отсутствует, что приводит к снижению надежности теплоснабжения объектов</w:t>
      </w:r>
      <w:r w:rsidR="00185F1F">
        <w:rPr>
          <w:rStyle w:val="fontstyle01"/>
        </w:rPr>
        <w:t xml:space="preserve">, а также к </w:t>
      </w:r>
      <w:r w:rsidR="00185F1F" w:rsidRPr="00185F1F">
        <w:rPr>
          <w:rStyle w:val="fontstyle01"/>
        </w:rPr>
        <w:t>сверхнормативны</w:t>
      </w:r>
      <w:r w:rsidR="00185F1F">
        <w:rPr>
          <w:rStyle w:val="fontstyle01"/>
        </w:rPr>
        <w:t>м</w:t>
      </w:r>
      <w:r w:rsidR="00185F1F" w:rsidRPr="00185F1F">
        <w:rPr>
          <w:rStyle w:val="fontstyle01"/>
        </w:rPr>
        <w:t xml:space="preserve"> потер</w:t>
      </w:r>
      <w:r w:rsidR="00185F1F">
        <w:rPr>
          <w:rStyle w:val="fontstyle01"/>
        </w:rPr>
        <w:t>ям</w:t>
      </w:r>
      <w:r w:rsidR="00185F1F" w:rsidRPr="00185F1F">
        <w:rPr>
          <w:rStyle w:val="fontstyle01"/>
        </w:rPr>
        <w:t xml:space="preserve"> тепловой энергии при</w:t>
      </w:r>
      <w:r w:rsidR="00185F1F">
        <w:rPr>
          <w:rStyle w:val="fontstyle01"/>
        </w:rPr>
        <w:t xml:space="preserve"> ее</w:t>
      </w:r>
      <w:r w:rsidR="00185F1F" w:rsidRPr="00185F1F">
        <w:rPr>
          <w:rStyle w:val="fontstyle01"/>
        </w:rPr>
        <w:t xml:space="preserve"> транспортировке тепловой энергии</w:t>
      </w:r>
      <w:r w:rsidR="00185F1F">
        <w:rPr>
          <w:rStyle w:val="fontstyle01"/>
        </w:rPr>
        <w:t>.</w:t>
      </w:r>
    </w:p>
    <w:p w:rsidR="00730C78" w:rsidRDefault="00912A20" w:rsidP="00816E6A">
      <w:pPr>
        <w:spacing w:after="0" w:line="276" w:lineRule="auto"/>
        <w:ind w:firstLine="567"/>
        <w:jc w:val="both"/>
        <w:rPr>
          <w:sz w:val="28"/>
          <w:szCs w:val="28"/>
        </w:rPr>
      </w:pPr>
      <w:r>
        <w:rPr>
          <w:sz w:val="28"/>
          <w:szCs w:val="28"/>
        </w:rPr>
        <w:t>4</w:t>
      </w:r>
      <w:r w:rsidR="00816E6A" w:rsidRPr="004A1569">
        <w:rPr>
          <w:sz w:val="28"/>
          <w:szCs w:val="28"/>
        </w:rPr>
        <w:t xml:space="preserve">. </w:t>
      </w:r>
      <w:r w:rsidR="00816E6A" w:rsidRPr="004A1569">
        <w:rPr>
          <w:rFonts w:cstheme="minorHAnsi"/>
          <w:sz w:val="28"/>
          <w:szCs w:val="28"/>
        </w:rPr>
        <w:t>Котельн</w:t>
      </w:r>
      <w:r w:rsidR="0029383A" w:rsidRPr="004A1569">
        <w:rPr>
          <w:rFonts w:cstheme="minorHAnsi"/>
          <w:sz w:val="28"/>
          <w:szCs w:val="28"/>
        </w:rPr>
        <w:t>ая</w:t>
      </w:r>
      <w:r w:rsidR="00816E6A" w:rsidRPr="004A1569">
        <w:rPr>
          <w:rFonts w:cstheme="minorHAnsi"/>
          <w:sz w:val="28"/>
          <w:szCs w:val="28"/>
        </w:rPr>
        <w:t xml:space="preserve"> оснащены устаревшей автоматикой, отсутствуют приборы учета выработки и отпуска потребителю тепловой энергии</w:t>
      </w:r>
      <w:r w:rsidR="009B4894" w:rsidRPr="004A1569">
        <w:rPr>
          <w:rFonts w:cstheme="minorHAnsi"/>
          <w:sz w:val="28"/>
          <w:szCs w:val="28"/>
        </w:rPr>
        <w:t>.</w:t>
      </w:r>
      <w:r w:rsidR="00816E6A" w:rsidRPr="004A1569">
        <w:rPr>
          <w:sz w:val="28"/>
          <w:szCs w:val="28"/>
        </w:rPr>
        <w:t xml:space="preserve"> </w:t>
      </w:r>
    </w:p>
    <w:p w:rsidR="00816E6A" w:rsidRPr="004A1569" w:rsidRDefault="00912A20" w:rsidP="00730C78">
      <w:pPr>
        <w:spacing w:after="0" w:line="276" w:lineRule="auto"/>
        <w:ind w:firstLine="567"/>
        <w:jc w:val="both"/>
        <w:rPr>
          <w:sz w:val="28"/>
          <w:szCs w:val="28"/>
        </w:rPr>
      </w:pPr>
      <w:r>
        <w:rPr>
          <w:sz w:val="28"/>
          <w:szCs w:val="28"/>
        </w:rPr>
        <w:t>5</w:t>
      </w:r>
      <w:r w:rsidR="008006B0">
        <w:rPr>
          <w:sz w:val="28"/>
          <w:szCs w:val="28"/>
        </w:rPr>
        <w:t xml:space="preserve">. </w:t>
      </w:r>
      <w:r w:rsidR="00816E6A" w:rsidRPr="004A1569">
        <w:rPr>
          <w:sz w:val="28"/>
          <w:szCs w:val="28"/>
        </w:rPr>
        <w:t>Отсутствие приб</w:t>
      </w:r>
      <w:r w:rsidR="00730C78">
        <w:rPr>
          <w:sz w:val="28"/>
          <w:szCs w:val="28"/>
        </w:rPr>
        <w:t>ора</w:t>
      </w:r>
      <w:r w:rsidR="00816E6A" w:rsidRPr="004A1569">
        <w:rPr>
          <w:sz w:val="28"/>
          <w:szCs w:val="28"/>
        </w:rPr>
        <w:t xml:space="preserve"> учета </w:t>
      </w:r>
      <w:r w:rsidR="00730C78">
        <w:rPr>
          <w:sz w:val="28"/>
          <w:szCs w:val="28"/>
        </w:rPr>
        <w:t>на котельной</w:t>
      </w:r>
      <w:r w:rsidR="00816E6A" w:rsidRPr="004A1569">
        <w:rPr>
          <w:sz w:val="28"/>
          <w:szCs w:val="28"/>
        </w:rPr>
        <w:t xml:space="preserve"> </w:t>
      </w:r>
      <w:r w:rsidR="00730C78">
        <w:rPr>
          <w:sz w:val="28"/>
          <w:szCs w:val="28"/>
        </w:rPr>
        <w:t xml:space="preserve">не позволяет получать </w:t>
      </w:r>
      <w:r w:rsidR="00730C78" w:rsidRPr="00730C78">
        <w:rPr>
          <w:sz w:val="28"/>
          <w:szCs w:val="28"/>
        </w:rPr>
        <w:t>объективны</w:t>
      </w:r>
      <w:r w:rsidR="00730C78">
        <w:rPr>
          <w:sz w:val="28"/>
          <w:szCs w:val="28"/>
        </w:rPr>
        <w:t xml:space="preserve">е </w:t>
      </w:r>
      <w:r w:rsidR="00730C78" w:rsidRPr="00730C78">
        <w:rPr>
          <w:sz w:val="28"/>
          <w:szCs w:val="28"/>
        </w:rPr>
        <w:t>данны</w:t>
      </w:r>
      <w:r w:rsidR="00730C78">
        <w:rPr>
          <w:sz w:val="28"/>
          <w:szCs w:val="28"/>
        </w:rPr>
        <w:t>е</w:t>
      </w:r>
      <w:r w:rsidR="00730C78" w:rsidRPr="00730C78">
        <w:rPr>
          <w:sz w:val="28"/>
          <w:szCs w:val="28"/>
        </w:rPr>
        <w:t xml:space="preserve"> по реальным объемам отпускаемой тепловой энергии</w:t>
      </w:r>
      <w:r w:rsidR="00730C78">
        <w:rPr>
          <w:sz w:val="28"/>
          <w:szCs w:val="28"/>
        </w:rPr>
        <w:t xml:space="preserve">, а отсутствие приборов учета </w:t>
      </w:r>
      <w:r w:rsidR="00816E6A" w:rsidRPr="004A1569">
        <w:rPr>
          <w:sz w:val="28"/>
          <w:szCs w:val="28"/>
        </w:rPr>
        <w:t>у потребителей не позволяет оценить фактическое потребление тепловой энергии каждым потребителем и уровень потерь при ее транспортировке.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p>
    <w:p w:rsidR="00F05137" w:rsidRPr="004A1569" w:rsidRDefault="00F05137" w:rsidP="003F4A59">
      <w:pPr>
        <w:spacing w:after="0" w:line="276" w:lineRule="auto"/>
        <w:jc w:val="both"/>
        <w:rPr>
          <w:sz w:val="28"/>
          <w:szCs w:val="28"/>
        </w:rPr>
      </w:pPr>
      <w:r w:rsidRPr="004A1569">
        <w:rPr>
          <w:sz w:val="28"/>
          <w:szCs w:val="28"/>
        </w:rPr>
        <w:br w:type="page"/>
      </w:r>
    </w:p>
    <w:p w:rsidR="00A43765" w:rsidRPr="004A1569" w:rsidRDefault="00A43765" w:rsidP="009B7EA2">
      <w:pPr>
        <w:pStyle w:val="1"/>
        <w:jc w:val="both"/>
        <w:rPr>
          <w:b/>
          <w:caps/>
          <w:sz w:val="28"/>
          <w:szCs w:val="28"/>
        </w:rPr>
      </w:pPr>
      <w:bookmarkStart w:id="14" w:name="_Toc530750070"/>
      <w:r w:rsidRPr="004A1569">
        <w:rPr>
          <w:b/>
          <w:caps/>
          <w:sz w:val="28"/>
          <w:szCs w:val="28"/>
        </w:rPr>
        <w:t>ГЛАВА 2 «</w:t>
      </w:r>
      <w:r w:rsidR="001D050F" w:rsidRPr="004A1569">
        <w:rPr>
          <w:b/>
          <w:caps/>
          <w:sz w:val="28"/>
          <w:szCs w:val="28"/>
        </w:rPr>
        <w:t>СУЩЕСТВУЮЩЕЕ</w:t>
      </w:r>
      <w:r w:rsidR="00836DD0" w:rsidRPr="004A1569">
        <w:rPr>
          <w:b/>
          <w:caps/>
          <w:sz w:val="28"/>
          <w:szCs w:val="28"/>
        </w:rPr>
        <w:t xml:space="preserve"> </w:t>
      </w:r>
      <w:r w:rsidR="001D050F" w:rsidRPr="004A1569">
        <w:rPr>
          <w:b/>
          <w:caps/>
          <w:sz w:val="28"/>
          <w:szCs w:val="28"/>
        </w:rPr>
        <w:t>И</w:t>
      </w:r>
      <w:r w:rsidR="00836DD0" w:rsidRPr="004A1569">
        <w:rPr>
          <w:b/>
          <w:caps/>
          <w:sz w:val="28"/>
          <w:szCs w:val="28"/>
        </w:rPr>
        <w:t xml:space="preserve"> </w:t>
      </w:r>
      <w:r w:rsidR="009B7EA2" w:rsidRPr="004A1569">
        <w:rPr>
          <w:b/>
          <w:caps/>
          <w:sz w:val="28"/>
          <w:szCs w:val="28"/>
        </w:rPr>
        <w:t>ПЕРСПЕКТИВНОЕ ПО</w:t>
      </w:r>
      <w:r w:rsidR="00C83528" w:rsidRPr="004A1569">
        <w:rPr>
          <w:b/>
          <w:caps/>
          <w:sz w:val="28"/>
          <w:szCs w:val="28"/>
        </w:rPr>
        <w:t>Т</w:t>
      </w:r>
      <w:r w:rsidR="00D5698A" w:rsidRPr="004A1569">
        <w:rPr>
          <w:b/>
          <w:sz w:val="28"/>
          <w:szCs w:val="28"/>
        </w:rPr>
        <w:t>Р</w:t>
      </w:r>
      <w:r w:rsidR="00C83528" w:rsidRPr="004A1569">
        <w:rPr>
          <w:b/>
          <w:caps/>
          <w:sz w:val="28"/>
          <w:szCs w:val="28"/>
        </w:rPr>
        <w:t>ЕБЛЕНИЕ ТЕПЛОВОЙ ЭНЕРГИИ НА ЦЕЛИ ТЕПЛОСНАБЖЕНИЯ</w:t>
      </w:r>
      <w:r w:rsidRPr="004A1569">
        <w:rPr>
          <w:b/>
          <w:caps/>
          <w:sz w:val="28"/>
          <w:szCs w:val="28"/>
        </w:rPr>
        <w:t>»</w:t>
      </w:r>
      <w:bookmarkEnd w:id="14"/>
    </w:p>
    <w:p w:rsidR="00D94833" w:rsidRPr="00EF14F0" w:rsidRDefault="00C83528" w:rsidP="00C83528">
      <w:pPr>
        <w:spacing w:after="0" w:line="276" w:lineRule="auto"/>
        <w:ind w:firstLine="567"/>
        <w:jc w:val="both"/>
        <w:rPr>
          <w:highlight w:val="yellow"/>
        </w:rPr>
      </w:pPr>
      <w:r w:rsidRPr="004A1569">
        <w:rPr>
          <w:sz w:val="28"/>
          <w:szCs w:val="28"/>
        </w:rPr>
        <w:t xml:space="preserve">Для оценки перспективных объемов был проанализирован сложившийся уровень потребления тепловой энергии в </w:t>
      </w:r>
      <w:r w:rsidR="0034043A" w:rsidRPr="004A1569">
        <w:rPr>
          <w:sz w:val="28"/>
          <w:szCs w:val="28"/>
        </w:rPr>
        <w:t xml:space="preserve">муниципальном образовании поселок </w:t>
      </w:r>
      <w:r w:rsidR="0034043A" w:rsidRPr="003D4F22">
        <w:rPr>
          <w:sz w:val="28"/>
          <w:szCs w:val="28"/>
        </w:rPr>
        <w:t>Балакирево</w:t>
      </w:r>
      <w:r w:rsidRPr="003D4F22">
        <w:rPr>
          <w:sz w:val="28"/>
          <w:szCs w:val="28"/>
        </w:rPr>
        <w:t xml:space="preserve"> (часть 5 главы 1 Обосновывающих материалов). Фактически сложившийся за 201</w:t>
      </w:r>
      <w:r w:rsidR="003D4F22" w:rsidRPr="003D4F22">
        <w:rPr>
          <w:sz w:val="28"/>
          <w:szCs w:val="28"/>
        </w:rPr>
        <w:t>8</w:t>
      </w:r>
      <w:r w:rsidRPr="003D4F22">
        <w:rPr>
          <w:sz w:val="28"/>
          <w:szCs w:val="28"/>
        </w:rPr>
        <w:t xml:space="preserve"> год уровень потребления тепловой энергии на цели теплоснабжения</w:t>
      </w:r>
      <w:r w:rsidR="00D94833" w:rsidRPr="003D4F22">
        <w:rPr>
          <w:sz w:val="28"/>
          <w:szCs w:val="28"/>
        </w:rPr>
        <w:t xml:space="preserve"> абонентов </w:t>
      </w:r>
      <w:r w:rsidRPr="003D4F22">
        <w:rPr>
          <w:sz w:val="28"/>
          <w:szCs w:val="28"/>
        </w:rPr>
        <w:t xml:space="preserve">по </w:t>
      </w:r>
      <w:r w:rsidR="0034043A" w:rsidRPr="003D4F22">
        <w:rPr>
          <w:sz w:val="28"/>
          <w:szCs w:val="28"/>
        </w:rPr>
        <w:t xml:space="preserve">муниципальному образованию </w:t>
      </w:r>
      <w:r w:rsidR="00D94833" w:rsidRPr="003D4F22">
        <w:rPr>
          <w:sz w:val="28"/>
          <w:szCs w:val="28"/>
        </w:rPr>
        <w:t xml:space="preserve">составляет </w:t>
      </w:r>
      <w:r w:rsidR="003D4F22" w:rsidRPr="003D4F22">
        <w:rPr>
          <w:sz w:val="28"/>
          <w:szCs w:val="28"/>
        </w:rPr>
        <w:t>50059,40</w:t>
      </w:r>
      <w:r w:rsidR="009B4894" w:rsidRPr="003D4F22">
        <w:rPr>
          <w:sz w:val="28"/>
          <w:szCs w:val="28"/>
        </w:rPr>
        <w:t xml:space="preserve"> </w:t>
      </w:r>
      <w:r w:rsidR="00D94833" w:rsidRPr="003D4F22">
        <w:rPr>
          <w:sz w:val="28"/>
          <w:szCs w:val="28"/>
        </w:rPr>
        <w:t xml:space="preserve">Гкал </w:t>
      </w:r>
      <w:r w:rsidRPr="003D4F22">
        <w:rPr>
          <w:sz w:val="28"/>
          <w:szCs w:val="28"/>
        </w:rPr>
        <w:t>(таблица 1.</w:t>
      </w:r>
      <w:r w:rsidR="00D94833" w:rsidRPr="003D4F22">
        <w:rPr>
          <w:sz w:val="28"/>
          <w:szCs w:val="28"/>
        </w:rPr>
        <w:t>7</w:t>
      </w:r>
      <w:r w:rsidRPr="003D4F22">
        <w:rPr>
          <w:sz w:val="28"/>
          <w:szCs w:val="28"/>
        </w:rPr>
        <w:t>).</w:t>
      </w:r>
      <w:r w:rsidR="00D94833" w:rsidRPr="003D4F22">
        <w:t xml:space="preserve"> </w:t>
      </w:r>
    </w:p>
    <w:p w:rsidR="00D94833" w:rsidRPr="004A1569" w:rsidRDefault="00D94833" w:rsidP="00C83528">
      <w:pPr>
        <w:spacing w:after="0" w:line="276" w:lineRule="auto"/>
        <w:ind w:firstLine="567"/>
        <w:jc w:val="both"/>
        <w:rPr>
          <w:sz w:val="28"/>
          <w:szCs w:val="28"/>
        </w:rPr>
      </w:pPr>
      <w:r w:rsidRPr="004A1569">
        <w:rPr>
          <w:sz w:val="28"/>
          <w:szCs w:val="28"/>
        </w:rPr>
        <w:t>По состоянию на 1 января 201</w:t>
      </w:r>
      <w:r w:rsidR="00A91820" w:rsidRPr="004A1569">
        <w:rPr>
          <w:sz w:val="28"/>
          <w:szCs w:val="28"/>
        </w:rPr>
        <w:t>7</w:t>
      </w:r>
      <w:r w:rsidRPr="004A1569">
        <w:rPr>
          <w:sz w:val="28"/>
          <w:szCs w:val="28"/>
        </w:rPr>
        <w:t xml:space="preserve"> г. численность </w:t>
      </w:r>
      <w:r w:rsidR="0034043A" w:rsidRPr="004A1569">
        <w:rPr>
          <w:sz w:val="28"/>
          <w:szCs w:val="28"/>
        </w:rPr>
        <w:t>муниципальном образовании поселок Балакирево</w:t>
      </w:r>
      <w:r w:rsidRPr="004A1569">
        <w:rPr>
          <w:sz w:val="28"/>
          <w:szCs w:val="28"/>
        </w:rPr>
        <w:t xml:space="preserve"> составляет </w:t>
      </w:r>
      <w:r w:rsidR="0034043A" w:rsidRPr="004A1569">
        <w:rPr>
          <w:sz w:val="28"/>
          <w:szCs w:val="28"/>
        </w:rPr>
        <w:t>9631</w:t>
      </w:r>
      <w:r w:rsidRPr="004A1569">
        <w:rPr>
          <w:sz w:val="28"/>
          <w:szCs w:val="28"/>
        </w:rPr>
        <w:t xml:space="preserve"> человек.</w:t>
      </w:r>
    </w:p>
    <w:p w:rsidR="00D94833" w:rsidRPr="00EE1F7B" w:rsidRDefault="00D94833" w:rsidP="00C83528">
      <w:pPr>
        <w:spacing w:after="0" w:line="276" w:lineRule="auto"/>
        <w:ind w:firstLine="567"/>
        <w:jc w:val="both"/>
        <w:rPr>
          <w:sz w:val="28"/>
          <w:szCs w:val="28"/>
        </w:rPr>
      </w:pPr>
      <w:r w:rsidRPr="00EE1F7B">
        <w:rPr>
          <w:sz w:val="28"/>
          <w:szCs w:val="28"/>
        </w:rPr>
        <w:t xml:space="preserve">В соответствии с Генеральным планом </w:t>
      </w:r>
      <w:r w:rsidR="0034043A" w:rsidRPr="00EE1F7B">
        <w:rPr>
          <w:sz w:val="28"/>
          <w:szCs w:val="28"/>
        </w:rPr>
        <w:t>муниципальном образовании поселок Балакирево</w:t>
      </w:r>
      <w:r w:rsidRPr="00EE1F7B">
        <w:rPr>
          <w:sz w:val="28"/>
          <w:szCs w:val="28"/>
        </w:rPr>
        <w:t xml:space="preserve"> объемы нового жилищного строительства определены исходя из улучшения жилищных условий населения, реальных возможностей строительства и компенсации убывающего фонда, на основе прогнозной численности населения </w:t>
      </w:r>
      <w:r w:rsidR="0034043A" w:rsidRPr="00EE1F7B">
        <w:rPr>
          <w:sz w:val="28"/>
          <w:szCs w:val="28"/>
        </w:rPr>
        <w:t>9,600</w:t>
      </w:r>
      <w:r w:rsidR="00305CEA" w:rsidRPr="00EE1F7B">
        <w:rPr>
          <w:sz w:val="28"/>
          <w:szCs w:val="28"/>
        </w:rPr>
        <w:t xml:space="preserve"> </w:t>
      </w:r>
      <w:r w:rsidRPr="00EE1F7B">
        <w:rPr>
          <w:sz w:val="28"/>
          <w:szCs w:val="28"/>
        </w:rPr>
        <w:t>тыс. человек к 20</w:t>
      </w:r>
      <w:r w:rsidR="0034043A" w:rsidRPr="00EE1F7B">
        <w:rPr>
          <w:sz w:val="28"/>
          <w:szCs w:val="28"/>
        </w:rPr>
        <w:t>27</w:t>
      </w:r>
      <w:r w:rsidRPr="00EE1F7B">
        <w:rPr>
          <w:sz w:val="28"/>
          <w:szCs w:val="28"/>
        </w:rPr>
        <w:t>г.</w:t>
      </w:r>
      <w:r w:rsidR="000918D1" w:rsidRPr="00EE1F7B">
        <w:rPr>
          <w:sz w:val="28"/>
          <w:szCs w:val="28"/>
        </w:rPr>
        <w:t xml:space="preserve"> Прирост населения идет более высокими темпами чем представлено </w:t>
      </w:r>
      <w:r w:rsidR="002E0DA5" w:rsidRPr="00EE1F7B">
        <w:rPr>
          <w:sz w:val="28"/>
          <w:szCs w:val="28"/>
        </w:rPr>
        <w:t>в Генеральном</w:t>
      </w:r>
      <w:r w:rsidR="000918D1" w:rsidRPr="00EE1F7B">
        <w:rPr>
          <w:sz w:val="28"/>
          <w:szCs w:val="28"/>
        </w:rPr>
        <w:t xml:space="preserve"> плане.</w:t>
      </w:r>
    </w:p>
    <w:p w:rsidR="007B2E38" w:rsidRPr="00EE1F7B" w:rsidRDefault="007B2E38" w:rsidP="002E0DA5">
      <w:pPr>
        <w:spacing w:after="0" w:line="276" w:lineRule="auto"/>
        <w:ind w:firstLine="567"/>
        <w:jc w:val="both"/>
        <w:rPr>
          <w:sz w:val="28"/>
          <w:szCs w:val="28"/>
        </w:rPr>
      </w:pPr>
      <w:r w:rsidRPr="00EE1F7B">
        <w:rPr>
          <w:sz w:val="28"/>
          <w:szCs w:val="28"/>
        </w:rPr>
        <w:t>Общий объем жилищного строительства на период 2016-2027 гг. предусматривается в размере не менее 38 тыс.м</w:t>
      </w:r>
      <w:r w:rsidRPr="00EE1F7B">
        <w:rPr>
          <w:sz w:val="28"/>
          <w:szCs w:val="28"/>
          <w:vertAlign w:val="superscript"/>
        </w:rPr>
        <w:t>2</w:t>
      </w:r>
      <w:r w:rsidRPr="00EE1F7B">
        <w:rPr>
          <w:sz w:val="28"/>
          <w:szCs w:val="28"/>
        </w:rPr>
        <w:t>. Среднегодовой объем ввода жилья составит 3,2 тыс. м</w:t>
      </w:r>
      <w:r w:rsidRPr="00EE1F7B">
        <w:rPr>
          <w:sz w:val="28"/>
          <w:szCs w:val="28"/>
          <w:vertAlign w:val="superscript"/>
        </w:rPr>
        <w:t>2</w:t>
      </w:r>
      <w:r w:rsidRPr="00EE1F7B">
        <w:rPr>
          <w:sz w:val="28"/>
          <w:szCs w:val="28"/>
        </w:rPr>
        <w:t>. Жилищная обеспеченность на конец расчетного срока составит не менее 24 м</w:t>
      </w:r>
      <w:r w:rsidRPr="00EE1F7B">
        <w:rPr>
          <w:sz w:val="28"/>
          <w:szCs w:val="28"/>
          <w:vertAlign w:val="superscript"/>
        </w:rPr>
        <w:t>2</w:t>
      </w:r>
      <w:r w:rsidRPr="00EE1F7B">
        <w:rPr>
          <w:sz w:val="28"/>
          <w:szCs w:val="28"/>
        </w:rPr>
        <w:t xml:space="preserve"> на 1 жителя. Убыль жилищного фонда на расчетный срок закладывается в размере 6,8 тыс. м</w:t>
      </w:r>
      <w:r w:rsidRPr="00EE1F7B">
        <w:rPr>
          <w:sz w:val="28"/>
          <w:szCs w:val="28"/>
          <w:vertAlign w:val="superscript"/>
        </w:rPr>
        <w:t>2</w:t>
      </w:r>
      <w:r w:rsidRPr="00EE1F7B">
        <w:rPr>
          <w:sz w:val="28"/>
          <w:szCs w:val="28"/>
        </w:rPr>
        <w:t>.</w:t>
      </w:r>
    </w:p>
    <w:p w:rsidR="007B2E38" w:rsidRPr="00EE1F7B" w:rsidRDefault="007B2E38" w:rsidP="007B2E38">
      <w:pPr>
        <w:spacing w:after="0" w:line="276" w:lineRule="auto"/>
        <w:ind w:firstLine="567"/>
        <w:jc w:val="both"/>
        <w:rPr>
          <w:sz w:val="28"/>
          <w:szCs w:val="28"/>
        </w:rPr>
      </w:pPr>
      <w:r w:rsidRPr="00EE1F7B">
        <w:rPr>
          <w:sz w:val="28"/>
          <w:szCs w:val="28"/>
        </w:rPr>
        <w:t>На расчетный срок (до 2027 года) объем нового жилищного строительства будет складываться из следующих показателей:</w:t>
      </w:r>
    </w:p>
    <w:p w:rsidR="007B2E38" w:rsidRPr="00EE1F7B" w:rsidRDefault="007B2E38" w:rsidP="007B2E38">
      <w:pPr>
        <w:pStyle w:val="ac"/>
        <w:numPr>
          <w:ilvl w:val="0"/>
          <w:numId w:val="30"/>
        </w:numPr>
        <w:spacing w:after="0" w:line="276" w:lineRule="auto"/>
        <w:ind w:left="0" w:firstLine="709"/>
        <w:jc w:val="both"/>
        <w:rPr>
          <w:sz w:val="28"/>
          <w:szCs w:val="28"/>
        </w:rPr>
      </w:pPr>
      <w:r w:rsidRPr="00EE1F7B">
        <w:rPr>
          <w:sz w:val="28"/>
          <w:szCs w:val="28"/>
        </w:rPr>
        <w:t>строительство на вновь застраиваемых территориях – 15,0 тыс. м</w:t>
      </w:r>
      <w:r w:rsidRPr="00EE1F7B">
        <w:rPr>
          <w:sz w:val="28"/>
          <w:szCs w:val="28"/>
          <w:vertAlign w:val="superscript"/>
        </w:rPr>
        <w:t>2</w:t>
      </w:r>
      <w:r w:rsidRPr="00EE1F7B">
        <w:rPr>
          <w:sz w:val="28"/>
          <w:szCs w:val="28"/>
        </w:rPr>
        <w:t xml:space="preserve"> среднеэтажной застройки, 7,0 тыс. м</w:t>
      </w:r>
      <w:r w:rsidRPr="00EE1F7B">
        <w:rPr>
          <w:sz w:val="28"/>
          <w:szCs w:val="28"/>
          <w:vertAlign w:val="superscript"/>
        </w:rPr>
        <w:t>2</w:t>
      </w:r>
      <w:r w:rsidRPr="00EE1F7B">
        <w:rPr>
          <w:sz w:val="28"/>
          <w:szCs w:val="28"/>
        </w:rPr>
        <w:t xml:space="preserve"> индивидуальной застройки, 9,0 тыс. м</w:t>
      </w:r>
      <w:r w:rsidRPr="00EE1F7B">
        <w:rPr>
          <w:sz w:val="28"/>
          <w:szCs w:val="28"/>
          <w:vertAlign w:val="superscript"/>
        </w:rPr>
        <w:t>2</w:t>
      </w:r>
      <w:r w:rsidRPr="00EE1F7B">
        <w:rPr>
          <w:sz w:val="28"/>
          <w:szCs w:val="28"/>
        </w:rPr>
        <w:t xml:space="preserve"> коттеджной застройки. Всего планируется строительство не менее 31,0 тыс. м</w:t>
      </w:r>
      <w:r w:rsidRPr="00EE1F7B">
        <w:rPr>
          <w:sz w:val="28"/>
          <w:szCs w:val="28"/>
          <w:vertAlign w:val="superscript"/>
        </w:rPr>
        <w:t>2</w:t>
      </w:r>
      <w:r w:rsidRPr="00EE1F7B">
        <w:rPr>
          <w:sz w:val="28"/>
          <w:szCs w:val="28"/>
        </w:rPr>
        <w:t>;</w:t>
      </w:r>
    </w:p>
    <w:p w:rsidR="007B2E38" w:rsidRPr="00EE1F7B" w:rsidRDefault="007B2E38" w:rsidP="007B2E38">
      <w:pPr>
        <w:pStyle w:val="ac"/>
        <w:numPr>
          <w:ilvl w:val="0"/>
          <w:numId w:val="30"/>
        </w:numPr>
        <w:spacing w:after="0" w:line="276" w:lineRule="auto"/>
        <w:ind w:left="0" w:firstLine="709"/>
        <w:jc w:val="both"/>
        <w:rPr>
          <w:sz w:val="28"/>
          <w:szCs w:val="28"/>
        </w:rPr>
      </w:pPr>
      <w:r w:rsidRPr="00EE1F7B">
        <w:rPr>
          <w:sz w:val="28"/>
          <w:szCs w:val="28"/>
        </w:rPr>
        <w:t>реконструкция сложившейся малоэтажной многоквартирной застройки (год строительства – до 1975 г.) в размере 6,8 тыс. м</w:t>
      </w:r>
      <w:r w:rsidRPr="00EE1F7B">
        <w:rPr>
          <w:sz w:val="28"/>
          <w:szCs w:val="28"/>
          <w:vertAlign w:val="superscript"/>
        </w:rPr>
        <w:t>2</w:t>
      </w:r>
      <w:r w:rsidRPr="00EE1F7B">
        <w:rPr>
          <w:sz w:val="28"/>
          <w:szCs w:val="28"/>
        </w:rPr>
        <w:t xml:space="preserve"> (по ул. Заводской);</w:t>
      </w:r>
    </w:p>
    <w:p w:rsidR="007B2E38" w:rsidRPr="00EE1F7B" w:rsidRDefault="007B2E38" w:rsidP="007B2E38">
      <w:pPr>
        <w:pStyle w:val="ac"/>
        <w:numPr>
          <w:ilvl w:val="0"/>
          <w:numId w:val="30"/>
        </w:numPr>
        <w:spacing w:after="0" w:line="276" w:lineRule="auto"/>
        <w:ind w:left="0" w:firstLine="709"/>
        <w:jc w:val="both"/>
        <w:rPr>
          <w:sz w:val="28"/>
          <w:szCs w:val="28"/>
        </w:rPr>
      </w:pPr>
      <w:r w:rsidRPr="00EE1F7B">
        <w:rPr>
          <w:sz w:val="28"/>
          <w:szCs w:val="28"/>
        </w:rPr>
        <w:t>отсутствие уплотнительной застройки;</w:t>
      </w:r>
    </w:p>
    <w:p w:rsidR="007B2E38" w:rsidRPr="00EE1F7B" w:rsidRDefault="007B2E38" w:rsidP="007B2E38">
      <w:pPr>
        <w:pStyle w:val="ac"/>
        <w:numPr>
          <w:ilvl w:val="0"/>
          <w:numId w:val="30"/>
        </w:numPr>
        <w:spacing w:after="0" w:line="276" w:lineRule="auto"/>
        <w:ind w:left="0" w:firstLine="709"/>
        <w:jc w:val="both"/>
        <w:rPr>
          <w:sz w:val="28"/>
          <w:szCs w:val="28"/>
        </w:rPr>
      </w:pPr>
      <w:r w:rsidRPr="00EE1F7B">
        <w:rPr>
          <w:sz w:val="28"/>
          <w:szCs w:val="28"/>
        </w:rPr>
        <w:t>капитальный ремонт, реконструкция и модернизация многоэтажного (5, 9 этажей) жилищного фонда.</w:t>
      </w:r>
    </w:p>
    <w:p w:rsidR="002779AB" w:rsidRPr="00EE1F7B" w:rsidRDefault="001D6EAD" w:rsidP="002E0DA5">
      <w:pPr>
        <w:spacing w:after="0" w:line="276" w:lineRule="auto"/>
        <w:ind w:firstLine="567"/>
        <w:jc w:val="both"/>
        <w:rPr>
          <w:sz w:val="28"/>
          <w:szCs w:val="28"/>
        </w:rPr>
      </w:pPr>
      <w:r w:rsidRPr="00EE1F7B">
        <w:rPr>
          <w:sz w:val="28"/>
          <w:szCs w:val="28"/>
        </w:rPr>
        <w:t>Данные по</w:t>
      </w:r>
      <w:r w:rsidR="006C6FA2" w:rsidRPr="00EE1F7B">
        <w:rPr>
          <w:sz w:val="28"/>
          <w:szCs w:val="28"/>
        </w:rPr>
        <w:t xml:space="preserve"> структуре</w:t>
      </w:r>
      <w:r w:rsidRPr="00EE1F7B">
        <w:rPr>
          <w:sz w:val="28"/>
          <w:szCs w:val="28"/>
        </w:rPr>
        <w:t xml:space="preserve"> жилищно</w:t>
      </w:r>
      <w:r w:rsidR="006C6FA2" w:rsidRPr="00EE1F7B">
        <w:rPr>
          <w:sz w:val="28"/>
          <w:szCs w:val="28"/>
        </w:rPr>
        <w:t>го</w:t>
      </w:r>
      <w:r w:rsidRPr="00EE1F7B">
        <w:rPr>
          <w:sz w:val="28"/>
          <w:szCs w:val="28"/>
        </w:rPr>
        <w:t xml:space="preserve"> фонд</w:t>
      </w:r>
      <w:r w:rsidR="006C6FA2" w:rsidRPr="00EE1F7B">
        <w:rPr>
          <w:sz w:val="28"/>
          <w:szCs w:val="28"/>
        </w:rPr>
        <w:t>а</w:t>
      </w:r>
      <w:r w:rsidRPr="00EE1F7B">
        <w:rPr>
          <w:sz w:val="28"/>
          <w:szCs w:val="28"/>
        </w:rPr>
        <w:t xml:space="preserve"> представлены в таблице 2.1 и р</w:t>
      </w:r>
      <w:r w:rsidR="00305CEA" w:rsidRPr="00EE1F7B">
        <w:rPr>
          <w:sz w:val="28"/>
          <w:szCs w:val="28"/>
        </w:rPr>
        <w:t>асчет объемов нового жилищного строительства представлен в таблице 2.</w:t>
      </w:r>
      <w:r w:rsidR="00C60DA1" w:rsidRPr="00EE1F7B">
        <w:rPr>
          <w:sz w:val="28"/>
          <w:szCs w:val="28"/>
        </w:rPr>
        <w:t>2</w:t>
      </w:r>
      <w:r w:rsidR="00305CEA" w:rsidRPr="00EE1F7B">
        <w:rPr>
          <w:sz w:val="28"/>
          <w:szCs w:val="28"/>
        </w:rPr>
        <w:t>.</w:t>
      </w:r>
    </w:p>
    <w:p w:rsidR="00723C2F" w:rsidRPr="00EE1F7B" w:rsidRDefault="00723C2F" w:rsidP="002E0DA5">
      <w:pPr>
        <w:spacing w:after="0" w:line="276" w:lineRule="auto"/>
        <w:ind w:firstLine="567"/>
        <w:jc w:val="both"/>
        <w:rPr>
          <w:sz w:val="28"/>
          <w:szCs w:val="28"/>
        </w:rPr>
      </w:pPr>
    </w:p>
    <w:p w:rsidR="00723C2F" w:rsidRPr="00EE1F7B" w:rsidRDefault="00723C2F" w:rsidP="002E0DA5">
      <w:pPr>
        <w:spacing w:after="0" w:line="276" w:lineRule="auto"/>
        <w:ind w:firstLine="567"/>
        <w:jc w:val="both"/>
        <w:rPr>
          <w:b/>
          <w:i/>
          <w:sz w:val="28"/>
          <w:szCs w:val="28"/>
        </w:rPr>
      </w:pPr>
    </w:p>
    <w:p w:rsidR="00305CEA" w:rsidRPr="00EE1F7B" w:rsidRDefault="00305CEA" w:rsidP="00E93667">
      <w:pPr>
        <w:spacing w:after="0" w:line="276" w:lineRule="auto"/>
        <w:jc w:val="both"/>
        <w:rPr>
          <w:b/>
          <w:i/>
          <w:sz w:val="28"/>
          <w:szCs w:val="28"/>
        </w:rPr>
      </w:pPr>
      <w:r w:rsidRPr="00EE1F7B">
        <w:rPr>
          <w:b/>
          <w:i/>
          <w:sz w:val="28"/>
          <w:szCs w:val="28"/>
        </w:rPr>
        <w:t xml:space="preserve">Таблица 2.1 </w:t>
      </w:r>
      <w:r w:rsidR="00C60DA1" w:rsidRPr="00EE1F7B">
        <w:rPr>
          <w:b/>
          <w:i/>
          <w:sz w:val="28"/>
          <w:szCs w:val="28"/>
        </w:rPr>
        <w:t>–</w:t>
      </w:r>
      <w:r w:rsidRPr="00EE1F7B">
        <w:rPr>
          <w:b/>
          <w:i/>
          <w:sz w:val="28"/>
          <w:szCs w:val="28"/>
        </w:rPr>
        <w:t xml:space="preserve"> </w:t>
      </w:r>
      <w:r w:rsidR="00C60DA1" w:rsidRPr="00EE1F7B">
        <w:rPr>
          <w:b/>
          <w:i/>
          <w:sz w:val="28"/>
          <w:szCs w:val="28"/>
        </w:rPr>
        <w:t>Данные по жилищному фонду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9"/>
        <w:gridCol w:w="2064"/>
        <w:gridCol w:w="2005"/>
        <w:gridCol w:w="2090"/>
      </w:tblGrid>
      <w:tr w:rsidR="004067BC" w:rsidRPr="00EE1F7B" w:rsidTr="004067BC">
        <w:trPr>
          <w:trHeight w:val="392"/>
        </w:trPr>
        <w:tc>
          <w:tcPr>
            <w:tcW w:w="1962" w:type="pct"/>
            <w:shd w:val="clear" w:color="auto" w:fill="92D050"/>
            <w:vAlign w:val="center"/>
          </w:tcPr>
          <w:p w:rsidR="004067BC" w:rsidRPr="00EE1F7B" w:rsidRDefault="004067BC" w:rsidP="004067BC">
            <w:pPr>
              <w:pStyle w:val="Normal10"/>
              <w:widowControl w:val="0"/>
              <w:autoSpaceDE w:val="0"/>
              <w:autoSpaceDN w:val="0"/>
              <w:adjustRightInd w:val="0"/>
              <w:rPr>
                <w:rFonts w:asciiTheme="minorHAnsi" w:hAnsiTheme="minorHAnsi" w:cstheme="minorHAnsi"/>
                <w:sz w:val="24"/>
                <w:szCs w:val="24"/>
              </w:rPr>
            </w:pPr>
            <w:r w:rsidRPr="00EE1F7B">
              <w:rPr>
                <w:rFonts w:asciiTheme="minorHAnsi" w:hAnsiTheme="minorHAnsi" w:cstheme="minorHAnsi"/>
                <w:sz w:val="24"/>
                <w:szCs w:val="24"/>
              </w:rPr>
              <w:t>Наименование показателей</w:t>
            </w:r>
          </w:p>
        </w:tc>
        <w:tc>
          <w:tcPr>
            <w:tcW w:w="1018" w:type="pct"/>
            <w:shd w:val="clear" w:color="auto" w:fill="92D050"/>
            <w:vAlign w:val="center"/>
          </w:tcPr>
          <w:p w:rsidR="004067BC" w:rsidRPr="00EE1F7B" w:rsidRDefault="004067BC" w:rsidP="004067BC">
            <w:pPr>
              <w:pStyle w:val="Normal10"/>
              <w:widowControl w:val="0"/>
              <w:autoSpaceDE w:val="0"/>
              <w:autoSpaceDN w:val="0"/>
              <w:adjustRightInd w:val="0"/>
              <w:rPr>
                <w:rFonts w:asciiTheme="minorHAnsi" w:hAnsiTheme="minorHAnsi" w:cstheme="minorHAnsi"/>
                <w:sz w:val="24"/>
                <w:szCs w:val="24"/>
              </w:rPr>
            </w:pPr>
            <w:r w:rsidRPr="00EE1F7B">
              <w:rPr>
                <w:rFonts w:asciiTheme="minorHAnsi" w:hAnsiTheme="minorHAnsi" w:cstheme="minorHAnsi"/>
                <w:sz w:val="24"/>
                <w:szCs w:val="24"/>
              </w:rPr>
              <w:t>Ед. изм.</w:t>
            </w:r>
          </w:p>
        </w:tc>
        <w:tc>
          <w:tcPr>
            <w:tcW w:w="989" w:type="pct"/>
            <w:shd w:val="clear" w:color="auto" w:fill="92D050"/>
            <w:vAlign w:val="center"/>
          </w:tcPr>
          <w:p w:rsidR="004067BC" w:rsidRPr="00EE1F7B" w:rsidRDefault="004067BC" w:rsidP="004067BC">
            <w:pPr>
              <w:pStyle w:val="Normal10"/>
              <w:widowControl w:val="0"/>
              <w:autoSpaceDE w:val="0"/>
              <w:autoSpaceDN w:val="0"/>
              <w:adjustRightInd w:val="0"/>
              <w:rPr>
                <w:rFonts w:asciiTheme="minorHAnsi" w:hAnsiTheme="minorHAnsi" w:cstheme="minorHAnsi"/>
                <w:sz w:val="24"/>
                <w:szCs w:val="24"/>
              </w:rPr>
            </w:pPr>
            <w:r w:rsidRPr="00EE1F7B">
              <w:rPr>
                <w:rFonts w:asciiTheme="minorHAnsi" w:hAnsiTheme="minorHAnsi" w:cstheme="minorHAnsi"/>
                <w:sz w:val="24"/>
                <w:szCs w:val="24"/>
              </w:rPr>
              <w:t>Первая очередь</w:t>
            </w:r>
            <w:r w:rsidR="00F841BA" w:rsidRPr="00EE1F7B">
              <w:rPr>
                <w:rFonts w:asciiTheme="minorHAnsi" w:hAnsiTheme="minorHAnsi" w:cstheme="minorHAnsi"/>
                <w:sz w:val="24"/>
                <w:szCs w:val="24"/>
              </w:rPr>
              <w:t xml:space="preserve"> (2015г.)</w:t>
            </w:r>
          </w:p>
        </w:tc>
        <w:tc>
          <w:tcPr>
            <w:tcW w:w="1031" w:type="pct"/>
            <w:shd w:val="clear" w:color="auto" w:fill="92D050"/>
            <w:vAlign w:val="center"/>
          </w:tcPr>
          <w:p w:rsidR="004067BC" w:rsidRPr="00EE1F7B" w:rsidRDefault="004067BC" w:rsidP="004067BC">
            <w:pPr>
              <w:pStyle w:val="Normal10"/>
              <w:widowControl w:val="0"/>
              <w:autoSpaceDE w:val="0"/>
              <w:autoSpaceDN w:val="0"/>
              <w:adjustRightInd w:val="0"/>
              <w:rPr>
                <w:rFonts w:asciiTheme="minorHAnsi" w:hAnsiTheme="minorHAnsi" w:cstheme="minorHAnsi"/>
                <w:sz w:val="24"/>
                <w:szCs w:val="24"/>
              </w:rPr>
            </w:pPr>
            <w:r w:rsidRPr="00EE1F7B">
              <w:rPr>
                <w:rFonts w:asciiTheme="minorHAnsi" w:hAnsiTheme="minorHAnsi" w:cstheme="minorHAnsi"/>
                <w:sz w:val="24"/>
                <w:szCs w:val="24"/>
              </w:rPr>
              <w:t>Расчетный срок</w:t>
            </w:r>
            <w:r w:rsidR="00F841BA" w:rsidRPr="00EE1F7B">
              <w:rPr>
                <w:rFonts w:asciiTheme="minorHAnsi" w:hAnsiTheme="minorHAnsi" w:cstheme="minorHAnsi"/>
                <w:sz w:val="24"/>
                <w:szCs w:val="24"/>
              </w:rPr>
              <w:t xml:space="preserve"> (2027г.)</w:t>
            </w:r>
          </w:p>
        </w:tc>
      </w:tr>
      <w:tr w:rsidR="004067BC" w:rsidRPr="00EE1F7B" w:rsidTr="00B03675">
        <w:trPr>
          <w:trHeight w:val="222"/>
        </w:trPr>
        <w:tc>
          <w:tcPr>
            <w:tcW w:w="1962" w:type="pct"/>
            <w:shd w:val="clear" w:color="auto" w:fill="auto"/>
          </w:tcPr>
          <w:p w:rsidR="004067BC" w:rsidRPr="00EE1F7B" w:rsidRDefault="004067BC" w:rsidP="00B03675">
            <w:pPr>
              <w:pStyle w:val="1b"/>
              <w:widowControl w:val="0"/>
              <w:autoSpaceDE w:val="0"/>
              <w:autoSpaceDN w:val="0"/>
              <w:adjustRightInd w:val="0"/>
              <w:ind w:left="-57" w:right="-113"/>
              <w:rPr>
                <w:rFonts w:asciiTheme="minorHAnsi" w:hAnsiTheme="minorHAnsi" w:cstheme="minorHAnsi"/>
                <w:sz w:val="24"/>
                <w:szCs w:val="24"/>
              </w:rPr>
            </w:pPr>
            <w:r w:rsidRPr="00EE1F7B">
              <w:rPr>
                <w:rFonts w:asciiTheme="minorHAnsi" w:hAnsiTheme="minorHAnsi" w:cstheme="minorHAnsi"/>
                <w:sz w:val="24"/>
                <w:szCs w:val="24"/>
              </w:rPr>
              <w:t>Общая площадь жилых зданий</w:t>
            </w:r>
          </w:p>
        </w:tc>
        <w:tc>
          <w:tcPr>
            <w:tcW w:w="1018"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тыс. м</w:t>
            </w:r>
            <w:r w:rsidRPr="00EE1F7B">
              <w:rPr>
                <w:rFonts w:asciiTheme="minorHAnsi" w:hAnsiTheme="minorHAnsi" w:cstheme="minorHAnsi"/>
                <w:sz w:val="24"/>
                <w:szCs w:val="24"/>
                <w:vertAlign w:val="superscript"/>
              </w:rPr>
              <w:t>2</w:t>
            </w:r>
          </w:p>
        </w:tc>
        <w:tc>
          <w:tcPr>
            <w:tcW w:w="989"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199,6</w:t>
            </w:r>
          </w:p>
        </w:tc>
        <w:tc>
          <w:tcPr>
            <w:tcW w:w="1031"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230,6</w:t>
            </w:r>
          </w:p>
        </w:tc>
      </w:tr>
      <w:tr w:rsidR="004067BC" w:rsidRPr="00EE1F7B" w:rsidTr="00B03675">
        <w:trPr>
          <w:trHeight w:val="149"/>
        </w:trPr>
        <w:tc>
          <w:tcPr>
            <w:tcW w:w="1962" w:type="pct"/>
            <w:shd w:val="clear" w:color="auto" w:fill="auto"/>
          </w:tcPr>
          <w:p w:rsidR="004067BC" w:rsidRPr="00EE1F7B" w:rsidRDefault="004067BC" w:rsidP="00B03675">
            <w:pPr>
              <w:pStyle w:val="1b"/>
              <w:widowControl w:val="0"/>
              <w:autoSpaceDE w:val="0"/>
              <w:autoSpaceDN w:val="0"/>
              <w:adjustRightInd w:val="0"/>
              <w:ind w:left="-57" w:right="-113"/>
              <w:rPr>
                <w:rFonts w:asciiTheme="minorHAnsi" w:hAnsiTheme="minorHAnsi" w:cstheme="minorHAnsi"/>
                <w:sz w:val="24"/>
                <w:szCs w:val="24"/>
              </w:rPr>
            </w:pPr>
            <w:r w:rsidRPr="00EE1F7B">
              <w:rPr>
                <w:rFonts w:asciiTheme="minorHAnsi" w:hAnsiTheme="minorHAnsi" w:cstheme="minorHAnsi"/>
                <w:sz w:val="24"/>
                <w:szCs w:val="24"/>
              </w:rPr>
              <w:t>в том числе:</w:t>
            </w:r>
          </w:p>
        </w:tc>
        <w:tc>
          <w:tcPr>
            <w:tcW w:w="1018"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p>
        </w:tc>
        <w:tc>
          <w:tcPr>
            <w:tcW w:w="989"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p>
        </w:tc>
        <w:tc>
          <w:tcPr>
            <w:tcW w:w="1031"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p>
        </w:tc>
      </w:tr>
      <w:tr w:rsidR="004067BC" w:rsidRPr="00EE1F7B" w:rsidTr="00B03675">
        <w:trPr>
          <w:trHeight w:val="244"/>
        </w:trPr>
        <w:tc>
          <w:tcPr>
            <w:tcW w:w="1962" w:type="pct"/>
            <w:shd w:val="clear" w:color="auto" w:fill="auto"/>
          </w:tcPr>
          <w:p w:rsidR="004067BC" w:rsidRPr="00EE1F7B" w:rsidRDefault="004067BC" w:rsidP="00B03675">
            <w:pPr>
              <w:pStyle w:val="1b"/>
              <w:widowControl w:val="0"/>
              <w:autoSpaceDE w:val="0"/>
              <w:autoSpaceDN w:val="0"/>
              <w:adjustRightInd w:val="0"/>
              <w:ind w:left="-57" w:right="-113"/>
              <w:rPr>
                <w:rFonts w:asciiTheme="minorHAnsi" w:hAnsiTheme="minorHAnsi" w:cstheme="minorHAnsi"/>
                <w:sz w:val="24"/>
                <w:szCs w:val="24"/>
              </w:rPr>
            </w:pPr>
            <w:r w:rsidRPr="00EE1F7B">
              <w:rPr>
                <w:rFonts w:asciiTheme="minorHAnsi" w:hAnsiTheme="minorHAnsi" w:cstheme="minorHAnsi"/>
                <w:sz w:val="24"/>
                <w:szCs w:val="24"/>
              </w:rPr>
              <w:t>существующих</w:t>
            </w:r>
          </w:p>
        </w:tc>
        <w:tc>
          <w:tcPr>
            <w:tcW w:w="1018" w:type="pct"/>
            <w:shd w:val="clear" w:color="auto" w:fill="auto"/>
          </w:tcPr>
          <w:p w:rsidR="004067BC" w:rsidRPr="00EE1F7B" w:rsidRDefault="0099437B"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тыс. м</w:t>
            </w:r>
            <w:r w:rsidRPr="00EE1F7B">
              <w:rPr>
                <w:rFonts w:asciiTheme="minorHAnsi" w:hAnsiTheme="minorHAnsi" w:cstheme="minorHAnsi"/>
                <w:sz w:val="24"/>
                <w:szCs w:val="24"/>
                <w:vertAlign w:val="superscript"/>
              </w:rPr>
              <w:t>2</w:t>
            </w:r>
          </w:p>
        </w:tc>
        <w:tc>
          <w:tcPr>
            <w:tcW w:w="989"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192,6</w:t>
            </w:r>
          </w:p>
        </w:tc>
        <w:tc>
          <w:tcPr>
            <w:tcW w:w="1031"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192,6</w:t>
            </w:r>
          </w:p>
        </w:tc>
      </w:tr>
      <w:tr w:rsidR="004067BC" w:rsidRPr="00EE1F7B" w:rsidTr="00B03675">
        <w:trPr>
          <w:trHeight w:val="171"/>
        </w:trPr>
        <w:tc>
          <w:tcPr>
            <w:tcW w:w="1962" w:type="pct"/>
            <w:shd w:val="clear" w:color="auto" w:fill="auto"/>
          </w:tcPr>
          <w:p w:rsidR="004067BC" w:rsidRPr="00EE1F7B" w:rsidRDefault="004067BC" w:rsidP="00B03675">
            <w:pPr>
              <w:pStyle w:val="1b"/>
              <w:widowControl w:val="0"/>
              <w:autoSpaceDE w:val="0"/>
              <w:autoSpaceDN w:val="0"/>
              <w:adjustRightInd w:val="0"/>
              <w:ind w:left="-57" w:right="-113"/>
              <w:rPr>
                <w:rFonts w:asciiTheme="minorHAnsi" w:hAnsiTheme="minorHAnsi" w:cstheme="minorHAnsi"/>
                <w:sz w:val="24"/>
                <w:szCs w:val="24"/>
              </w:rPr>
            </w:pPr>
            <w:r w:rsidRPr="00EE1F7B">
              <w:rPr>
                <w:rFonts w:asciiTheme="minorHAnsi" w:hAnsiTheme="minorHAnsi" w:cstheme="minorHAnsi"/>
                <w:sz w:val="24"/>
                <w:szCs w:val="24"/>
              </w:rPr>
              <w:t>ИЖС</w:t>
            </w:r>
          </w:p>
        </w:tc>
        <w:tc>
          <w:tcPr>
            <w:tcW w:w="1018" w:type="pct"/>
            <w:shd w:val="clear" w:color="auto" w:fill="auto"/>
          </w:tcPr>
          <w:p w:rsidR="004067BC" w:rsidRPr="00EE1F7B" w:rsidRDefault="0099437B"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тыс. м</w:t>
            </w:r>
            <w:r w:rsidRPr="00EE1F7B">
              <w:rPr>
                <w:rFonts w:asciiTheme="minorHAnsi" w:hAnsiTheme="minorHAnsi" w:cstheme="minorHAnsi"/>
                <w:sz w:val="24"/>
                <w:szCs w:val="24"/>
                <w:vertAlign w:val="superscript"/>
              </w:rPr>
              <w:t>2</w:t>
            </w:r>
          </w:p>
        </w:tc>
        <w:tc>
          <w:tcPr>
            <w:tcW w:w="989"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11,5</w:t>
            </w:r>
          </w:p>
        </w:tc>
        <w:tc>
          <w:tcPr>
            <w:tcW w:w="1031"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11,5</w:t>
            </w:r>
          </w:p>
        </w:tc>
      </w:tr>
      <w:tr w:rsidR="004067BC" w:rsidRPr="00EE1F7B" w:rsidTr="00B03675">
        <w:trPr>
          <w:trHeight w:val="252"/>
        </w:trPr>
        <w:tc>
          <w:tcPr>
            <w:tcW w:w="1962" w:type="pct"/>
            <w:shd w:val="clear" w:color="auto" w:fill="auto"/>
          </w:tcPr>
          <w:p w:rsidR="004067BC" w:rsidRPr="00EE1F7B" w:rsidRDefault="004067BC" w:rsidP="00B03675">
            <w:pPr>
              <w:pStyle w:val="1b"/>
              <w:widowControl w:val="0"/>
              <w:autoSpaceDE w:val="0"/>
              <w:autoSpaceDN w:val="0"/>
              <w:adjustRightInd w:val="0"/>
              <w:ind w:left="-57" w:right="-113"/>
              <w:rPr>
                <w:rFonts w:asciiTheme="minorHAnsi" w:hAnsiTheme="minorHAnsi" w:cstheme="minorHAnsi"/>
                <w:sz w:val="24"/>
                <w:szCs w:val="24"/>
              </w:rPr>
            </w:pPr>
            <w:r w:rsidRPr="00EE1F7B">
              <w:rPr>
                <w:rFonts w:asciiTheme="minorHAnsi" w:hAnsiTheme="minorHAnsi" w:cstheme="minorHAnsi"/>
                <w:sz w:val="24"/>
                <w:szCs w:val="24"/>
              </w:rPr>
              <w:t>1-4 этажных</w:t>
            </w:r>
          </w:p>
        </w:tc>
        <w:tc>
          <w:tcPr>
            <w:tcW w:w="1018" w:type="pct"/>
            <w:shd w:val="clear" w:color="auto" w:fill="auto"/>
          </w:tcPr>
          <w:p w:rsidR="004067BC" w:rsidRPr="00EE1F7B" w:rsidRDefault="0099437B"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тыс. м</w:t>
            </w:r>
            <w:r w:rsidRPr="00EE1F7B">
              <w:rPr>
                <w:rFonts w:asciiTheme="minorHAnsi" w:hAnsiTheme="minorHAnsi" w:cstheme="minorHAnsi"/>
                <w:sz w:val="24"/>
                <w:szCs w:val="24"/>
                <w:vertAlign w:val="superscript"/>
              </w:rPr>
              <w:t>2</w:t>
            </w:r>
          </w:p>
        </w:tc>
        <w:tc>
          <w:tcPr>
            <w:tcW w:w="989"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21,5</w:t>
            </w:r>
          </w:p>
        </w:tc>
        <w:tc>
          <w:tcPr>
            <w:tcW w:w="1031"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21,5</w:t>
            </w:r>
          </w:p>
        </w:tc>
      </w:tr>
      <w:tr w:rsidR="004067BC" w:rsidRPr="00EE1F7B" w:rsidTr="00B03675">
        <w:trPr>
          <w:trHeight w:val="180"/>
        </w:trPr>
        <w:tc>
          <w:tcPr>
            <w:tcW w:w="1962" w:type="pct"/>
            <w:shd w:val="clear" w:color="auto" w:fill="auto"/>
          </w:tcPr>
          <w:p w:rsidR="004067BC" w:rsidRPr="00EE1F7B" w:rsidRDefault="004067BC" w:rsidP="00B03675">
            <w:pPr>
              <w:pStyle w:val="1b"/>
              <w:widowControl w:val="0"/>
              <w:autoSpaceDE w:val="0"/>
              <w:autoSpaceDN w:val="0"/>
              <w:adjustRightInd w:val="0"/>
              <w:ind w:left="-57" w:right="-113"/>
              <w:rPr>
                <w:rFonts w:asciiTheme="minorHAnsi" w:hAnsiTheme="minorHAnsi" w:cstheme="minorHAnsi"/>
                <w:sz w:val="24"/>
                <w:szCs w:val="24"/>
              </w:rPr>
            </w:pPr>
            <w:r w:rsidRPr="00EE1F7B">
              <w:rPr>
                <w:rFonts w:asciiTheme="minorHAnsi" w:hAnsiTheme="minorHAnsi" w:cstheme="minorHAnsi"/>
                <w:sz w:val="24"/>
                <w:szCs w:val="24"/>
              </w:rPr>
              <w:t>5 и более этажей</w:t>
            </w:r>
          </w:p>
        </w:tc>
        <w:tc>
          <w:tcPr>
            <w:tcW w:w="1018" w:type="pct"/>
            <w:shd w:val="clear" w:color="auto" w:fill="auto"/>
          </w:tcPr>
          <w:p w:rsidR="004067BC" w:rsidRPr="00EE1F7B" w:rsidRDefault="0099437B"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тыс. м</w:t>
            </w:r>
            <w:r w:rsidRPr="00EE1F7B">
              <w:rPr>
                <w:rFonts w:asciiTheme="minorHAnsi" w:hAnsiTheme="minorHAnsi" w:cstheme="minorHAnsi"/>
                <w:sz w:val="24"/>
                <w:szCs w:val="24"/>
                <w:vertAlign w:val="superscript"/>
              </w:rPr>
              <w:t>2</w:t>
            </w:r>
          </w:p>
        </w:tc>
        <w:tc>
          <w:tcPr>
            <w:tcW w:w="989"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159,6</w:t>
            </w:r>
          </w:p>
        </w:tc>
        <w:tc>
          <w:tcPr>
            <w:tcW w:w="1031"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159,6</w:t>
            </w:r>
          </w:p>
        </w:tc>
      </w:tr>
      <w:tr w:rsidR="004067BC" w:rsidRPr="00EE1F7B" w:rsidTr="00B03675">
        <w:trPr>
          <w:trHeight w:val="94"/>
        </w:trPr>
        <w:tc>
          <w:tcPr>
            <w:tcW w:w="1962" w:type="pct"/>
            <w:shd w:val="clear" w:color="auto" w:fill="auto"/>
          </w:tcPr>
          <w:p w:rsidR="004067BC" w:rsidRPr="00EE1F7B" w:rsidRDefault="004067BC" w:rsidP="00B03675">
            <w:pPr>
              <w:pStyle w:val="1b"/>
              <w:widowControl w:val="0"/>
              <w:autoSpaceDE w:val="0"/>
              <w:autoSpaceDN w:val="0"/>
              <w:adjustRightInd w:val="0"/>
              <w:ind w:left="-57" w:right="-113"/>
              <w:rPr>
                <w:rFonts w:asciiTheme="minorHAnsi" w:hAnsiTheme="minorHAnsi" w:cstheme="minorHAnsi"/>
                <w:sz w:val="24"/>
                <w:szCs w:val="24"/>
              </w:rPr>
            </w:pPr>
            <w:r w:rsidRPr="00EE1F7B">
              <w:rPr>
                <w:rFonts w:asciiTheme="minorHAnsi" w:hAnsiTheme="minorHAnsi" w:cstheme="minorHAnsi"/>
                <w:sz w:val="24"/>
                <w:szCs w:val="24"/>
              </w:rPr>
              <w:t>новых</w:t>
            </w:r>
          </w:p>
        </w:tc>
        <w:tc>
          <w:tcPr>
            <w:tcW w:w="1018" w:type="pct"/>
            <w:shd w:val="clear" w:color="auto" w:fill="auto"/>
          </w:tcPr>
          <w:p w:rsidR="004067BC" w:rsidRPr="00EE1F7B" w:rsidRDefault="0099437B"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тыс. м</w:t>
            </w:r>
            <w:r w:rsidRPr="00EE1F7B">
              <w:rPr>
                <w:rFonts w:asciiTheme="minorHAnsi" w:hAnsiTheme="minorHAnsi" w:cstheme="minorHAnsi"/>
                <w:sz w:val="24"/>
                <w:szCs w:val="24"/>
                <w:vertAlign w:val="superscript"/>
              </w:rPr>
              <w:t>2</w:t>
            </w:r>
          </w:p>
        </w:tc>
        <w:tc>
          <w:tcPr>
            <w:tcW w:w="989"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7,0</w:t>
            </w:r>
          </w:p>
        </w:tc>
        <w:tc>
          <w:tcPr>
            <w:tcW w:w="1031"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38,0</w:t>
            </w:r>
          </w:p>
        </w:tc>
      </w:tr>
      <w:tr w:rsidR="004067BC" w:rsidRPr="00EE1F7B" w:rsidTr="00B03675">
        <w:trPr>
          <w:trHeight w:val="188"/>
        </w:trPr>
        <w:tc>
          <w:tcPr>
            <w:tcW w:w="1962" w:type="pct"/>
            <w:shd w:val="clear" w:color="auto" w:fill="auto"/>
          </w:tcPr>
          <w:p w:rsidR="004067BC" w:rsidRPr="00EE1F7B" w:rsidRDefault="004067BC" w:rsidP="00B03675">
            <w:pPr>
              <w:pStyle w:val="1b"/>
              <w:widowControl w:val="0"/>
              <w:autoSpaceDE w:val="0"/>
              <w:autoSpaceDN w:val="0"/>
              <w:adjustRightInd w:val="0"/>
              <w:ind w:left="-57" w:right="-113"/>
              <w:rPr>
                <w:rFonts w:asciiTheme="minorHAnsi" w:hAnsiTheme="minorHAnsi" w:cstheme="minorHAnsi"/>
                <w:sz w:val="24"/>
                <w:szCs w:val="24"/>
              </w:rPr>
            </w:pPr>
            <w:r w:rsidRPr="00EE1F7B">
              <w:rPr>
                <w:rFonts w:asciiTheme="minorHAnsi" w:hAnsiTheme="minorHAnsi" w:cstheme="minorHAnsi"/>
                <w:sz w:val="24"/>
                <w:szCs w:val="24"/>
              </w:rPr>
              <w:t>ИЖС</w:t>
            </w:r>
          </w:p>
        </w:tc>
        <w:tc>
          <w:tcPr>
            <w:tcW w:w="1018" w:type="pct"/>
            <w:shd w:val="clear" w:color="auto" w:fill="auto"/>
          </w:tcPr>
          <w:p w:rsidR="004067BC" w:rsidRPr="00EE1F7B" w:rsidRDefault="0099437B"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тыс. м</w:t>
            </w:r>
            <w:r w:rsidRPr="00EE1F7B">
              <w:rPr>
                <w:rFonts w:asciiTheme="minorHAnsi" w:hAnsiTheme="minorHAnsi" w:cstheme="minorHAnsi"/>
                <w:sz w:val="24"/>
                <w:szCs w:val="24"/>
                <w:vertAlign w:val="superscript"/>
              </w:rPr>
              <w:t>2</w:t>
            </w:r>
          </w:p>
        </w:tc>
        <w:tc>
          <w:tcPr>
            <w:tcW w:w="989"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7,0</w:t>
            </w:r>
          </w:p>
        </w:tc>
        <w:tc>
          <w:tcPr>
            <w:tcW w:w="1031"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23,0</w:t>
            </w:r>
          </w:p>
        </w:tc>
      </w:tr>
      <w:tr w:rsidR="004067BC" w:rsidRPr="00EE1F7B" w:rsidTr="00B03675">
        <w:trPr>
          <w:trHeight w:val="102"/>
        </w:trPr>
        <w:tc>
          <w:tcPr>
            <w:tcW w:w="1962" w:type="pct"/>
            <w:shd w:val="clear" w:color="auto" w:fill="auto"/>
          </w:tcPr>
          <w:p w:rsidR="004067BC" w:rsidRPr="00EE1F7B" w:rsidRDefault="004067BC" w:rsidP="00B03675">
            <w:pPr>
              <w:pStyle w:val="1b"/>
              <w:widowControl w:val="0"/>
              <w:autoSpaceDE w:val="0"/>
              <w:autoSpaceDN w:val="0"/>
              <w:adjustRightInd w:val="0"/>
              <w:ind w:left="-57" w:right="-113"/>
              <w:rPr>
                <w:rFonts w:asciiTheme="minorHAnsi" w:hAnsiTheme="minorHAnsi" w:cstheme="minorHAnsi"/>
                <w:sz w:val="24"/>
                <w:szCs w:val="24"/>
              </w:rPr>
            </w:pPr>
            <w:r w:rsidRPr="00EE1F7B">
              <w:rPr>
                <w:rFonts w:asciiTheme="minorHAnsi" w:hAnsiTheme="minorHAnsi" w:cstheme="minorHAnsi"/>
                <w:sz w:val="24"/>
                <w:szCs w:val="24"/>
              </w:rPr>
              <w:t>1-4 этажных</w:t>
            </w:r>
          </w:p>
        </w:tc>
        <w:tc>
          <w:tcPr>
            <w:tcW w:w="1018" w:type="pct"/>
            <w:shd w:val="clear" w:color="auto" w:fill="auto"/>
          </w:tcPr>
          <w:p w:rsidR="004067BC" w:rsidRPr="00EE1F7B" w:rsidRDefault="0099437B"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тыс. м</w:t>
            </w:r>
            <w:r w:rsidRPr="00EE1F7B">
              <w:rPr>
                <w:rFonts w:asciiTheme="minorHAnsi" w:hAnsiTheme="minorHAnsi" w:cstheme="minorHAnsi"/>
                <w:sz w:val="24"/>
                <w:szCs w:val="24"/>
                <w:vertAlign w:val="superscript"/>
              </w:rPr>
              <w:t>2</w:t>
            </w:r>
          </w:p>
        </w:tc>
        <w:tc>
          <w:tcPr>
            <w:tcW w:w="989"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0,0</w:t>
            </w:r>
          </w:p>
        </w:tc>
        <w:tc>
          <w:tcPr>
            <w:tcW w:w="1031"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15,0</w:t>
            </w:r>
          </w:p>
        </w:tc>
      </w:tr>
      <w:tr w:rsidR="004067BC" w:rsidRPr="00EE1F7B" w:rsidTr="00B03675">
        <w:trPr>
          <w:trHeight w:val="196"/>
        </w:trPr>
        <w:tc>
          <w:tcPr>
            <w:tcW w:w="1962" w:type="pct"/>
            <w:shd w:val="clear" w:color="auto" w:fill="auto"/>
          </w:tcPr>
          <w:p w:rsidR="004067BC" w:rsidRPr="00EE1F7B" w:rsidRDefault="004067BC" w:rsidP="00B03675">
            <w:pPr>
              <w:pStyle w:val="1b"/>
              <w:widowControl w:val="0"/>
              <w:autoSpaceDE w:val="0"/>
              <w:autoSpaceDN w:val="0"/>
              <w:adjustRightInd w:val="0"/>
              <w:ind w:left="-57" w:right="-113"/>
              <w:rPr>
                <w:rFonts w:asciiTheme="minorHAnsi" w:hAnsiTheme="minorHAnsi" w:cstheme="minorHAnsi"/>
                <w:sz w:val="24"/>
                <w:szCs w:val="24"/>
              </w:rPr>
            </w:pPr>
            <w:r w:rsidRPr="00EE1F7B">
              <w:rPr>
                <w:rFonts w:asciiTheme="minorHAnsi" w:hAnsiTheme="minorHAnsi" w:cstheme="minorHAnsi"/>
                <w:sz w:val="24"/>
                <w:szCs w:val="24"/>
              </w:rPr>
              <w:t>5 и более этажей</w:t>
            </w:r>
          </w:p>
        </w:tc>
        <w:tc>
          <w:tcPr>
            <w:tcW w:w="1018" w:type="pct"/>
            <w:shd w:val="clear" w:color="auto" w:fill="auto"/>
          </w:tcPr>
          <w:p w:rsidR="004067BC" w:rsidRPr="00EE1F7B" w:rsidRDefault="0099437B"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тыс. м</w:t>
            </w:r>
            <w:r w:rsidRPr="00EE1F7B">
              <w:rPr>
                <w:rFonts w:asciiTheme="minorHAnsi" w:hAnsiTheme="minorHAnsi" w:cstheme="minorHAnsi"/>
                <w:sz w:val="24"/>
                <w:szCs w:val="24"/>
                <w:vertAlign w:val="superscript"/>
              </w:rPr>
              <w:t>2</w:t>
            </w:r>
          </w:p>
        </w:tc>
        <w:tc>
          <w:tcPr>
            <w:tcW w:w="989"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0,0</w:t>
            </w:r>
          </w:p>
        </w:tc>
        <w:tc>
          <w:tcPr>
            <w:tcW w:w="1031" w:type="pct"/>
            <w:shd w:val="clear" w:color="auto" w:fill="auto"/>
          </w:tcPr>
          <w:p w:rsidR="004067BC" w:rsidRPr="00EE1F7B" w:rsidRDefault="004067BC" w:rsidP="00B03675">
            <w:pPr>
              <w:pStyle w:val="1b"/>
              <w:widowControl w:val="0"/>
              <w:autoSpaceDE w:val="0"/>
              <w:autoSpaceDN w:val="0"/>
              <w:adjustRightInd w:val="0"/>
              <w:ind w:left="-57" w:right="-113"/>
              <w:jc w:val="center"/>
              <w:rPr>
                <w:rFonts w:asciiTheme="minorHAnsi" w:hAnsiTheme="minorHAnsi" w:cstheme="minorHAnsi"/>
                <w:sz w:val="24"/>
                <w:szCs w:val="24"/>
              </w:rPr>
            </w:pPr>
            <w:r w:rsidRPr="00EE1F7B">
              <w:rPr>
                <w:rFonts w:asciiTheme="minorHAnsi" w:hAnsiTheme="minorHAnsi" w:cstheme="minorHAnsi"/>
                <w:sz w:val="24"/>
                <w:szCs w:val="24"/>
              </w:rPr>
              <w:t>0,0</w:t>
            </w:r>
          </w:p>
        </w:tc>
      </w:tr>
    </w:tbl>
    <w:p w:rsidR="002E0DA5" w:rsidRPr="00EE1F7B" w:rsidRDefault="002E0DA5" w:rsidP="007B2E38">
      <w:pPr>
        <w:spacing w:after="0" w:line="276" w:lineRule="auto"/>
        <w:jc w:val="both"/>
        <w:rPr>
          <w:sz w:val="28"/>
          <w:szCs w:val="28"/>
        </w:rPr>
      </w:pPr>
    </w:p>
    <w:p w:rsidR="00F841BA" w:rsidRPr="00EF14F0" w:rsidRDefault="00F841BA" w:rsidP="00F841BA">
      <w:pPr>
        <w:spacing w:after="0" w:line="276" w:lineRule="auto"/>
        <w:ind w:firstLine="567"/>
        <w:jc w:val="both"/>
        <w:rPr>
          <w:sz w:val="28"/>
          <w:szCs w:val="28"/>
          <w:highlight w:val="yellow"/>
        </w:rPr>
      </w:pPr>
      <w:r w:rsidRPr="00EE1F7B">
        <w:rPr>
          <w:sz w:val="28"/>
          <w:szCs w:val="28"/>
        </w:rPr>
        <w:t>Подключение строящегося жилищного фонда к системе централизованного теплоснабжения предусматривается для многоквартирной застройки</w:t>
      </w:r>
      <w:r w:rsidR="00D73265" w:rsidRPr="00EE1F7B">
        <w:rPr>
          <w:sz w:val="28"/>
          <w:szCs w:val="28"/>
        </w:rPr>
        <w:t xml:space="preserve"> от 5-ти этажей</w:t>
      </w:r>
      <w:r w:rsidRPr="00EE1F7B">
        <w:rPr>
          <w:sz w:val="28"/>
          <w:szCs w:val="28"/>
        </w:rPr>
        <w:t xml:space="preserve">, </w:t>
      </w:r>
      <w:r w:rsidR="00D73265" w:rsidRPr="00EE1F7B">
        <w:rPr>
          <w:sz w:val="28"/>
          <w:szCs w:val="28"/>
        </w:rPr>
        <w:t xml:space="preserve">для многоквартирной застройки </w:t>
      </w:r>
      <w:r w:rsidR="00EA1E72" w:rsidRPr="00EE1F7B">
        <w:rPr>
          <w:sz w:val="28"/>
          <w:szCs w:val="28"/>
        </w:rPr>
        <w:t xml:space="preserve">до 5-ти </w:t>
      </w:r>
      <w:r w:rsidR="00D73265" w:rsidRPr="00EE1F7B">
        <w:rPr>
          <w:sz w:val="28"/>
          <w:szCs w:val="28"/>
        </w:rPr>
        <w:t>этаж</w:t>
      </w:r>
      <w:r w:rsidR="00EA1E72" w:rsidRPr="00EE1F7B">
        <w:rPr>
          <w:sz w:val="28"/>
          <w:szCs w:val="28"/>
        </w:rPr>
        <w:t>ей</w:t>
      </w:r>
      <w:r w:rsidR="00D73265" w:rsidRPr="00EE1F7B">
        <w:rPr>
          <w:sz w:val="28"/>
          <w:szCs w:val="28"/>
        </w:rPr>
        <w:t xml:space="preserve">, а также </w:t>
      </w:r>
      <w:r w:rsidRPr="00EE1F7B">
        <w:rPr>
          <w:sz w:val="28"/>
          <w:szCs w:val="28"/>
        </w:rPr>
        <w:t xml:space="preserve">для районов индивидуальной застройки теплоснабжение и горячее водоснабжение предусматривается от индивидуальных теплоисточников. </w:t>
      </w:r>
    </w:p>
    <w:p w:rsidR="00F841BA" w:rsidRPr="006D182C" w:rsidRDefault="00F841BA" w:rsidP="00F841BA">
      <w:pPr>
        <w:spacing w:after="0" w:line="276" w:lineRule="auto"/>
        <w:ind w:firstLine="567"/>
        <w:jc w:val="both"/>
        <w:rPr>
          <w:sz w:val="28"/>
          <w:szCs w:val="28"/>
        </w:rPr>
      </w:pPr>
      <w:r w:rsidRPr="006D182C">
        <w:rPr>
          <w:sz w:val="28"/>
          <w:szCs w:val="28"/>
        </w:rPr>
        <w:t>В 201</w:t>
      </w:r>
      <w:r w:rsidR="00652B80" w:rsidRPr="006D182C">
        <w:rPr>
          <w:sz w:val="28"/>
          <w:szCs w:val="28"/>
        </w:rPr>
        <w:t>9</w:t>
      </w:r>
      <w:r w:rsidRPr="006D182C">
        <w:rPr>
          <w:sz w:val="28"/>
          <w:szCs w:val="28"/>
        </w:rPr>
        <w:t xml:space="preserve"> году </w:t>
      </w:r>
      <w:r w:rsidR="00652B80" w:rsidRPr="006D182C">
        <w:rPr>
          <w:sz w:val="28"/>
          <w:szCs w:val="28"/>
        </w:rPr>
        <w:t>заканчивается</w:t>
      </w:r>
      <w:r w:rsidRPr="006D182C">
        <w:rPr>
          <w:sz w:val="28"/>
          <w:szCs w:val="28"/>
        </w:rPr>
        <w:t xml:space="preserve"> строительство физкультурно-оздоровительного комплекса по ул. 60 лет Октябр</w:t>
      </w:r>
      <w:r w:rsidR="00D73265" w:rsidRPr="006D182C">
        <w:rPr>
          <w:sz w:val="28"/>
          <w:szCs w:val="28"/>
        </w:rPr>
        <w:t>я, который будет присоединен к централизованной системе теплоснабжения котельной п. Балакирево.</w:t>
      </w:r>
    </w:p>
    <w:p w:rsidR="00F841BA" w:rsidRPr="006D182C" w:rsidRDefault="00F841BA" w:rsidP="00F841BA">
      <w:pPr>
        <w:spacing w:after="0" w:line="276" w:lineRule="auto"/>
        <w:ind w:firstLine="567"/>
        <w:jc w:val="both"/>
        <w:rPr>
          <w:sz w:val="28"/>
          <w:szCs w:val="28"/>
        </w:rPr>
      </w:pPr>
      <w:r w:rsidRPr="006D182C">
        <w:rPr>
          <w:sz w:val="28"/>
          <w:szCs w:val="28"/>
        </w:rPr>
        <w:t xml:space="preserve">Прогноз приростов строительных фондов </w:t>
      </w:r>
      <w:r w:rsidR="00E93667" w:rsidRPr="006D182C">
        <w:rPr>
          <w:sz w:val="28"/>
          <w:szCs w:val="28"/>
        </w:rPr>
        <w:t xml:space="preserve">для системы централизованного теплоснабжения </w:t>
      </w:r>
      <w:r w:rsidRPr="006D182C">
        <w:rPr>
          <w:sz w:val="28"/>
          <w:szCs w:val="28"/>
        </w:rPr>
        <w:t>представлен в таблице 2.2.</w:t>
      </w:r>
    </w:p>
    <w:p w:rsidR="00E93667" w:rsidRPr="006D182C" w:rsidRDefault="00E93667" w:rsidP="00E93667">
      <w:pPr>
        <w:spacing w:after="0" w:line="276" w:lineRule="auto"/>
        <w:jc w:val="both"/>
        <w:rPr>
          <w:b/>
          <w:i/>
          <w:sz w:val="28"/>
          <w:szCs w:val="28"/>
        </w:rPr>
      </w:pPr>
      <w:r w:rsidRPr="006D182C">
        <w:rPr>
          <w:b/>
          <w:i/>
          <w:sz w:val="28"/>
          <w:szCs w:val="28"/>
        </w:rPr>
        <w:t>Таблица 2.1 – Прогноз приростов строительных фондов для системы централизованного теплоснабжения</w:t>
      </w:r>
    </w:p>
    <w:tbl>
      <w:tblPr>
        <w:tblW w:w="5000" w:type="pct"/>
        <w:tblLook w:val="04A0"/>
      </w:tblPr>
      <w:tblGrid>
        <w:gridCol w:w="533"/>
        <w:gridCol w:w="2269"/>
        <w:gridCol w:w="2127"/>
        <w:gridCol w:w="1415"/>
        <w:gridCol w:w="1302"/>
        <w:gridCol w:w="2492"/>
      </w:tblGrid>
      <w:tr w:rsidR="00E93667" w:rsidRPr="006D182C" w:rsidTr="00E93667">
        <w:trPr>
          <w:trHeight w:val="20"/>
        </w:trPr>
        <w:tc>
          <w:tcPr>
            <w:tcW w:w="263" w:type="pct"/>
            <w:vMerge w:val="restart"/>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F841BA" w:rsidRPr="006D182C" w:rsidRDefault="00F841BA" w:rsidP="00F841BA">
            <w:pPr>
              <w:spacing w:after="0" w:line="240" w:lineRule="auto"/>
              <w:jc w:val="center"/>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w:t>
            </w:r>
          </w:p>
        </w:tc>
        <w:tc>
          <w:tcPr>
            <w:tcW w:w="1119" w:type="pct"/>
            <w:vMerge w:val="restart"/>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F841BA" w:rsidRPr="006D182C" w:rsidRDefault="00E93667" w:rsidP="00F841BA">
            <w:pPr>
              <w:spacing w:after="0" w:line="240" w:lineRule="auto"/>
              <w:jc w:val="center"/>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Наименование</w:t>
            </w:r>
            <w:r w:rsidR="00F841BA" w:rsidRPr="006D182C">
              <w:rPr>
                <w:rFonts w:eastAsia="Times New Roman" w:cstheme="minorHAnsi"/>
                <w:b/>
                <w:bCs/>
                <w:color w:val="000000"/>
                <w:sz w:val="24"/>
                <w:szCs w:val="24"/>
                <w:lang w:eastAsia="ru-RU"/>
              </w:rPr>
              <w:t xml:space="preserve"> застройки</w:t>
            </w:r>
          </w:p>
        </w:tc>
        <w:tc>
          <w:tcPr>
            <w:tcW w:w="1049" w:type="pct"/>
            <w:vMerge w:val="restart"/>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F841BA" w:rsidRPr="006D182C" w:rsidRDefault="00F841BA" w:rsidP="00F841BA">
            <w:pPr>
              <w:spacing w:after="0" w:line="240" w:lineRule="auto"/>
              <w:jc w:val="center"/>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Площадь застройки, кв.м общей площади жилых помещений</w:t>
            </w:r>
          </w:p>
        </w:tc>
        <w:tc>
          <w:tcPr>
            <w:tcW w:w="1340" w:type="pct"/>
            <w:gridSpan w:val="2"/>
            <w:tcBorders>
              <w:top w:val="single" w:sz="8" w:space="0" w:color="000000"/>
              <w:left w:val="nil"/>
              <w:bottom w:val="single" w:sz="8" w:space="0" w:color="000000"/>
              <w:right w:val="single" w:sz="8" w:space="0" w:color="000000"/>
            </w:tcBorders>
            <w:shd w:val="clear" w:color="auto" w:fill="92D050"/>
            <w:vAlign w:val="center"/>
            <w:hideMark/>
          </w:tcPr>
          <w:p w:rsidR="00F841BA" w:rsidRPr="006D182C" w:rsidRDefault="00F841BA" w:rsidP="00F841BA">
            <w:pPr>
              <w:spacing w:after="0" w:line="240" w:lineRule="auto"/>
              <w:jc w:val="center"/>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Перспективный спрос объектов нового строительства</w:t>
            </w:r>
          </w:p>
        </w:tc>
        <w:tc>
          <w:tcPr>
            <w:tcW w:w="1229" w:type="pct"/>
            <w:vMerge w:val="restart"/>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F841BA" w:rsidRPr="006D182C" w:rsidRDefault="00F841BA" w:rsidP="00F841BA">
            <w:pPr>
              <w:spacing w:after="0" w:line="240" w:lineRule="auto"/>
              <w:jc w:val="center"/>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Наименование котельной, в зону влияния которой попадает застройка</w:t>
            </w:r>
          </w:p>
        </w:tc>
      </w:tr>
      <w:tr w:rsidR="00E93667" w:rsidRPr="006D182C" w:rsidTr="00E93667">
        <w:trPr>
          <w:trHeight w:val="20"/>
        </w:trPr>
        <w:tc>
          <w:tcPr>
            <w:tcW w:w="263" w:type="pct"/>
            <w:vMerge/>
            <w:tcBorders>
              <w:top w:val="single" w:sz="8" w:space="0" w:color="000000"/>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b/>
                <w:bCs/>
                <w:color w:val="000000"/>
                <w:sz w:val="24"/>
                <w:szCs w:val="24"/>
                <w:lang w:eastAsia="ru-RU"/>
              </w:rPr>
            </w:pPr>
          </w:p>
        </w:tc>
        <w:tc>
          <w:tcPr>
            <w:tcW w:w="1119" w:type="pct"/>
            <w:vMerge/>
            <w:tcBorders>
              <w:top w:val="single" w:sz="8" w:space="0" w:color="000000"/>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b/>
                <w:bCs/>
                <w:color w:val="000000"/>
                <w:sz w:val="24"/>
                <w:szCs w:val="24"/>
                <w:lang w:eastAsia="ru-RU"/>
              </w:rPr>
            </w:pPr>
          </w:p>
        </w:tc>
        <w:tc>
          <w:tcPr>
            <w:tcW w:w="1049" w:type="pct"/>
            <w:vMerge/>
            <w:tcBorders>
              <w:top w:val="single" w:sz="8" w:space="0" w:color="000000"/>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b/>
                <w:bCs/>
                <w:color w:val="000000"/>
                <w:sz w:val="24"/>
                <w:szCs w:val="24"/>
                <w:lang w:eastAsia="ru-RU"/>
              </w:rPr>
            </w:pPr>
          </w:p>
        </w:tc>
        <w:tc>
          <w:tcPr>
            <w:tcW w:w="698" w:type="pct"/>
            <w:tcBorders>
              <w:top w:val="nil"/>
              <w:left w:val="nil"/>
              <w:bottom w:val="single" w:sz="8" w:space="0" w:color="000000"/>
              <w:right w:val="single" w:sz="8" w:space="0" w:color="000000"/>
            </w:tcBorders>
            <w:shd w:val="clear" w:color="auto" w:fill="92D050"/>
            <w:vAlign w:val="center"/>
            <w:hideMark/>
          </w:tcPr>
          <w:p w:rsidR="00F841BA" w:rsidRPr="006D182C" w:rsidRDefault="00F841BA" w:rsidP="00E93667">
            <w:pPr>
              <w:spacing w:after="0" w:line="240" w:lineRule="auto"/>
              <w:jc w:val="center"/>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 xml:space="preserve">На </w:t>
            </w:r>
            <w:r w:rsidR="00E93667" w:rsidRPr="006D182C">
              <w:rPr>
                <w:rFonts w:eastAsia="Times New Roman" w:cstheme="minorHAnsi"/>
                <w:b/>
                <w:bCs/>
                <w:color w:val="000000"/>
                <w:sz w:val="24"/>
                <w:szCs w:val="24"/>
                <w:lang w:eastAsia="ru-RU"/>
              </w:rPr>
              <w:t>отопление</w:t>
            </w:r>
            <w:r w:rsidRPr="006D182C">
              <w:rPr>
                <w:rFonts w:eastAsia="Times New Roman" w:cstheme="minorHAnsi"/>
                <w:b/>
                <w:bCs/>
                <w:color w:val="000000"/>
                <w:sz w:val="24"/>
                <w:szCs w:val="24"/>
                <w:lang w:eastAsia="ru-RU"/>
              </w:rPr>
              <w:t>, Гкал/ч</w:t>
            </w:r>
          </w:p>
        </w:tc>
        <w:tc>
          <w:tcPr>
            <w:tcW w:w="642" w:type="pct"/>
            <w:tcBorders>
              <w:top w:val="nil"/>
              <w:left w:val="nil"/>
              <w:bottom w:val="single" w:sz="8" w:space="0" w:color="000000"/>
              <w:right w:val="single" w:sz="8" w:space="0" w:color="000000"/>
            </w:tcBorders>
            <w:shd w:val="clear" w:color="auto" w:fill="92D050"/>
            <w:vAlign w:val="center"/>
            <w:hideMark/>
          </w:tcPr>
          <w:p w:rsidR="00F841BA" w:rsidRPr="006D182C" w:rsidRDefault="00F841BA" w:rsidP="00F841BA">
            <w:pPr>
              <w:spacing w:after="0" w:line="240" w:lineRule="auto"/>
              <w:jc w:val="center"/>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 xml:space="preserve">На ГВС, Гкал/ч </w:t>
            </w:r>
          </w:p>
        </w:tc>
        <w:tc>
          <w:tcPr>
            <w:tcW w:w="1229" w:type="pct"/>
            <w:vMerge/>
            <w:tcBorders>
              <w:top w:val="single" w:sz="8" w:space="0" w:color="000000"/>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b/>
                <w:bCs/>
                <w:color w:val="000000"/>
                <w:sz w:val="24"/>
                <w:szCs w:val="24"/>
                <w:lang w:eastAsia="ru-RU"/>
              </w:rPr>
            </w:pPr>
          </w:p>
        </w:tc>
      </w:tr>
      <w:tr w:rsidR="00E93667" w:rsidRPr="006D182C" w:rsidTr="00E93667">
        <w:trPr>
          <w:trHeight w:val="293"/>
        </w:trPr>
        <w:tc>
          <w:tcPr>
            <w:tcW w:w="26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both"/>
              <w:rPr>
                <w:rFonts w:eastAsia="Times New Roman" w:cstheme="minorHAnsi"/>
                <w:color w:val="000000"/>
                <w:sz w:val="24"/>
                <w:szCs w:val="24"/>
                <w:lang w:eastAsia="ru-RU"/>
              </w:rPr>
            </w:pPr>
            <w:r w:rsidRPr="006D182C">
              <w:rPr>
                <w:rFonts w:eastAsia="Times New Roman" w:cstheme="minorHAnsi"/>
                <w:color w:val="000000"/>
                <w:sz w:val="24"/>
                <w:szCs w:val="24"/>
                <w:lang w:eastAsia="ru-RU"/>
              </w:rPr>
              <w:t>1</w:t>
            </w:r>
          </w:p>
        </w:tc>
        <w:tc>
          <w:tcPr>
            <w:tcW w:w="111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E93667">
            <w:pPr>
              <w:spacing w:after="0" w:line="240" w:lineRule="auto"/>
              <w:jc w:val="center"/>
              <w:rPr>
                <w:rFonts w:eastAsia="Times New Roman" w:cstheme="minorHAnsi"/>
                <w:color w:val="000000"/>
                <w:sz w:val="24"/>
                <w:szCs w:val="24"/>
                <w:lang w:eastAsia="ru-RU"/>
              </w:rPr>
            </w:pPr>
            <w:r w:rsidRPr="006D182C">
              <w:rPr>
                <w:rFonts w:eastAsia="Times New Roman" w:cstheme="minorHAnsi"/>
                <w:color w:val="000000"/>
                <w:sz w:val="24"/>
                <w:szCs w:val="24"/>
                <w:lang w:eastAsia="ru-RU"/>
              </w:rPr>
              <w:t>1-4 этажная многоквартирная застройка</w:t>
            </w:r>
          </w:p>
        </w:tc>
        <w:tc>
          <w:tcPr>
            <w:tcW w:w="104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center"/>
              <w:rPr>
                <w:rFonts w:eastAsia="Times New Roman" w:cstheme="minorHAnsi"/>
                <w:color w:val="000000"/>
                <w:sz w:val="24"/>
                <w:szCs w:val="24"/>
                <w:lang w:eastAsia="ru-RU"/>
              </w:rPr>
            </w:pPr>
            <w:r w:rsidRPr="006D182C">
              <w:rPr>
                <w:rFonts w:eastAsia="Times New Roman" w:cstheme="minorHAnsi"/>
                <w:color w:val="000000"/>
                <w:sz w:val="24"/>
                <w:szCs w:val="24"/>
                <w:lang w:eastAsia="ru-RU"/>
              </w:rPr>
              <w:t>15000</w:t>
            </w:r>
          </w:p>
        </w:tc>
        <w:tc>
          <w:tcPr>
            <w:tcW w:w="69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center"/>
              <w:rPr>
                <w:rFonts w:eastAsia="Times New Roman" w:cstheme="minorHAnsi"/>
                <w:color w:val="000000"/>
                <w:sz w:val="24"/>
                <w:szCs w:val="24"/>
                <w:lang w:eastAsia="ru-RU"/>
              </w:rPr>
            </w:pPr>
            <w:r w:rsidRPr="006D182C">
              <w:rPr>
                <w:rFonts w:eastAsia="Times New Roman" w:cstheme="minorHAnsi"/>
                <w:color w:val="000000"/>
                <w:sz w:val="24"/>
                <w:szCs w:val="24"/>
                <w:lang w:eastAsia="ru-RU"/>
              </w:rPr>
              <w:t>1,290</w:t>
            </w:r>
          </w:p>
        </w:tc>
        <w:tc>
          <w:tcPr>
            <w:tcW w:w="64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center"/>
              <w:rPr>
                <w:rFonts w:eastAsia="Times New Roman" w:cstheme="minorHAnsi"/>
                <w:color w:val="000000"/>
                <w:sz w:val="24"/>
                <w:szCs w:val="24"/>
                <w:lang w:eastAsia="ru-RU"/>
              </w:rPr>
            </w:pPr>
            <w:r w:rsidRPr="006D182C">
              <w:rPr>
                <w:rFonts w:eastAsia="Times New Roman" w:cstheme="minorHAnsi"/>
                <w:color w:val="000000"/>
                <w:sz w:val="24"/>
                <w:szCs w:val="24"/>
                <w:lang w:eastAsia="ru-RU"/>
              </w:rPr>
              <w:t>0,430</w:t>
            </w:r>
          </w:p>
        </w:tc>
        <w:tc>
          <w:tcPr>
            <w:tcW w:w="122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D73265" w:rsidP="00E93667">
            <w:pPr>
              <w:spacing w:after="0" w:line="240" w:lineRule="auto"/>
              <w:jc w:val="center"/>
              <w:rPr>
                <w:rFonts w:eastAsia="Times New Roman" w:cstheme="minorHAnsi"/>
                <w:color w:val="000000"/>
                <w:sz w:val="24"/>
                <w:szCs w:val="24"/>
                <w:lang w:eastAsia="ru-RU"/>
              </w:rPr>
            </w:pPr>
            <w:r w:rsidRPr="006D182C">
              <w:rPr>
                <w:rFonts w:eastAsia="Times New Roman" w:cstheme="minorHAnsi"/>
                <w:color w:val="000000"/>
                <w:sz w:val="24"/>
                <w:szCs w:val="24"/>
                <w:lang w:eastAsia="ru-RU"/>
              </w:rPr>
              <w:t>индивидуальное</w:t>
            </w:r>
          </w:p>
        </w:tc>
      </w:tr>
      <w:tr w:rsidR="00E93667" w:rsidRPr="006D182C" w:rsidTr="00E93667">
        <w:trPr>
          <w:trHeight w:val="293"/>
        </w:trPr>
        <w:tc>
          <w:tcPr>
            <w:tcW w:w="263"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color w:val="000000"/>
                <w:sz w:val="24"/>
                <w:szCs w:val="24"/>
                <w:lang w:eastAsia="ru-RU"/>
              </w:rPr>
            </w:pPr>
          </w:p>
        </w:tc>
        <w:tc>
          <w:tcPr>
            <w:tcW w:w="1119"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E93667">
            <w:pPr>
              <w:spacing w:after="0" w:line="240" w:lineRule="auto"/>
              <w:jc w:val="center"/>
              <w:rPr>
                <w:rFonts w:eastAsia="Times New Roman" w:cstheme="minorHAnsi"/>
                <w:color w:val="000000"/>
                <w:sz w:val="24"/>
                <w:szCs w:val="24"/>
                <w:lang w:eastAsia="ru-RU"/>
              </w:rPr>
            </w:pPr>
          </w:p>
        </w:tc>
        <w:tc>
          <w:tcPr>
            <w:tcW w:w="1049"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color w:val="000000"/>
                <w:sz w:val="24"/>
                <w:szCs w:val="24"/>
                <w:lang w:eastAsia="ru-RU"/>
              </w:rPr>
            </w:pPr>
          </w:p>
        </w:tc>
        <w:tc>
          <w:tcPr>
            <w:tcW w:w="698"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color w:val="000000"/>
                <w:sz w:val="24"/>
                <w:szCs w:val="24"/>
                <w:lang w:eastAsia="ru-RU"/>
              </w:rPr>
            </w:pPr>
          </w:p>
        </w:tc>
        <w:tc>
          <w:tcPr>
            <w:tcW w:w="642"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color w:val="000000"/>
                <w:sz w:val="24"/>
                <w:szCs w:val="24"/>
                <w:lang w:eastAsia="ru-RU"/>
              </w:rPr>
            </w:pPr>
          </w:p>
        </w:tc>
        <w:tc>
          <w:tcPr>
            <w:tcW w:w="1229"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E93667">
            <w:pPr>
              <w:spacing w:after="0" w:line="240" w:lineRule="auto"/>
              <w:jc w:val="center"/>
              <w:rPr>
                <w:rFonts w:eastAsia="Times New Roman" w:cstheme="minorHAnsi"/>
                <w:color w:val="000000"/>
                <w:sz w:val="24"/>
                <w:szCs w:val="24"/>
                <w:lang w:eastAsia="ru-RU"/>
              </w:rPr>
            </w:pPr>
          </w:p>
        </w:tc>
      </w:tr>
      <w:tr w:rsidR="00E93667" w:rsidRPr="006D182C" w:rsidTr="00E93667">
        <w:trPr>
          <w:trHeight w:val="293"/>
        </w:trPr>
        <w:tc>
          <w:tcPr>
            <w:tcW w:w="26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both"/>
              <w:rPr>
                <w:rFonts w:eastAsia="Times New Roman" w:cstheme="minorHAnsi"/>
                <w:color w:val="000000"/>
                <w:sz w:val="24"/>
                <w:szCs w:val="24"/>
                <w:lang w:eastAsia="ru-RU"/>
              </w:rPr>
            </w:pPr>
            <w:r w:rsidRPr="006D182C">
              <w:rPr>
                <w:rFonts w:eastAsia="Times New Roman" w:cstheme="minorHAnsi"/>
                <w:color w:val="000000"/>
                <w:sz w:val="24"/>
                <w:szCs w:val="24"/>
                <w:lang w:eastAsia="ru-RU"/>
              </w:rPr>
              <w:t>2</w:t>
            </w:r>
          </w:p>
        </w:tc>
        <w:tc>
          <w:tcPr>
            <w:tcW w:w="111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E93667">
            <w:pPr>
              <w:spacing w:after="0" w:line="240" w:lineRule="auto"/>
              <w:jc w:val="center"/>
              <w:rPr>
                <w:rFonts w:eastAsia="Times New Roman" w:cstheme="minorHAnsi"/>
                <w:color w:val="000000"/>
                <w:sz w:val="24"/>
                <w:szCs w:val="24"/>
                <w:lang w:eastAsia="ru-RU"/>
              </w:rPr>
            </w:pPr>
            <w:r w:rsidRPr="006D182C">
              <w:rPr>
                <w:rFonts w:eastAsia="Times New Roman" w:cstheme="minorHAnsi"/>
                <w:color w:val="000000"/>
                <w:sz w:val="24"/>
                <w:szCs w:val="24"/>
                <w:lang w:eastAsia="ru-RU"/>
              </w:rPr>
              <w:t>Площадка нового строительства</w:t>
            </w:r>
            <w:r w:rsidR="00E93667" w:rsidRPr="006D182C">
              <w:rPr>
                <w:rFonts w:eastAsia="Times New Roman" w:cstheme="minorHAnsi"/>
                <w:color w:val="000000"/>
                <w:sz w:val="24"/>
                <w:szCs w:val="24"/>
                <w:lang w:eastAsia="ru-RU"/>
              </w:rPr>
              <w:t xml:space="preserve"> физкультур</w:t>
            </w:r>
            <w:r w:rsidRPr="006D182C">
              <w:rPr>
                <w:rFonts w:eastAsia="Times New Roman" w:cstheme="minorHAnsi"/>
                <w:color w:val="000000"/>
                <w:sz w:val="24"/>
                <w:szCs w:val="24"/>
                <w:lang w:eastAsia="ru-RU"/>
              </w:rPr>
              <w:t>но-оздоровительного комплекса, район ул. 60 лет Октября</w:t>
            </w:r>
          </w:p>
        </w:tc>
        <w:tc>
          <w:tcPr>
            <w:tcW w:w="104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center"/>
              <w:rPr>
                <w:rFonts w:eastAsia="Times New Roman" w:cstheme="minorHAnsi"/>
                <w:color w:val="000000"/>
                <w:sz w:val="24"/>
                <w:szCs w:val="24"/>
                <w:lang w:eastAsia="ru-RU"/>
              </w:rPr>
            </w:pPr>
            <w:r w:rsidRPr="006D182C">
              <w:rPr>
                <w:rFonts w:eastAsia="Times New Roman" w:cstheme="minorHAnsi"/>
                <w:color w:val="000000"/>
                <w:sz w:val="24"/>
                <w:szCs w:val="24"/>
                <w:lang w:eastAsia="ru-RU"/>
              </w:rPr>
              <w:t>2016</w:t>
            </w:r>
          </w:p>
        </w:tc>
        <w:tc>
          <w:tcPr>
            <w:tcW w:w="69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BF4955">
            <w:pPr>
              <w:spacing w:after="0" w:line="240" w:lineRule="auto"/>
              <w:jc w:val="center"/>
              <w:rPr>
                <w:rFonts w:eastAsia="Times New Roman" w:cstheme="minorHAnsi"/>
                <w:color w:val="000000"/>
                <w:sz w:val="24"/>
                <w:szCs w:val="24"/>
                <w:lang w:eastAsia="ru-RU"/>
              </w:rPr>
            </w:pPr>
            <w:r w:rsidRPr="006D182C">
              <w:rPr>
                <w:rFonts w:eastAsia="Times New Roman" w:cstheme="minorHAnsi"/>
                <w:color w:val="000000"/>
                <w:sz w:val="24"/>
                <w:szCs w:val="24"/>
                <w:lang w:eastAsia="ru-RU"/>
              </w:rPr>
              <w:t>0,</w:t>
            </w:r>
            <w:r w:rsidR="00BF4955">
              <w:rPr>
                <w:rFonts w:eastAsia="Times New Roman" w:cstheme="minorHAnsi"/>
                <w:color w:val="000000"/>
                <w:sz w:val="24"/>
                <w:szCs w:val="24"/>
                <w:lang w:eastAsia="ru-RU"/>
              </w:rPr>
              <w:t>123</w:t>
            </w:r>
          </w:p>
        </w:tc>
        <w:tc>
          <w:tcPr>
            <w:tcW w:w="64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center"/>
              <w:rPr>
                <w:rFonts w:eastAsia="Times New Roman" w:cstheme="minorHAnsi"/>
                <w:color w:val="000000"/>
                <w:sz w:val="24"/>
                <w:szCs w:val="24"/>
                <w:lang w:eastAsia="ru-RU"/>
              </w:rPr>
            </w:pPr>
            <w:r w:rsidRPr="006D182C">
              <w:rPr>
                <w:rFonts w:eastAsia="Times New Roman" w:cstheme="minorHAnsi"/>
                <w:color w:val="000000"/>
                <w:sz w:val="24"/>
                <w:szCs w:val="24"/>
                <w:lang w:eastAsia="ru-RU"/>
              </w:rPr>
              <w:t>0,223</w:t>
            </w:r>
          </w:p>
        </w:tc>
        <w:tc>
          <w:tcPr>
            <w:tcW w:w="122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6D182C">
            <w:pPr>
              <w:spacing w:after="0" w:line="240" w:lineRule="auto"/>
              <w:jc w:val="center"/>
              <w:rPr>
                <w:rFonts w:eastAsia="Times New Roman" w:cstheme="minorHAnsi"/>
                <w:sz w:val="24"/>
                <w:szCs w:val="24"/>
                <w:lang w:eastAsia="ru-RU"/>
              </w:rPr>
            </w:pPr>
            <w:r w:rsidRPr="006D182C">
              <w:rPr>
                <w:rFonts w:eastAsia="Times New Roman" w:cstheme="minorHAnsi"/>
                <w:sz w:val="24"/>
                <w:szCs w:val="24"/>
                <w:lang w:eastAsia="ru-RU"/>
              </w:rPr>
              <w:t xml:space="preserve">централизованное от котельной п. Балакирево  ООО «Балакиревские тепловые сети» </w:t>
            </w:r>
            <w:r w:rsidR="006D182C" w:rsidRPr="006D182C">
              <w:rPr>
                <w:rFonts w:eastAsia="Times New Roman" w:cstheme="minorHAnsi"/>
                <w:sz w:val="24"/>
                <w:szCs w:val="24"/>
                <w:lang w:eastAsia="ru-RU"/>
              </w:rPr>
              <w:t xml:space="preserve">в </w:t>
            </w:r>
            <w:r w:rsidRPr="006D182C">
              <w:rPr>
                <w:rFonts w:eastAsia="Times New Roman" w:cstheme="minorHAnsi"/>
                <w:sz w:val="24"/>
                <w:szCs w:val="24"/>
                <w:lang w:eastAsia="ru-RU"/>
              </w:rPr>
              <w:t>2019г.</w:t>
            </w:r>
          </w:p>
        </w:tc>
      </w:tr>
      <w:tr w:rsidR="00E93667" w:rsidRPr="006D182C" w:rsidTr="00E93667">
        <w:trPr>
          <w:trHeight w:val="293"/>
        </w:trPr>
        <w:tc>
          <w:tcPr>
            <w:tcW w:w="263"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color w:val="000000"/>
                <w:sz w:val="24"/>
                <w:szCs w:val="24"/>
                <w:lang w:eastAsia="ru-RU"/>
              </w:rPr>
            </w:pPr>
          </w:p>
        </w:tc>
        <w:tc>
          <w:tcPr>
            <w:tcW w:w="1119"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color w:val="000000"/>
                <w:sz w:val="24"/>
                <w:szCs w:val="24"/>
                <w:lang w:eastAsia="ru-RU"/>
              </w:rPr>
            </w:pPr>
          </w:p>
        </w:tc>
        <w:tc>
          <w:tcPr>
            <w:tcW w:w="1049"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color w:val="000000"/>
                <w:sz w:val="24"/>
                <w:szCs w:val="24"/>
                <w:lang w:eastAsia="ru-RU"/>
              </w:rPr>
            </w:pPr>
          </w:p>
        </w:tc>
        <w:tc>
          <w:tcPr>
            <w:tcW w:w="698"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color w:val="000000"/>
                <w:sz w:val="24"/>
                <w:szCs w:val="24"/>
                <w:lang w:eastAsia="ru-RU"/>
              </w:rPr>
            </w:pPr>
          </w:p>
        </w:tc>
        <w:tc>
          <w:tcPr>
            <w:tcW w:w="642"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color w:val="000000"/>
                <w:sz w:val="24"/>
                <w:szCs w:val="24"/>
                <w:lang w:eastAsia="ru-RU"/>
              </w:rPr>
            </w:pPr>
          </w:p>
        </w:tc>
        <w:tc>
          <w:tcPr>
            <w:tcW w:w="1229" w:type="pct"/>
            <w:vMerge/>
            <w:tcBorders>
              <w:top w:val="nil"/>
              <w:left w:val="single" w:sz="8" w:space="0" w:color="000000"/>
              <w:bottom w:val="single" w:sz="8" w:space="0" w:color="000000"/>
              <w:right w:val="single" w:sz="8" w:space="0" w:color="000000"/>
            </w:tcBorders>
            <w:vAlign w:val="center"/>
            <w:hideMark/>
          </w:tcPr>
          <w:p w:rsidR="00F841BA" w:rsidRPr="006D182C" w:rsidRDefault="00F841BA" w:rsidP="00F841BA">
            <w:pPr>
              <w:spacing w:after="0" w:line="240" w:lineRule="auto"/>
              <w:rPr>
                <w:rFonts w:eastAsia="Times New Roman" w:cstheme="minorHAnsi"/>
                <w:color w:val="000000"/>
                <w:sz w:val="24"/>
                <w:szCs w:val="24"/>
                <w:lang w:eastAsia="ru-RU"/>
              </w:rPr>
            </w:pPr>
          </w:p>
        </w:tc>
      </w:tr>
      <w:tr w:rsidR="00E93667" w:rsidRPr="006D182C" w:rsidTr="00E93667">
        <w:trPr>
          <w:trHeight w:val="20"/>
        </w:trPr>
        <w:tc>
          <w:tcPr>
            <w:tcW w:w="263" w:type="pct"/>
            <w:tcBorders>
              <w:top w:val="nil"/>
              <w:left w:val="single" w:sz="8" w:space="0" w:color="000000"/>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both"/>
              <w:rPr>
                <w:rFonts w:eastAsia="Times New Roman" w:cstheme="minorHAnsi"/>
                <w:color w:val="000000"/>
                <w:sz w:val="24"/>
                <w:szCs w:val="24"/>
                <w:lang w:eastAsia="ru-RU"/>
              </w:rPr>
            </w:pPr>
            <w:r w:rsidRPr="006D182C">
              <w:rPr>
                <w:rFonts w:eastAsia="Times New Roman" w:cstheme="minorHAnsi"/>
                <w:color w:val="000000"/>
                <w:sz w:val="24"/>
                <w:szCs w:val="24"/>
                <w:lang w:eastAsia="ru-RU"/>
              </w:rPr>
              <w:t> </w:t>
            </w:r>
          </w:p>
        </w:tc>
        <w:tc>
          <w:tcPr>
            <w:tcW w:w="1119" w:type="pct"/>
            <w:tcBorders>
              <w:top w:val="nil"/>
              <w:left w:val="nil"/>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both"/>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Всего:</w:t>
            </w:r>
          </w:p>
        </w:tc>
        <w:tc>
          <w:tcPr>
            <w:tcW w:w="1049" w:type="pct"/>
            <w:tcBorders>
              <w:top w:val="nil"/>
              <w:left w:val="nil"/>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center"/>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17016,000</w:t>
            </w:r>
          </w:p>
        </w:tc>
        <w:tc>
          <w:tcPr>
            <w:tcW w:w="698" w:type="pct"/>
            <w:tcBorders>
              <w:top w:val="nil"/>
              <w:left w:val="nil"/>
              <w:bottom w:val="single" w:sz="8" w:space="0" w:color="000000"/>
              <w:right w:val="single" w:sz="8" w:space="0" w:color="000000"/>
            </w:tcBorders>
            <w:shd w:val="clear" w:color="auto" w:fill="auto"/>
            <w:vAlign w:val="center"/>
            <w:hideMark/>
          </w:tcPr>
          <w:p w:rsidR="00F841BA" w:rsidRPr="006D182C" w:rsidRDefault="00F841BA" w:rsidP="00BF4955">
            <w:pPr>
              <w:spacing w:after="0" w:line="240" w:lineRule="auto"/>
              <w:jc w:val="center"/>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1,</w:t>
            </w:r>
            <w:r w:rsidR="00BF4955">
              <w:rPr>
                <w:rFonts w:eastAsia="Times New Roman" w:cstheme="minorHAnsi"/>
                <w:b/>
                <w:bCs/>
                <w:color w:val="000000"/>
                <w:sz w:val="24"/>
                <w:szCs w:val="24"/>
                <w:lang w:eastAsia="ru-RU"/>
              </w:rPr>
              <w:t>413</w:t>
            </w:r>
          </w:p>
        </w:tc>
        <w:tc>
          <w:tcPr>
            <w:tcW w:w="642" w:type="pct"/>
            <w:tcBorders>
              <w:top w:val="nil"/>
              <w:left w:val="nil"/>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center"/>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0,653</w:t>
            </w:r>
          </w:p>
        </w:tc>
        <w:tc>
          <w:tcPr>
            <w:tcW w:w="1229" w:type="pct"/>
            <w:tcBorders>
              <w:top w:val="nil"/>
              <w:left w:val="nil"/>
              <w:bottom w:val="single" w:sz="8" w:space="0" w:color="000000"/>
              <w:right w:val="single" w:sz="8" w:space="0" w:color="000000"/>
            </w:tcBorders>
            <w:shd w:val="clear" w:color="auto" w:fill="auto"/>
            <w:vAlign w:val="center"/>
            <w:hideMark/>
          </w:tcPr>
          <w:p w:rsidR="00F841BA" w:rsidRPr="006D182C" w:rsidRDefault="00F841BA" w:rsidP="00F841BA">
            <w:pPr>
              <w:spacing w:after="0" w:line="240" w:lineRule="auto"/>
              <w:jc w:val="center"/>
              <w:rPr>
                <w:rFonts w:eastAsia="Times New Roman" w:cstheme="minorHAnsi"/>
                <w:b/>
                <w:bCs/>
                <w:color w:val="000000"/>
                <w:sz w:val="24"/>
                <w:szCs w:val="24"/>
                <w:lang w:eastAsia="ru-RU"/>
              </w:rPr>
            </w:pPr>
            <w:r w:rsidRPr="006D182C">
              <w:rPr>
                <w:rFonts w:eastAsia="Times New Roman" w:cstheme="minorHAnsi"/>
                <w:b/>
                <w:bCs/>
                <w:color w:val="000000"/>
                <w:sz w:val="24"/>
                <w:szCs w:val="24"/>
                <w:lang w:eastAsia="ru-RU"/>
              </w:rPr>
              <w:t>―</w:t>
            </w:r>
          </w:p>
        </w:tc>
      </w:tr>
    </w:tbl>
    <w:p w:rsidR="00F841BA" w:rsidRPr="006D182C" w:rsidRDefault="00F841BA" w:rsidP="00305CEA">
      <w:pPr>
        <w:spacing w:after="0" w:line="276" w:lineRule="auto"/>
        <w:ind w:firstLine="567"/>
        <w:jc w:val="both"/>
        <w:rPr>
          <w:sz w:val="28"/>
          <w:szCs w:val="28"/>
        </w:rPr>
      </w:pPr>
    </w:p>
    <w:p w:rsidR="00C67249" w:rsidRPr="006D182C" w:rsidRDefault="00305CEA" w:rsidP="00305CEA">
      <w:pPr>
        <w:spacing w:after="0" w:line="276" w:lineRule="auto"/>
        <w:ind w:firstLine="567"/>
        <w:jc w:val="both"/>
        <w:rPr>
          <w:sz w:val="28"/>
          <w:szCs w:val="28"/>
        </w:rPr>
        <w:sectPr w:rsidR="00C67249" w:rsidRPr="006D182C" w:rsidSect="00116918">
          <w:pgSz w:w="11906" w:h="16838"/>
          <w:pgMar w:top="1134" w:right="850" w:bottom="1134" w:left="1134" w:header="708" w:footer="708" w:gutter="0"/>
          <w:cols w:space="708"/>
          <w:titlePg/>
          <w:docGrid w:linePitch="360"/>
        </w:sectPr>
      </w:pPr>
      <w:r w:rsidRPr="006D182C">
        <w:rPr>
          <w:sz w:val="28"/>
          <w:szCs w:val="28"/>
        </w:rPr>
        <w:t xml:space="preserve">По результатам расчетов и реализации предложений по </w:t>
      </w:r>
      <w:r w:rsidR="001930CF" w:rsidRPr="006D182C">
        <w:rPr>
          <w:sz w:val="28"/>
          <w:szCs w:val="28"/>
        </w:rPr>
        <w:t>реконструкции</w:t>
      </w:r>
      <w:r w:rsidRPr="006D182C">
        <w:rPr>
          <w:sz w:val="28"/>
          <w:szCs w:val="28"/>
        </w:rPr>
        <w:t xml:space="preserve"> котельн</w:t>
      </w:r>
      <w:r w:rsidR="003F4A59" w:rsidRPr="006D182C">
        <w:rPr>
          <w:sz w:val="28"/>
          <w:szCs w:val="28"/>
        </w:rPr>
        <w:t>ой</w:t>
      </w:r>
      <w:r w:rsidRPr="006D182C">
        <w:rPr>
          <w:sz w:val="28"/>
          <w:szCs w:val="28"/>
        </w:rPr>
        <w:t xml:space="preserve"> и участков тепловых сетей были разработаны перспективные балансы тепловой энергии котельной </w:t>
      </w:r>
      <w:r w:rsidR="00B4409F" w:rsidRPr="006D182C">
        <w:rPr>
          <w:sz w:val="28"/>
          <w:szCs w:val="28"/>
        </w:rPr>
        <w:t>муниципальном образовании поселок Балакирево</w:t>
      </w:r>
      <w:r w:rsidRPr="006D182C">
        <w:rPr>
          <w:sz w:val="28"/>
          <w:szCs w:val="28"/>
        </w:rPr>
        <w:t xml:space="preserve"> до 20</w:t>
      </w:r>
      <w:r w:rsidR="00652B80" w:rsidRPr="006D182C">
        <w:rPr>
          <w:sz w:val="28"/>
          <w:szCs w:val="28"/>
        </w:rPr>
        <w:t>27</w:t>
      </w:r>
      <w:r w:rsidRPr="006D182C">
        <w:rPr>
          <w:sz w:val="28"/>
          <w:szCs w:val="28"/>
        </w:rPr>
        <w:t xml:space="preserve"> г. с актуал</w:t>
      </w:r>
      <w:r w:rsidR="0076451B" w:rsidRPr="006D182C">
        <w:rPr>
          <w:sz w:val="28"/>
          <w:szCs w:val="28"/>
        </w:rPr>
        <w:t xml:space="preserve">изацией на </w:t>
      </w:r>
      <w:r w:rsidR="00B4409F" w:rsidRPr="006D182C">
        <w:rPr>
          <w:sz w:val="28"/>
          <w:szCs w:val="28"/>
        </w:rPr>
        <w:t>20</w:t>
      </w:r>
      <w:r w:rsidR="00652B80" w:rsidRPr="006D182C">
        <w:rPr>
          <w:sz w:val="28"/>
          <w:szCs w:val="28"/>
        </w:rPr>
        <w:t>20</w:t>
      </w:r>
      <w:r w:rsidR="001D6EAD" w:rsidRPr="006D182C">
        <w:rPr>
          <w:sz w:val="28"/>
          <w:szCs w:val="28"/>
        </w:rPr>
        <w:t xml:space="preserve"> год (таблица 2.3</w:t>
      </w:r>
      <w:r w:rsidR="00E93667" w:rsidRPr="006D182C">
        <w:rPr>
          <w:sz w:val="28"/>
          <w:szCs w:val="28"/>
        </w:rPr>
        <w:t xml:space="preserve">). </w:t>
      </w:r>
    </w:p>
    <w:p w:rsidR="007F20C3" w:rsidRPr="008014DA" w:rsidRDefault="009207E9" w:rsidP="007F20C3">
      <w:pPr>
        <w:spacing w:after="0" w:line="276" w:lineRule="auto"/>
        <w:jc w:val="both"/>
        <w:rPr>
          <w:b/>
          <w:i/>
          <w:sz w:val="28"/>
          <w:szCs w:val="28"/>
        </w:rPr>
      </w:pPr>
      <w:r w:rsidRPr="008014DA">
        <w:rPr>
          <w:b/>
          <w:i/>
          <w:sz w:val="28"/>
          <w:szCs w:val="28"/>
        </w:rPr>
        <w:t>Таблица</w:t>
      </w:r>
      <w:r w:rsidR="001D6EAD" w:rsidRPr="008014DA">
        <w:rPr>
          <w:b/>
          <w:i/>
          <w:sz w:val="28"/>
          <w:szCs w:val="28"/>
        </w:rPr>
        <w:t xml:space="preserve"> 2.3</w:t>
      </w:r>
      <w:r w:rsidR="007F20C3" w:rsidRPr="008014DA">
        <w:rPr>
          <w:b/>
          <w:i/>
          <w:sz w:val="28"/>
          <w:szCs w:val="28"/>
        </w:rPr>
        <w:t xml:space="preserve"> – Баланс</w:t>
      </w:r>
      <w:r w:rsidR="007B30BF" w:rsidRPr="008014DA">
        <w:rPr>
          <w:b/>
          <w:i/>
          <w:sz w:val="28"/>
          <w:szCs w:val="28"/>
        </w:rPr>
        <w:t xml:space="preserve"> тепловой энергии </w:t>
      </w:r>
      <w:r w:rsidR="007F20C3" w:rsidRPr="008014DA">
        <w:rPr>
          <w:b/>
          <w:i/>
          <w:sz w:val="28"/>
          <w:szCs w:val="28"/>
        </w:rPr>
        <w:t>источник</w:t>
      </w:r>
      <w:r w:rsidR="007B30BF" w:rsidRPr="008014DA">
        <w:rPr>
          <w:b/>
          <w:i/>
          <w:sz w:val="28"/>
          <w:szCs w:val="28"/>
        </w:rPr>
        <w:t>а</w:t>
      </w:r>
      <w:r w:rsidR="007F20C3" w:rsidRPr="008014DA">
        <w:rPr>
          <w:b/>
          <w:i/>
          <w:sz w:val="28"/>
          <w:szCs w:val="28"/>
        </w:rPr>
        <w:t xml:space="preserve"> теплоснабжения </w:t>
      </w:r>
      <w:r w:rsidR="007B30BF" w:rsidRPr="008014DA">
        <w:rPr>
          <w:b/>
          <w:i/>
          <w:sz w:val="28"/>
          <w:szCs w:val="28"/>
        </w:rPr>
        <w:t>муниципального образования поселок Балакирево</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551"/>
        <w:gridCol w:w="1291"/>
        <w:gridCol w:w="1128"/>
        <w:gridCol w:w="1135"/>
        <w:gridCol w:w="1128"/>
        <w:gridCol w:w="1256"/>
        <w:gridCol w:w="1257"/>
        <w:gridCol w:w="1257"/>
        <w:gridCol w:w="1257"/>
        <w:gridCol w:w="1257"/>
        <w:gridCol w:w="1269"/>
      </w:tblGrid>
      <w:tr w:rsidR="008014DA" w:rsidRPr="008014DA" w:rsidTr="008014DA">
        <w:trPr>
          <w:trHeight w:val="645"/>
        </w:trPr>
        <w:tc>
          <w:tcPr>
            <w:tcW w:w="863"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color w:val="000000"/>
                <w:sz w:val="24"/>
                <w:szCs w:val="24"/>
                <w:lang w:eastAsia="ru-RU"/>
              </w:rPr>
            </w:pPr>
            <w:r w:rsidRPr="008014DA">
              <w:rPr>
                <w:rFonts w:ascii="Calibri" w:eastAsia="Times New Roman" w:hAnsi="Calibri" w:cs="Calibri"/>
                <w:b/>
                <w:bCs/>
                <w:color w:val="000000"/>
                <w:sz w:val="24"/>
                <w:szCs w:val="24"/>
                <w:lang w:eastAsia="ru-RU"/>
              </w:rPr>
              <w:t>Наименование параметра</w:t>
            </w:r>
          </w:p>
        </w:tc>
        <w:tc>
          <w:tcPr>
            <w:tcW w:w="437"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color w:val="000000"/>
                <w:sz w:val="24"/>
                <w:szCs w:val="24"/>
                <w:lang w:eastAsia="ru-RU"/>
              </w:rPr>
            </w:pPr>
            <w:r w:rsidRPr="008014DA">
              <w:rPr>
                <w:rFonts w:ascii="Calibri" w:eastAsia="Times New Roman" w:hAnsi="Calibri" w:cs="Calibri"/>
                <w:b/>
                <w:bCs/>
                <w:color w:val="000000"/>
                <w:sz w:val="24"/>
                <w:szCs w:val="24"/>
                <w:lang w:eastAsia="ru-RU"/>
              </w:rPr>
              <w:t>2018 г. (факт)</w:t>
            </w:r>
          </w:p>
        </w:tc>
        <w:tc>
          <w:tcPr>
            <w:tcW w:w="381"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color w:val="000000"/>
                <w:sz w:val="24"/>
                <w:szCs w:val="24"/>
                <w:lang w:eastAsia="ru-RU"/>
              </w:rPr>
            </w:pPr>
            <w:r w:rsidRPr="008014DA">
              <w:rPr>
                <w:rFonts w:ascii="Calibri" w:eastAsia="Times New Roman" w:hAnsi="Calibri" w:cs="Calibri"/>
                <w:b/>
                <w:bCs/>
                <w:color w:val="000000"/>
                <w:sz w:val="24"/>
                <w:szCs w:val="24"/>
                <w:lang w:eastAsia="ru-RU"/>
              </w:rPr>
              <w:t>2019 г. (план)</w:t>
            </w:r>
          </w:p>
        </w:tc>
        <w:tc>
          <w:tcPr>
            <w:tcW w:w="384"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color w:val="000000"/>
                <w:sz w:val="24"/>
                <w:szCs w:val="24"/>
                <w:lang w:eastAsia="ru-RU"/>
              </w:rPr>
            </w:pPr>
            <w:r w:rsidRPr="008014DA">
              <w:rPr>
                <w:rFonts w:ascii="Calibri" w:eastAsia="Times New Roman" w:hAnsi="Calibri" w:cs="Calibri"/>
                <w:b/>
                <w:bCs/>
                <w:color w:val="000000"/>
                <w:sz w:val="24"/>
                <w:szCs w:val="24"/>
                <w:lang w:eastAsia="ru-RU"/>
              </w:rPr>
              <w:t>2020 г.</w:t>
            </w:r>
          </w:p>
        </w:tc>
        <w:tc>
          <w:tcPr>
            <w:tcW w:w="381"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color w:val="000000"/>
                <w:sz w:val="24"/>
                <w:szCs w:val="24"/>
                <w:lang w:eastAsia="ru-RU"/>
              </w:rPr>
            </w:pPr>
            <w:r w:rsidRPr="008014DA">
              <w:rPr>
                <w:rFonts w:ascii="Calibri" w:eastAsia="Times New Roman" w:hAnsi="Calibri" w:cs="Calibri"/>
                <w:b/>
                <w:bCs/>
                <w:color w:val="000000"/>
                <w:sz w:val="24"/>
                <w:szCs w:val="24"/>
                <w:lang w:eastAsia="ru-RU"/>
              </w:rPr>
              <w:t>2021 г.</w:t>
            </w:r>
          </w:p>
        </w:tc>
        <w:tc>
          <w:tcPr>
            <w:tcW w:w="42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2022 г.</w:t>
            </w:r>
          </w:p>
        </w:tc>
        <w:tc>
          <w:tcPr>
            <w:tcW w:w="42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2023 г.</w:t>
            </w:r>
          </w:p>
        </w:tc>
        <w:tc>
          <w:tcPr>
            <w:tcW w:w="42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2024 г.</w:t>
            </w:r>
          </w:p>
        </w:tc>
        <w:tc>
          <w:tcPr>
            <w:tcW w:w="42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2025 г.</w:t>
            </w:r>
          </w:p>
        </w:tc>
        <w:tc>
          <w:tcPr>
            <w:tcW w:w="42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2026 г.</w:t>
            </w:r>
          </w:p>
        </w:tc>
        <w:tc>
          <w:tcPr>
            <w:tcW w:w="429"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2027 г.</w:t>
            </w:r>
          </w:p>
        </w:tc>
      </w:tr>
      <w:tr w:rsidR="008014DA" w:rsidRPr="008014DA" w:rsidTr="008014DA">
        <w:trPr>
          <w:trHeight w:val="330"/>
        </w:trPr>
        <w:tc>
          <w:tcPr>
            <w:tcW w:w="5000" w:type="pct"/>
            <w:gridSpan w:val="11"/>
            <w:shd w:val="clear" w:color="000000" w:fill="FFD966"/>
            <w:vAlign w:val="center"/>
            <w:hideMark/>
          </w:tcPr>
          <w:p w:rsidR="008014DA" w:rsidRPr="008014DA" w:rsidRDefault="008014DA" w:rsidP="008014DA">
            <w:pPr>
              <w:spacing w:after="0" w:line="240" w:lineRule="auto"/>
              <w:jc w:val="center"/>
              <w:rPr>
                <w:rFonts w:ascii="Calibri" w:eastAsia="Times New Roman" w:hAnsi="Calibri" w:cs="Calibri"/>
                <w:b/>
                <w:bCs/>
                <w:color w:val="000000"/>
                <w:sz w:val="24"/>
                <w:szCs w:val="24"/>
                <w:lang w:eastAsia="ru-RU"/>
              </w:rPr>
            </w:pPr>
            <w:r w:rsidRPr="008014DA">
              <w:rPr>
                <w:rFonts w:ascii="Calibri" w:eastAsia="Times New Roman" w:hAnsi="Calibri" w:cs="Calibri"/>
                <w:b/>
                <w:bCs/>
                <w:color w:val="000000"/>
                <w:sz w:val="24"/>
                <w:szCs w:val="24"/>
                <w:lang w:eastAsia="ru-RU"/>
              </w:rPr>
              <w:t>ООО "Балакиревские тепловые сети"</w:t>
            </w:r>
          </w:p>
        </w:tc>
      </w:tr>
      <w:tr w:rsidR="008014DA" w:rsidRPr="008014DA" w:rsidTr="008014DA">
        <w:trPr>
          <w:trHeight w:val="330"/>
        </w:trPr>
        <w:tc>
          <w:tcPr>
            <w:tcW w:w="863"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Выработка</w:t>
            </w:r>
          </w:p>
        </w:tc>
        <w:tc>
          <w:tcPr>
            <w:tcW w:w="437"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64226,60</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66089,68</w:t>
            </w:r>
          </w:p>
        </w:tc>
        <w:tc>
          <w:tcPr>
            <w:tcW w:w="384"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66089,68</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66078,46</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66060,70</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66042,65</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66017,91</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65970,83</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65879,37</w:t>
            </w:r>
          </w:p>
        </w:tc>
        <w:tc>
          <w:tcPr>
            <w:tcW w:w="429"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65850,32</w:t>
            </w:r>
          </w:p>
        </w:tc>
      </w:tr>
      <w:tr w:rsidR="008014DA" w:rsidRPr="008014DA" w:rsidTr="008014DA">
        <w:trPr>
          <w:trHeight w:val="645"/>
        </w:trPr>
        <w:tc>
          <w:tcPr>
            <w:tcW w:w="863"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Собственные нужды источника</w:t>
            </w:r>
          </w:p>
        </w:tc>
        <w:tc>
          <w:tcPr>
            <w:tcW w:w="437"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861,831</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871,200</w:t>
            </w:r>
          </w:p>
        </w:tc>
        <w:tc>
          <w:tcPr>
            <w:tcW w:w="384"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871,200</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871,05</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871,05</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870,81</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870,49</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869,87</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868,66</w:t>
            </w:r>
          </w:p>
        </w:tc>
        <w:tc>
          <w:tcPr>
            <w:tcW w:w="429"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868,28</w:t>
            </w:r>
          </w:p>
        </w:tc>
      </w:tr>
      <w:tr w:rsidR="008014DA" w:rsidRPr="008014DA" w:rsidTr="008014DA">
        <w:trPr>
          <w:trHeight w:val="645"/>
        </w:trPr>
        <w:tc>
          <w:tcPr>
            <w:tcW w:w="863"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Отпуск тепловой энергии в сеть</w:t>
            </w:r>
          </w:p>
        </w:tc>
        <w:tc>
          <w:tcPr>
            <w:tcW w:w="437"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63364,77</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65218,48</w:t>
            </w:r>
          </w:p>
        </w:tc>
        <w:tc>
          <w:tcPr>
            <w:tcW w:w="384"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65218,48</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65207,40</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65189,65</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65171,83</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65147,43</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65100,96</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65010,71</w:t>
            </w:r>
          </w:p>
        </w:tc>
        <w:tc>
          <w:tcPr>
            <w:tcW w:w="429"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64982,04</w:t>
            </w:r>
          </w:p>
        </w:tc>
      </w:tr>
      <w:tr w:rsidR="008014DA" w:rsidRPr="008014DA" w:rsidTr="008014DA">
        <w:trPr>
          <w:trHeight w:val="330"/>
        </w:trPr>
        <w:tc>
          <w:tcPr>
            <w:tcW w:w="863"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Потери в тепловых сетях</w:t>
            </w:r>
          </w:p>
        </w:tc>
        <w:tc>
          <w:tcPr>
            <w:tcW w:w="437"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13305,37</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14833,80</w:t>
            </w:r>
          </w:p>
        </w:tc>
        <w:tc>
          <w:tcPr>
            <w:tcW w:w="384"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14833,80</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14822,72</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14804,97</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14787,15</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14762,75</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14716,28</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14626,03</w:t>
            </w:r>
          </w:p>
        </w:tc>
        <w:tc>
          <w:tcPr>
            <w:tcW w:w="429"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14597,36</w:t>
            </w:r>
          </w:p>
        </w:tc>
      </w:tr>
      <w:tr w:rsidR="008014DA" w:rsidRPr="008014DA" w:rsidTr="008014DA">
        <w:trPr>
          <w:trHeight w:val="330"/>
        </w:trPr>
        <w:tc>
          <w:tcPr>
            <w:tcW w:w="863"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Полезный отпуск, в т.ч.</w:t>
            </w:r>
          </w:p>
        </w:tc>
        <w:tc>
          <w:tcPr>
            <w:tcW w:w="437"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50059,40</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50384,68</w:t>
            </w:r>
          </w:p>
        </w:tc>
        <w:tc>
          <w:tcPr>
            <w:tcW w:w="384"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50384,68</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50384,68</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50384,68</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50384,68</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50384,68</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50384,68</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50384,68</w:t>
            </w:r>
          </w:p>
        </w:tc>
        <w:tc>
          <w:tcPr>
            <w:tcW w:w="429"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50384,68</w:t>
            </w:r>
          </w:p>
        </w:tc>
      </w:tr>
      <w:tr w:rsidR="008014DA" w:rsidRPr="008014DA" w:rsidTr="008014DA">
        <w:trPr>
          <w:trHeight w:val="330"/>
        </w:trPr>
        <w:tc>
          <w:tcPr>
            <w:tcW w:w="863"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lang w:eastAsia="ru-RU"/>
              </w:rPr>
            </w:pPr>
            <w:r w:rsidRPr="008014DA">
              <w:rPr>
                <w:rFonts w:ascii="Calibri" w:eastAsia="Times New Roman" w:hAnsi="Calibri" w:cs="Calibri"/>
                <w:color w:val="000000"/>
                <w:lang w:eastAsia="ru-RU"/>
              </w:rPr>
              <w:t xml:space="preserve">   - населению</w:t>
            </w:r>
          </w:p>
        </w:tc>
        <w:tc>
          <w:tcPr>
            <w:tcW w:w="437"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36872,68</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38513,32</w:t>
            </w:r>
          </w:p>
        </w:tc>
        <w:tc>
          <w:tcPr>
            <w:tcW w:w="384"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38513,32</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38513,32</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38513,32</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38513,32</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38513,32</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38513,32</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38513,32</w:t>
            </w:r>
          </w:p>
        </w:tc>
        <w:tc>
          <w:tcPr>
            <w:tcW w:w="429"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38513,32</w:t>
            </w:r>
          </w:p>
        </w:tc>
      </w:tr>
      <w:tr w:rsidR="008014DA" w:rsidRPr="008014DA" w:rsidTr="008014DA">
        <w:trPr>
          <w:trHeight w:val="615"/>
        </w:trPr>
        <w:tc>
          <w:tcPr>
            <w:tcW w:w="863"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lang w:eastAsia="ru-RU"/>
              </w:rPr>
            </w:pPr>
            <w:r w:rsidRPr="008014DA">
              <w:rPr>
                <w:rFonts w:ascii="Calibri" w:eastAsia="Times New Roman" w:hAnsi="Calibri" w:cs="Calibri"/>
                <w:color w:val="000000"/>
                <w:lang w:eastAsia="ru-RU"/>
              </w:rPr>
              <w:t xml:space="preserve">   - бюджетным организациям</w:t>
            </w:r>
          </w:p>
        </w:tc>
        <w:tc>
          <w:tcPr>
            <w:tcW w:w="437"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4464,57</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3168,79</w:t>
            </w:r>
          </w:p>
        </w:tc>
        <w:tc>
          <w:tcPr>
            <w:tcW w:w="384"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3168,79</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3168,79</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3168,79</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3168,79</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3168,79</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3168,79</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3168,79</w:t>
            </w:r>
          </w:p>
        </w:tc>
        <w:tc>
          <w:tcPr>
            <w:tcW w:w="429"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3168,79</w:t>
            </w:r>
          </w:p>
        </w:tc>
      </w:tr>
      <w:tr w:rsidR="008014DA" w:rsidRPr="008014DA" w:rsidTr="008014DA">
        <w:trPr>
          <w:trHeight w:val="330"/>
        </w:trPr>
        <w:tc>
          <w:tcPr>
            <w:tcW w:w="863"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lang w:eastAsia="ru-RU"/>
              </w:rPr>
            </w:pPr>
            <w:r w:rsidRPr="008014DA">
              <w:rPr>
                <w:rFonts w:ascii="Calibri" w:eastAsia="Times New Roman" w:hAnsi="Calibri" w:cs="Calibri"/>
                <w:color w:val="000000"/>
                <w:lang w:eastAsia="ru-RU"/>
              </w:rPr>
              <w:t xml:space="preserve">   - прочим потребителям</w:t>
            </w:r>
          </w:p>
        </w:tc>
        <w:tc>
          <w:tcPr>
            <w:tcW w:w="437"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8518,046</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8498,47</w:t>
            </w:r>
          </w:p>
        </w:tc>
        <w:tc>
          <w:tcPr>
            <w:tcW w:w="384"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8498,47</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8498,47</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8498,47</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8498,47</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8498,47</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8498,47</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8498,47</w:t>
            </w:r>
          </w:p>
        </w:tc>
        <w:tc>
          <w:tcPr>
            <w:tcW w:w="429"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8498,47</w:t>
            </w:r>
          </w:p>
        </w:tc>
      </w:tr>
      <w:tr w:rsidR="008014DA" w:rsidRPr="008014DA" w:rsidTr="008014DA">
        <w:trPr>
          <w:trHeight w:val="330"/>
        </w:trPr>
        <w:tc>
          <w:tcPr>
            <w:tcW w:w="863"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lang w:eastAsia="ru-RU"/>
              </w:rPr>
            </w:pPr>
            <w:r w:rsidRPr="008014DA">
              <w:rPr>
                <w:rFonts w:ascii="Calibri" w:eastAsia="Times New Roman" w:hAnsi="Calibri" w:cs="Calibri"/>
                <w:color w:val="000000"/>
                <w:lang w:eastAsia="ru-RU"/>
              </w:rPr>
              <w:t xml:space="preserve">   - на нужды предприятия</w:t>
            </w:r>
          </w:p>
        </w:tc>
        <w:tc>
          <w:tcPr>
            <w:tcW w:w="437"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204,105</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204,1</w:t>
            </w:r>
          </w:p>
        </w:tc>
        <w:tc>
          <w:tcPr>
            <w:tcW w:w="384"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204,1</w:t>
            </w:r>
          </w:p>
        </w:tc>
        <w:tc>
          <w:tcPr>
            <w:tcW w:w="381"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204,1</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204,1</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204,1</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204,1</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204,1</w:t>
            </w:r>
          </w:p>
        </w:tc>
        <w:tc>
          <w:tcPr>
            <w:tcW w:w="42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204,1</w:t>
            </w:r>
          </w:p>
        </w:tc>
        <w:tc>
          <w:tcPr>
            <w:tcW w:w="429"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204,1</w:t>
            </w:r>
          </w:p>
        </w:tc>
      </w:tr>
    </w:tbl>
    <w:p w:rsidR="008014DA" w:rsidRPr="00EF14F0" w:rsidRDefault="008014DA" w:rsidP="007F20C3">
      <w:pPr>
        <w:spacing w:after="0" w:line="276" w:lineRule="auto"/>
        <w:jc w:val="both"/>
        <w:rPr>
          <w:b/>
          <w:i/>
          <w:sz w:val="28"/>
          <w:szCs w:val="28"/>
          <w:highlight w:val="yellow"/>
        </w:rPr>
      </w:pPr>
    </w:p>
    <w:p w:rsidR="007F20C3" w:rsidRPr="00EF14F0" w:rsidRDefault="007F20C3" w:rsidP="007F20C3">
      <w:pPr>
        <w:spacing w:after="0" w:line="276" w:lineRule="auto"/>
        <w:jc w:val="both"/>
        <w:rPr>
          <w:sz w:val="28"/>
          <w:szCs w:val="28"/>
          <w:highlight w:val="yellow"/>
        </w:rPr>
      </w:pPr>
    </w:p>
    <w:p w:rsidR="007F20C3" w:rsidRPr="00EF14F0" w:rsidRDefault="007F20C3" w:rsidP="007F20C3">
      <w:pPr>
        <w:spacing w:after="0" w:line="276" w:lineRule="auto"/>
        <w:ind w:firstLine="567"/>
        <w:jc w:val="both"/>
        <w:rPr>
          <w:sz w:val="28"/>
          <w:szCs w:val="28"/>
          <w:highlight w:val="yellow"/>
        </w:rPr>
        <w:sectPr w:rsidR="007F20C3" w:rsidRPr="00EF14F0" w:rsidSect="006D182C">
          <w:pgSz w:w="16838" w:h="11906" w:orient="landscape"/>
          <w:pgMar w:top="1134" w:right="1134" w:bottom="851" w:left="1134" w:header="709" w:footer="709" w:gutter="0"/>
          <w:cols w:space="708"/>
          <w:titlePg/>
          <w:docGrid w:linePitch="360"/>
        </w:sectPr>
      </w:pPr>
    </w:p>
    <w:p w:rsidR="005832AF" w:rsidRPr="001B4932" w:rsidRDefault="005832AF" w:rsidP="00CB5BA3">
      <w:pPr>
        <w:pStyle w:val="1"/>
        <w:rPr>
          <w:b/>
          <w:caps/>
          <w:sz w:val="28"/>
          <w:szCs w:val="28"/>
        </w:rPr>
      </w:pPr>
      <w:bookmarkStart w:id="15" w:name="_Toc530750071"/>
      <w:r w:rsidRPr="001B4932">
        <w:rPr>
          <w:b/>
          <w:caps/>
          <w:sz w:val="28"/>
          <w:szCs w:val="28"/>
        </w:rPr>
        <w:t>ГЛАВА 3 «ЭЛЕКТРОННАЯ МОДЕЛЬ СИСТЕМЫ ТЕПЛОСНАБЖЕНИЯ»</w:t>
      </w:r>
      <w:bookmarkEnd w:id="15"/>
    </w:p>
    <w:p w:rsidR="006D182C" w:rsidRPr="0097006F" w:rsidRDefault="006D182C" w:rsidP="006D182C">
      <w:pPr>
        <w:spacing w:after="0" w:line="276" w:lineRule="auto"/>
        <w:ind w:firstLine="708"/>
        <w:jc w:val="both"/>
        <w:rPr>
          <w:sz w:val="28"/>
          <w:szCs w:val="28"/>
        </w:rPr>
      </w:pPr>
      <w:r w:rsidRPr="0097006F">
        <w:rPr>
          <w:sz w:val="28"/>
          <w:szCs w:val="28"/>
        </w:rPr>
        <w:t xml:space="preserve">Электронная модель системы теплоснабжения муниципального образования </w:t>
      </w:r>
      <w:r w:rsidR="00404453">
        <w:rPr>
          <w:sz w:val="28"/>
          <w:szCs w:val="28"/>
        </w:rPr>
        <w:t xml:space="preserve">поселок Балакирево </w:t>
      </w:r>
      <w:r w:rsidRPr="0097006F">
        <w:rPr>
          <w:sz w:val="28"/>
          <w:szCs w:val="28"/>
        </w:rPr>
        <w:t>разрабатывалась в геоинформационном расчетном комплексе "ТеплоЭксперт".</w:t>
      </w:r>
    </w:p>
    <w:p w:rsidR="006D182C" w:rsidRPr="0097006F" w:rsidRDefault="006D182C" w:rsidP="006D182C">
      <w:pPr>
        <w:spacing w:after="0" w:line="276" w:lineRule="auto"/>
        <w:ind w:firstLine="708"/>
        <w:jc w:val="both"/>
        <w:rPr>
          <w:sz w:val="28"/>
          <w:szCs w:val="28"/>
        </w:rPr>
      </w:pPr>
      <w:r w:rsidRPr="0097006F">
        <w:rPr>
          <w:sz w:val="28"/>
          <w:szCs w:val="28"/>
        </w:rPr>
        <w:t>Графические схемы централизованн</w:t>
      </w:r>
      <w:r w:rsidR="00404453">
        <w:rPr>
          <w:sz w:val="28"/>
          <w:szCs w:val="28"/>
        </w:rPr>
        <w:t>ой</w:t>
      </w:r>
      <w:r w:rsidRPr="0097006F">
        <w:rPr>
          <w:sz w:val="28"/>
          <w:szCs w:val="28"/>
        </w:rPr>
        <w:t xml:space="preserve"> систем</w:t>
      </w:r>
      <w:r w:rsidR="00404453">
        <w:rPr>
          <w:sz w:val="28"/>
          <w:szCs w:val="28"/>
        </w:rPr>
        <w:t>ы</w:t>
      </w:r>
      <w:r w:rsidRPr="0097006F">
        <w:rPr>
          <w:sz w:val="28"/>
          <w:szCs w:val="28"/>
        </w:rPr>
        <w:t xml:space="preserve"> теплоснабжения </w:t>
      </w:r>
      <w:r w:rsidR="00404453">
        <w:rPr>
          <w:sz w:val="28"/>
          <w:szCs w:val="28"/>
        </w:rPr>
        <w:t>посел</w:t>
      </w:r>
      <w:r w:rsidR="00404453" w:rsidRPr="00404453">
        <w:rPr>
          <w:sz w:val="28"/>
          <w:szCs w:val="28"/>
        </w:rPr>
        <w:t>к</w:t>
      </w:r>
      <w:r w:rsidR="00404453">
        <w:rPr>
          <w:sz w:val="28"/>
          <w:szCs w:val="28"/>
        </w:rPr>
        <w:t>а</w:t>
      </w:r>
      <w:r w:rsidR="00404453" w:rsidRPr="00404453">
        <w:rPr>
          <w:sz w:val="28"/>
          <w:szCs w:val="28"/>
        </w:rPr>
        <w:t xml:space="preserve"> Балакирево </w:t>
      </w:r>
      <w:r w:rsidRPr="0097006F">
        <w:rPr>
          <w:sz w:val="28"/>
          <w:szCs w:val="28"/>
        </w:rPr>
        <w:t>представлены в Приложении № 1.</w:t>
      </w:r>
    </w:p>
    <w:p w:rsidR="006D182C" w:rsidRPr="0097006F" w:rsidRDefault="006D182C" w:rsidP="006D182C">
      <w:pPr>
        <w:spacing w:after="0" w:line="276" w:lineRule="auto"/>
        <w:ind w:firstLine="708"/>
        <w:jc w:val="both"/>
        <w:rPr>
          <w:sz w:val="28"/>
          <w:szCs w:val="28"/>
        </w:rPr>
      </w:pPr>
      <w:r w:rsidRPr="0097006F">
        <w:rPr>
          <w:sz w:val="28"/>
          <w:szCs w:val="28"/>
        </w:rPr>
        <w:t xml:space="preserve">В разработанной электронной модели схемы теплоснабжения </w:t>
      </w:r>
      <w:r w:rsidR="00404453" w:rsidRPr="00404453">
        <w:rPr>
          <w:sz w:val="28"/>
          <w:szCs w:val="28"/>
        </w:rPr>
        <w:t>посел</w:t>
      </w:r>
      <w:r w:rsidR="00404453">
        <w:rPr>
          <w:sz w:val="28"/>
          <w:szCs w:val="28"/>
        </w:rPr>
        <w:t xml:space="preserve">ка </w:t>
      </w:r>
      <w:r w:rsidR="00404453" w:rsidRPr="00404453">
        <w:rPr>
          <w:sz w:val="28"/>
          <w:szCs w:val="28"/>
        </w:rPr>
        <w:t xml:space="preserve">Балакирево </w:t>
      </w:r>
      <w:r w:rsidRPr="0097006F">
        <w:rPr>
          <w:sz w:val="28"/>
          <w:szCs w:val="28"/>
        </w:rPr>
        <w:t>были произведены следующие расчеты:</w:t>
      </w:r>
    </w:p>
    <w:p w:rsidR="006D182C" w:rsidRPr="0097006F" w:rsidRDefault="006D182C" w:rsidP="006D182C">
      <w:pPr>
        <w:pStyle w:val="ac"/>
        <w:numPr>
          <w:ilvl w:val="0"/>
          <w:numId w:val="21"/>
        </w:numPr>
        <w:spacing w:after="0" w:line="276" w:lineRule="auto"/>
        <w:jc w:val="both"/>
        <w:rPr>
          <w:sz w:val="28"/>
          <w:szCs w:val="28"/>
        </w:rPr>
      </w:pPr>
      <w:r w:rsidRPr="0097006F">
        <w:rPr>
          <w:sz w:val="28"/>
          <w:szCs w:val="28"/>
        </w:rPr>
        <w:t xml:space="preserve">расчет надежности системы теплоснабжения </w:t>
      </w:r>
    </w:p>
    <w:p w:rsidR="006D182C" w:rsidRPr="0097006F" w:rsidRDefault="006D182C" w:rsidP="006D182C">
      <w:pPr>
        <w:pStyle w:val="ac"/>
        <w:numPr>
          <w:ilvl w:val="0"/>
          <w:numId w:val="21"/>
        </w:numPr>
        <w:spacing w:after="0" w:line="276" w:lineRule="auto"/>
        <w:jc w:val="both"/>
        <w:rPr>
          <w:sz w:val="28"/>
          <w:szCs w:val="28"/>
        </w:rPr>
      </w:pPr>
      <w:r w:rsidRPr="0097006F">
        <w:rPr>
          <w:sz w:val="28"/>
          <w:szCs w:val="28"/>
        </w:rPr>
        <w:t>расчет потерь тепловой энергии при ее передаче по сетям;</w:t>
      </w:r>
    </w:p>
    <w:p w:rsidR="006D182C" w:rsidRPr="0097006F" w:rsidRDefault="006D182C" w:rsidP="006D182C">
      <w:pPr>
        <w:pStyle w:val="ac"/>
        <w:numPr>
          <w:ilvl w:val="0"/>
          <w:numId w:val="21"/>
        </w:numPr>
        <w:spacing w:after="0" w:line="276" w:lineRule="auto"/>
        <w:jc w:val="both"/>
        <w:rPr>
          <w:sz w:val="28"/>
          <w:szCs w:val="28"/>
        </w:rPr>
      </w:pPr>
      <w:r w:rsidRPr="0097006F">
        <w:rPr>
          <w:sz w:val="28"/>
          <w:szCs w:val="28"/>
        </w:rPr>
        <w:t>гидравлический расчет системы теплоснабжения (Приложение №2);</w:t>
      </w:r>
    </w:p>
    <w:p w:rsidR="006D182C" w:rsidRPr="0097006F" w:rsidRDefault="006D182C" w:rsidP="006D182C">
      <w:pPr>
        <w:pStyle w:val="ac"/>
        <w:numPr>
          <w:ilvl w:val="0"/>
          <w:numId w:val="21"/>
        </w:numPr>
        <w:spacing w:after="0" w:line="276" w:lineRule="auto"/>
        <w:jc w:val="both"/>
        <w:rPr>
          <w:sz w:val="28"/>
          <w:szCs w:val="28"/>
        </w:rPr>
      </w:pPr>
      <w:r w:rsidRPr="0097006F">
        <w:rPr>
          <w:sz w:val="28"/>
          <w:szCs w:val="28"/>
        </w:rPr>
        <w:t>наладочный расчет системы теплоснабжения;</w:t>
      </w:r>
    </w:p>
    <w:p w:rsidR="006D182C" w:rsidRPr="0097006F" w:rsidRDefault="006D182C" w:rsidP="006D182C">
      <w:pPr>
        <w:pStyle w:val="ac"/>
        <w:numPr>
          <w:ilvl w:val="0"/>
          <w:numId w:val="21"/>
        </w:numPr>
        <w:spacing w:after="0" w:line="276" w:lineRule="auto"/>
        <w:jc w:val="both"/>
        <w:rPr>
          <w:sz w:val="28"/>
          <w:szCs w:val="28"/>
        </w:rPr>
      </w:pPr>
      <w:r w:rsidRPr="0097006F">
        <w:rPr>
          <w:sz w:val="28"/>
          <w:szCs w:val="28"/>
        </w:rPr>
        <w:t>рекомендованные диаметры системы теплоснабжения (Приложение №4)</w:t>
      </w:r>
    </w:p>
    <w:p w:rsidR="006D182C" w:rsidRDefault="006D182C" w:rsidP="004927EF">
      <w:pPr>
        <w:pStyle w:val="ac"/>
        <w:spacing w:after="0" w:line="276" w:lineRule="auto"/>
        <w:ind w:left="0" w:firstLine="709"/>
        <w:jc w:val="both"/>
        <w:rPr>
          <w:sz w:val="28"/>
          <w:szCs w:val="28"/>
          <w:highlight w:val="yellow"/>
        </w:rPr>
      </w:pPr>
    </w:p>
    <w:p w:rsidR="002E26E5" w:rsidRPr="001B4932" w:rsidRDefault="002E26E5" w:rsidP="00CB5BA3">
      <w:pPr>
        <w:pStyle w:val="1"/>
        <w:rPr>
          <w:b/>
          <w:caps/>
          <w:sz w:val="28"/>
          <w:szCs w:val="28"/>
        </w:rPr>
      </w:pPr>
      <w:bookmarkStart w:id="16" w:name="_Toc530750072"/>
      <w:r w:rsidRPr="001B4932">
        <w:rPr>
          <w:b/>
          <w:caps/>
          <w:sz w:val="28"/>
          <w:szCs w:val="28"/>
        </w:rPr>
        <w:t>ГЛАВА 4 «</w:t>
      </w:r>
      <w:r w:rsidR="00DB3261" w:rsidRPr="001B4932">
        <w:rPr>
          <w:b/>
          <w:caps/>
          <w:sz w:val="28"/>
          <w:szCs w:val="28"/>
        </w:rPr>
        <w:t xml:space="preserve">СУЩЕСТВУЮЩИЕ И </w:t>
      </w:r>
      <w:r w:rsidRPr="001B4932">
        <w:rPr>
          <w:b/>
          <w:caps/>
          <w:sz w:val="28"/>
          <w:szCs w:val="28"/>
        </w:rPr>
        <w:t>ПЕРСПЕКТИВНЫЕ БАЛАНСЫ ТЕПЛОВОЙ МОЩНОСТИ ИСТОЧНИКОВ ТЕПЛОВОЙ ЭНЕРГИИ И ТЕПЛОВОЙ НАГРУЗКИ</w:t>
      </w:r>
      <w:r w:rsidR="00DB3261" w:rsidRPr="001B4932">
        <w:rPr>
          <w:b/>
          <w:caps/>
          <w:sz w:val="28"/>
          <w:szCs w:val="28"/>
        </w:rPr>
        <w:t xml:space="preserve"> ПОТРЕБИТЕЛЕЙ</w:t>
      </w:r>
      <w:r w:rsidRPr="001B4932">
        <w:rPr>
          <w:b/>
          <w:caps/>
          <w:sz w:val="28"/>
          <w:szCs w:val="28"/>
        </w:rPr>
        <w:t>»</w:t>
      </w:r>
      <w:bookmarkEnd w:id="16"/>
    </w:p>
    <w:p w:rsidR="002E26E5" w:rsidRPr="001B4932" w:rsidRDefault="002E26E5" w:rsidP="002E26E5">
      <w:pPr>
        <w:spacing w:after="0" w:line="276" w:lineRule="auto"/>
        <w:ind w:firstLine="567"/>
        <w:jc w:val="both"/>
        <w:rPr>
          <w:sz w:val="28"/>
          <w:szCs w:val="28"/>
        </w:rPr>
      </w:pPr>
      <w:r w:rsidRPr="001B4932">
        <w:rPr>
          <w:sz w:val="28"/>
          <w:szCs w:val="28"/>
        </w:rPr>
        <w:t>В таблице 4.1 приведены балансы тепловой мощности и тепловой нагрузки ис</w:t>
      </w:r>
      <w:r w:rsidR="00025A8E" w:rsidRPr="001B4932">
        <w:rPr>
          <w:sz w:val="28"/>
          <w:szCs w:val="28"/>
        </w:rPr>
        <w:t>точникам теплоснабжения по годам до 20</w:t>
      </w:r>
      <w:r w:rsidR="001B4932" w:rsidRPr="001B4932">
        <w:rPr>
          <w:sz w:val="28"/>
          <w:szCs w:val="28"/>
        </w:rPr>
        <w:t>27</w:t>
      </w:r>
      <w:r w:rsidR="00025A8E" w:rsidRPr="001B4932">
        <w:rPr>
          <w:sz w:val="28"/>
          <w:szCs w:val="28"/>
        </w:rPr>
        <w:t>г.</w:t>
      </w:r>
    </w:p>
    <w:p w:rsidR="0049783A" w:rsidRPr="00EF14F0" w:rsidRDefault="0049783A" w:rsidP="0049783A">
      <w:pPr>
        <w:spacing w:after="0" w:line="276" w:lineRule="auto"/>
        <w:ind w:firstLine="567"/>
        <w:jc w:val="both"/>
        <w:rPr>
          <w:sz w:val="28"/>
          <w:szCs w:val="28"/>
          <w:highlight w:val="yellow"/>
        </w:rPr>
      </w:pPr>
      <w:r w:rsidRPr="001B4932">
        <w:rPr>
          <w:sz w:val="28"/>
          <w:szCs w:val="28"/>
        </w:rPr>
        <w:t xml:space="preserve">Существующая система теплоснабжения </w:t>
      </w:r>
      <w:r w:rsidR="007B30BF" w:rsidRPr="001B4932">
        <w:rPr>
          <w:sz w:val="28"/>
          <w:szCs w:val="28"/>
        </w:rPr>
        <w:t>муниципального образования поселок Балакирево</w:t>
      </w:r>
      <w:r w:rsidRPr="001B4932">
        <w:rPr>
          <w:sz w:val="28"/>
          <w:szCs w:val="28"/>
        </w:rPr>
        <w:t xml:space="preserve"> обеспечивает покрытие перспективной </w:t>
      </w:r>
      <w:r w:rsidR="009D169F" w:rsidRPr="001B4932">
        <w:rPr>
          <w:sz w:val="28"/>
          <w:szCs w:val="28"/>
        </w:rPr>
        <w:t xml:space="preserve">тепловой нагрузки потребителей. </w:t>
      </w:r>
      <w:r w:rsidR="007B30BF" w:rsidRPr="001B4932">
        <w:rPr>
          <w:sz w:val="28"/>
          <w:szCs w:val="28"/>
        </w:rPr>
        <w:t>П</w:t>
      </w:r>
      <w:r w:rsidRPr="001B4932">
        <w:rPr>
          <w:sz w:val="28"/>
          <w:szCs w:val="28"/>
        </w:rPr>
        <w:t xml:space="preserve">рофицит тепловой мощности системы теплоснабжения </w:t>
      </w:r>
      <w:r w:rsidR="007B30BF" w:rsidRPr="008014DA">
        <w:rPr>
          <w:sz w:val="28"/>
          <w:szCs w:val="28"/>
        </w:rPr>
        <w:t>муниципального образования</w:t>
      </w:r>
      <w:r w:rsidRPr="008014DA">
        <w:rPr>
          <w:sz w:val="28"/>
          <w:szCs w:val="28"/>
        </w:rPr>
        <w:t xml:space="preserve">, на момент актуализации схемы теплоснабжения составляет </w:t>
      </w:r>
      <w:r w:rsidR="008014DA" w:rsidRPr="008014DA">
        <w:rPr>
          <w:sz w:val="28"/>
          <w:szCs w:val="28"/>
        </w:rPr>
        <w:t>10,86</w:t>
      </w:r>
      <w:r w:rsidR="009D169F" w:rsidRPr="008014DA">
        <w:rPr>
          <w:sz w:val="28"/>
          <w:szCs w:val="28"/>
        </w:rPr>
        <w:t xml:space="preserve"> </w:t>
      </w:r>
      <w:r w:rsidRPr="008014DA">
        <w:rPr>
          <w:sz w:val="28"/>
          <w:szCs w:val="28"/>
        </w:rPr>
        <w:t>Гкал/ч.</w:t>
      </w:r>
    </w:p>
    <w:p w:rsidR="00AC48C5" w:rsidRPr="005230D2" w:rsidRDefault="00AC48C5" w:rsidP="00EF6445">
      <w:pPr>
        <w:spacing w:after="0" w:line="276" w:lineRule="auto"/>
        <w:ind w:firstLine="567"/>
        <w:jc w:val="both"/>
        <w:rPr>
          <w:sz w:val="28"/>
          <w:szCs w:val="28"/>
        </w:rPr>
      </w:pPr>
      <w:r w:rsidRPr="005230D2">
        <w:rPr>
          <w:sz w:val="28"/>
          <w:szCs w:val="28"/>
        </w:rPr>
        <w:t xml:space="preserve">Фактически сложившийся баланс тепловой мощности и тепловой нагрузки показывает, что имеются возможности обеспечения вновь подключаемых нагрузок в соответствии с перспективами развития </w:t>
      </w:r>
      <w:r w:rsidR="007B30BF" w:rsidRPr="005230D2">
        <w:rPr>
          <w:sz w:val="28"/>
          <w:szCs w:val="28"/>
        </w:rPr>
        <w:t>муниципального образования поселок Балакирево</w:t>
      </w:r>
      <w:r w:rsidRPr="005230D2">
        <w:rPr>
          <w:sz w:val="28"/>
          <w:szCs w:val="28"/>
        </w:rPr>
        <w:t xml:space="preserve">. </w:t>
      </w:r>
      <w:r w:rsidR="00EF6445" w:rsidRPr="005230D2">
        <w:rPr>
          <w:sz w:val="28"/>
          <w:szCs w:val="28"/>
        </w:rPr>
        <w:t>При подключении новых объектов капитального строительства остается большой объем профицита тепловой мощности по котельной</w:t>
      </w:r>
    </w:p>
    <w:p w:rsidR="0049783A" w:rsidRPr="00EF14F0" w:rsidRDefault="0049783A" w:rsidP="00AC48C5">
      <w:pPr>
        <w:pStyle w:val="21"/>
        <w:spacing w:after="0" w:line="240" w:lineRule="auto"/>
        <w:jc w:val="both"/>
        <w:rPr>
          <w:highlight w:val="yellow"/>
        </w:rPr>
      </w:pPr>
    </w:p>
    <w:p w:rsidR="00025A8E" w:rsidRPr="00EF14F0" w:rsidRDefault="00025A8E" w:rsidP="00025A8E">
      <w:pPr>
        <w:spacing w:after="0" w:line="276" w:lineRule="auto"/>
        <w:jc w:val="both"/>
        <w:rPr>
          <w:sz w:val="28"/>
          <w:szCs w:val="28"/>
          <w:highlight w:val="yellow"/>
        </w:rPr>
        <w:sectPr w:rsidR="00025A8E" w:rsidRPr="00EF14F0" w:rsidSect="00116918">
          <w:pgSz w:w="11906" w:h="16838"/>
          <w:pgMar w:top="1134" w:right="850" w:bottom="1134" w:left="1134" w:header="708" w:footer="708" w:gutter="0"/>
          <w:cols w:space="708"/>
          <w:titlePg/>
          <w:docGrid w:linePitch="360"/>
        </w:sectPr>
      </w:pPr>
    </w:p>
    <w:p w:rsidR="00025A8E" w:rsidRPr="008014DA" w:rsidRDefault="00025A8E" w:rsidP="00025A8E">
      <w:pPr>
        <w:spacing w:after="0" w:line="240" w:lineRule="auto"/>
        <w:jc w:val="both"/>
        <w:rPr>
          <w:b/>
          <w:i/>
          <w:sz w:val="28"/>
          <w:szCs w:val="28"/>
        </w:rPr>
      </w:pPr>
      <w:r w:rsidRPr="008014DA">
        <w:rPr>
          <w:b/>
          <w:i/>
          <w:sz w:val="28"/>
          <w:szCs w:val="28"/>
        </w:rPr>
        <w:t>Таблица 4.1 – Балансы тепловой мощности и присоединенной тепловой нагрузки котельн</w:t>
      </w:r>
      <w:r w:rsidR="00EF6445" w:rsidRPr="008014DA">
        <w:rPr>
          <w:b/>
          <w:i/>
          <w:sz w:val="28"/>
          <w:szCs w:val="28"/>
        </w:rPr>
        <w:t>ой</w:t>
      </w:r>
      <w:r w:rsidRPr="008014DA">
        <w:rPr>
          <w:b/>
          <w:i/>
          <w:sz w:val="28"/>
          <w:szCs w:val="28"/>
        </w:rPr>
        <w:t xml:space="preserve"> </w:t>
      </w:r>
      <w:r w:rsidR="00EF6445" w:rsidRPr="008014DA">
        <w:rPr>
          <w:b/>
          <w:i/>
          <w:sz w:val="28"/>
          <w:szCs w:val="28"/>
        </w:rPr>
        <w:t xml:space="preserve">муниципального образования поселок Балакирево </w:t>
      </w:r>
      <w:r w:rsidRPr="008014DA">
        <w:rPr>
          <w:b/>
          <w:i/>
          <w:sz w:val="28"/>
          <w:szCs w:val="28"/>
        </w:rPr>
        <w:t>в период до 20</w:t>
      </w:r>
      <w:r w:rsidR="005230D2" w:rsidRPr="008014DA">
        <w:rPr>
          <w:b/>
          <w:i/>
          <w:sz w:val="28"/>
          <w:szCs w:val="28"/>
        </w:rPr>
        <w:t>27</w:t>
      </w:r>
      <w:r w:rsidRPr="008014DA">
        <w:rPr>
          <w:b/>
          <w:i/>
          <w:sz w:val="28"/>
          <w:szCs w:val="28"/>
        </w:rPr>
        <w:t xml:space="preserve"> г.</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369"/>
        <w:gridCol w:w="1190"/>
        <w:gridCol w:w="1079"/>
        <w:gridCol w:w="1079"/>
        <w:gridCol w:w="1079"/>
        <w:gridCol w:w="1079"/>
        <w:gridCol w:w="1079"/>
        <w:gridCol w:w="1079"/>
        <w:gridCol w:w="1079"/>
        <w:gridCol w:w="1337"/>
        <w:gridCol w:w="1337"/>
      </w:tblGrid>
      <w:tr w:rsidR="008014DA" w:rsidRPr="008014DA" w:rsidTr="008014DA">
        <w:trPr>
          <w:trHeight w:val="645"/>
        </w:trPr>
        <w:tc>
          <w:tcPr>
            <w:tcW w:w="1139"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color w:val="000000"/>
                <w:sz w:val="24"/>
                <w:szCs w:val="24"/>
                <w:lang w:eastAsia="ru-RU"/>
              </w:rPr>
            </w:pPr>
            <w:r w:rsidRPr="008014DA">
              <w:rPr>
                <w:rFonts w:ascii="Calibri" w:eastAsia="Times New Roman" w:hAnsi="Calibri" w:cs="Calibri"/>
                <w:b/>
                <w:bCs/>
                <w:color w:val="000000"/>
                <w:sz w:val="24"/>
                <w:szCs w:val="24"/>
                <w:lang w:eastAsia="ru-RU"/>
              </w:rPr>
              <w:t>Наименование параметра</w:t>
            </w:r>
          </w:p>
        </w:tc>
        <w:tc>
          <w:tcPr>
            <w:tcW w:w="402"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2018 г. (факт)</w:t>
            </w:r>
          </w:p>
        </w:tc>
        <w:tc>
          <w:tcPr>
            <w:tcW w:w="36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2019 г. (план)</w:t>
            </w:r>
          </w:p>
        </w:tc>
        <w:tc>
          <w:tcPr>
            <w:tcW w:w="36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2020 г.</w:t>
            </w:r>
          </w:p>
        </w:tc>
        <w:tc>
          <w:tcPr>
            <w:tcW w:w="36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2021 г.</w:t>
            </w:r>
          </w:p>
        </w:tc>
        <w:tc>
          <w:tcPr>
            <w:tcW w:w="36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2022 г.</w:t>
            </w:r>
          </w:p>
        </w:tc>
        <w:tc>
          <w:tcPr>
            <w:tcW w:w="36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2023 г.</w:t>
            </w:r>
          </w:p>
        </w:tc>
        <w:tc>
          <w:tcPr>
            <w:tcW w:w="36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2024 г.</w:t>
            </w:r>
          </w:p>
        </w:tc>
        <w:tc>
          <w:tcPr>
            <w:tcW w:w="365"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2025 г.</w:t>
            </w:r>
          </w:p>
        </w:tc>
        <w:tc>
          <w:tcPr>
            <w:tcW w:w="452"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2026 г.</w:t>
            </w:r>
          </w:p>
        </w:tc>
        <w:tc>
          <w:tcPr>
            <w:tcW w:w="452" w:type="pct"/>
            <w:shd w:val="clear" w:color="000000" w:fill="92D050"/>
            <w:vAlign w:val="center"/>
            <w:hideMark/>
          </w:tcPr>
          <w:p w:rsidR="008014DA" w:rsidRPr="008014DA" w:rsidRDefault="008014DA" w:rsidP="008014DA">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2027 г.</w:t>
            </w:r>
          </w:p>
        </w:tc>
      </w:tr>
      <w:tr w:rsidR="008014DA" w:rsidRPr="008014DA" w:rsidTr="008014DA">
        <w:trPr>
          <w:trHeight w:val="330"/>
        </w:trPr>
        <w:tc>
          <w:tcPr>
            <w:tcW w:w="5000" w:type="pct"/>
            <w:gridSpan w:val="11"/>
            <w:shd w:val="clear" w:color="000000" w:fill="FFD966"/>
            <w:vAlign w:val="center"/>
            <w:hideMark/>
          </w:tcPr>
          <w:p w:rsidR="008014DA" w:rsidRPr="008014DA" w:rsidRDefault="008014DA" w:rsidP="008014DA">
            <w:pPr>
              <w:spacing w:after="0" w:line="240" w:lineRule="auto"/>
              <w:jc w:val="center"/>
              <w:rPr>
                <w:rFonts w:ascii="Calibri" w:eastAsia="Times New Roman" w:hAnsi="Calibri" w:cs="Calibri"/>
                <w:b/>
                <w:bCs/>
                <w:color w:val="000000"/>
                <w:sz w:val="24"/>
                <w:szCs w:val="24"/>
                <w:lang w:eastAsia="ru-RU"/>
              </w:rPr>
            </w:pPr>
            <w:r w:rsidRPr="008014DA">
              <w:rPr>
                <w:rFonts w:ascii="Calibri" w:eastAsia="Times New Roman" w:hAnsi="Calibri" w:cs="Calibri"/>
                <w:b/>
                <w:bCs/>
                <w:color w:val="000000"/>
                <w:sz w:val="24"/>
                <w:szCs w:val="24"/>
                <w:lang w:eastAsia="ru-RU"/>
              </w:rPr>
              <w:t>ООО "Балакиревские тепловые сети"</w:t>
            </w:r>
          </w:p>
        </w:tc>
      </w:tr>
      <w:tr w:rsidR="008014DA" w:rsidRPr="008014DA" w:rsidTr="008014DA">
        <w:trPr>
          <w:trHeight w:val="330"/>
        </w:trPr>
        <w:tc>
          <w:tcPr>
            <w:tcW w:w="1139"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Установленная мощность</w:t>
            </w:r>
          </w:p>
        </w:tc>
        <w:tc>
          <w:tcPr>
            <w:tcW w:w="40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42,99</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42,99</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42,99</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42,99</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42,99</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42,99</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42,99</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38,99</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38,99</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38,99</w:t>
            </w:r>
          </w:p>
        </w:tc>
      </w:tr>
      <w:tr w:rsidR="008014DA" w:rsidRPr="008014DA" w:rsidTr="008014DA">
        <w:trPr>
          <w:trHeight w:val="645"/>
        </w:trPr>
        <w:tc>
          <w:tcPr>
            <w:tcW w:w="1139"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Располагаемая тепловая мощность</w:t>
            </w:r>
          </w:p>
        </w:tc>
        <w:tc>
          <w:tcPr>
            <w:tcW w:w="40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39,61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39,61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39,61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39,61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39,61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39,61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39,61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39,61</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39,61</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36,41</w:t>
            </w:r>
          </w:p>
        </w:tc>
      </w:tr>
      <w:tr w:rsidR="008014DA" w:rsidRPr="008014DA" w:rsidTr="008014DA">
        <w:trPr>
          <w:trHeight w:val="330"/>
        </w:trPr>
        <w:tc>
          <w:tcPr>
            <w:tcW w:w="1139"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Тепловая нагрузка, в т.ч.</w:t>
            </w:r>
          </w:p>
        </w:tc>
        <w:tc>
          <w:tcPr>
            <w:tcW w:w="40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r>
      <w:tr w:rsidR="008014DA" w:rsidRPr="008014DA" w:rsidTr="008014DA">
        <w:trPr>
          <w:trHeight w:val="330"/>
        </w:trPr>
        <w:tc>
          <w:tcPr>
            <w:tcW w:w="1139"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 xml:space="preserve">   - отопление и вентляция</w:t>
            </w:r>
          </w:p>
        </w:tc>
        <w:tc>
          <w:tcPr>
            <w:tcW w:w="40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19,530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r>
      <w:tr w:rsidR="008014DA" w:rsidRPr="008014DA" w:rsidTr="008014DA">
        <w:trPr>
          <w:trHeight w:val="330"/>
        </w:trPr>
        <w:tc>
          <w:tcPr>
            <w:tcW w:w="1139"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 xml:space="preserve">   - ГВС</w:t>
            </w:r>
          </w:p>
        </w:tc>
        <w:tc>
          <w:tcPr>
            <w:tcW w:w="40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3,020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r>
      <w:tr w:rsidR="008014DA" w:rsidRPr="008014DA" w:rsidTr="008014DA">
        <w:trPr>
          <w:trHeight w:val="645"/>
        </w:trPr>
        <w:tc>
          <w:tcPr>
            <w:tcW w:w="1139"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Собственные нужды источника</w:t>
            </w:r>
          </w:p>
        </w:tc>
        <w:tc>
          <w:tcPr>
            <w:tcW w:w="40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0,307</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0,301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r>
      <w:tr w:rsidR="008014DA" w:rsidRPr="008014DA" w:rsidTr="008014DA">
        <w:trPr>
          <w:trHeight w:val="330"/>
        </w:trPr>
        <w:tc>
          <w:tcPr>
            <w:tcW w:w="1139" w:type="pct"/>
            <w:shd w:val="clear" w:color="auto" w:fill="auto"/>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Потери в тепловых сетях</w:t>
            </w:r>
          </w:p>
        </w:tc>
        <w:tc>
          <w:tcPr>
            <w:tcW w:w="40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5,89</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6,53</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6,53</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6,52</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6,51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6,51</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6,495</w:t>
            </w:r>
          </w:p>
        </w:tc>
        <w:tc>
          <w:tcPr>
            <w:tcW w:w="365"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6,475</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6,435</w:t>
            </w:r>
          </w:p>
        </w:tc>
        <w:tc>
          <w:tcPr>
            <w:tcW w:w="452" w:type="pct"/>
            <w:shd w:val="clear" w:color="auto" w:fill="auto"/>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6,422</w:t>
            </w:r>
          </w:p>
        </w:tc>
      </w:tr>
      <w:tr w:rsidR="008014DA" w:rsidRPr="008014DA" w:rsidTr="008014DA">
        <w:trPr>
          <w:trHeight w:val="645"/>
        </w:trPr>
        <w:tc>
          <w:tcPr>
            <w:tcW w:w="1139" w:type="pct"/>
            <w:shd w:val="clear" w:color="000000" w:fill="FCE4D6"/>
            <w:vAlign w:val="center"/>
            <w:hideMark/>
          </w:tcPr>
          <w:p w:rsidR="008014DA" w:rsidRPr="008014DA" w:rsidRDefault="008014DA" w:rsidP="008014DA">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Резерв/дефицит РТМ и ФТН</w:t>
            </w:r>
          </w:p>
        </w:tc>
        <w:tc>
          <w:tcPr>
            <w:tcW w:w="402" w:type="pct"/>
            <w:shd w:val="clear" w:color="000000" w:fill="FCE4D6"/>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10,86</w:t>
            </w:r>
          </w:p>
        </w:tc>
        <w:tc>
          <w:tcPr>
            <w:tcW w:w="365" w:type="pct"/>
            <w:shd w:val="clear" w:color="000000" w:fill="FCE4D6"/>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10,23</w:t>
            </w:r>
          </w:p>
        </w:tc>
        <w:tc>
          <w:tcPr>
            <w:tcW w:w="365" w:type="pct"/>
            <w:shd w:val="clear" w:color="000000" w:fill="FCE4D6"/>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10,23</w:t>
            </w:r>
          </w:p>
        </w:tc>
        <w:tc>
          <w:tcPr>
            <w:tcW w:w="365" w:type="pct"/>
            <w:shd w:val="clear" w:color="000000" w:fill="FCE4D6"/>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10,24</w:t>
            </w:r>
          </w:p>
        </w:tc>
        <w:tc>
          <w:tcPr>
            <w:tcW w:w="365" w:type="pct"/>
            <w:shd w:val="clear" w:color="000000" w:fill="FCE4D6"/>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10,25</w:t>
            </w:r>
          </w:p>
        </w:tc>
        <w:tc>
          <w:tcPr>
            <w:tcW w:w="365" w:type="pct"/>
            <w:shd w:val="clear" w:color="000000" w:fill="FCE4D6"/>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10,25</w:t>
            </w:r>
          </w:p>
        </w:tc>
        <w:tc>
          <w:tcPr>
            <w:tcW w:w="365" w:type="pct"/>
            <w:shd w:val="clear" w:color="000000" w:fill="FCE4D6"/>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10,26</w:t>
            </w:r>
          </w:p>
        </w:tc>
        <w:tc>
          <w:tcPr>
            <w:tcW w:w="365" w:type="pct"/>
            <w:shd w:val="clear" w:color="000000" w:fill="FCE4D6"/>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10,28</w:t>
            </w:r>
          </w:p>
        </w:tc>
        <w:tc>
          <w:tcPr>
            <w:tcW w:w="452" w:type="pct"/>
            <w:shd w:val="clear" w:color="000000" w:fill="FCE4D6"/>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10,32</w:t>
            </w:r>
          </w:p>
        </w:tc>
        <w:tc>
          <w:tcPr>
            <w:tcW w:w="452" w:type="pct"/>
            <w:shd w:val="clear" w:color="000000" w:fill="FCE4D6"/>
            <w:vAlign w:val="center"/>
            <w:hideMark/>
          </w:tcPr>
          <w:p w:rsidR="008014DA" w:rsidRPr="008014DA" w:rsidRDefault="008014DA" w:rsidP="008014DA">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7,14</w:t>
            </w:r>
          </w:p>
        </w:tc>
      </w:tr>
    </w:tbl>
    <w:p w:rsidR="00EF6445" w:rsidRPr="00EF14F0" w:rsidRDefault="00EF6445" w:rsidP="00025A8E">
      <w:pPr>
        <w:spacing w:after="0" w:line="240" w:lineRule="auto"/>
        <w:jc w:val="both"/>
        <w:rPr>
          <w:b/>
          <w:i/>
          <w:sz w:val="28"/>
          <w:szCs w:val="28"/>
          <w:highlight w:val="yellow"/>
        </w:rPr>
      </w:pPr>
    </w:p>
    <w:p w:rsidR="002E26E5" w:rsidRPr="00EF14F0" w:rsidRDefault="002E26E5" w:rsidP="00025A8E">
      <w:pPr>
        <w:spacing w:after="0" w:line="276" w:lineRule="auto"/>
        <w:jc w:val="both"/>
        <w:rPr>
          <w:sz w:val="28"/>
          <w:szCs w:val="28"/>
          <w:highlight w:val="yellow"/>
        </w:rPr>
      </w:pPr>
    </w:p>
    <w:p w:rsidR="00DB3261" w:rsidRPr="00EF14F0" w:rsidRDefault="00DB3261">
      <w:pPr>
        <w:rPr>
          <w:sz w:val="28"/>
          <w:szCs w:val="28"/>
          <w:highlight w:val="yellow"/>
        </w:rPr>
      </w:pPr>
      <w:r w:rsidRPr="00EF14F0">
        <w:rPr>
          <w:sz w:val="28"/>
          <w:szCs w:val="28"/>
          <w:highlight w:val="yellow"/>
        </w:rPr>
        <w:br w:type="page"/>
      </w:r>
    </w:p>
    <w:p w:rsidR="00DB3261" w:rsidRPr="00EF14F0" w:rsidRDefault="00DB3261" w:rsidP="00DB3261">
      <w:pPr>
        <w:pStyle w:val="1"/>
        <w:spacing w:before="0"/>
        <w:jc w:val="both"/>
        <w:rPr>
          <w:b/>
          <w:caps/>
          <w:sz w:val="28"/>
          <w:szCs w:val="28"/>
          <w:highlight w:val="yellow"/>
        </w:rPr>
        <w:sectPr w:rsidR="00DB3261" w:rsidRPr="00EF14F0" w:rsidSect="001B4932">
          <w:pgSz w:w="16838" w:h="11906" w:orient="landscape"/>
          <w:pgMar w:top="1134" w:right="1134" w:bottom="851" w:left="1134" w:header="709" w:footer="709" w:gutter="0"/>
          <w:cols w:space="708"/>
          <w:titlePg/>
          <w:docGrid w:linePitch="360"/>
        </w:sectPr>
      </w:pPr>
    </w:p>
    <w:p w:rsidR="00DB3261" w:rsidRPr="00C26C22" w:rsidRDefault="00DB3261" w:rsidP="00DB3261">
      <w:pPr>
        <w:pStyle w:val="1"/>
        <w:spacing w:before="0"/>
        <w:jc w:val="both"/>
        <w:rPr>
          <w:b/>
          <w:caps/>
          <w:sz w:val="28"/>
          <w:szCs w:val="28"/>
        </w:rPr>
      </w:pPr>
      <w:bookmarkStart w:id="17" w:name="_Toc530750073"/>
      <w:r w:rsidRPr="00C26C22">
        <w:rPr>
          <w:b/>
          <w:caps/>
          <w:sz w:val="28"/>
          <w:szCs w:val="28"/>
        </w:rPr>
        <w:t>ГЛАВА 5 «МАСТЕР-ПЛАН РАЗВИТИЯ СИСТЕМ ТЕПЛОСНАБЖЕНИЯ»</w:t>
      </w:r>
      <w:bookmarkEnd w:id="17"/>
    </w:p>
    <w:p w:rsidR="00025A8E" w:rsidRPr="00C26C22" w:rsidRDefault="00025A8E" w:rsidP="002E26E5">
      <w:pPr>
        <w:spacing w:after="0" w:line="276" w:lineRule="auto"/>
        <w:ind w:firstLine="567"/>
        <w:jc w:val="both"/>
        <w:rPr>
          <w:sz w:val="28"/>
          <w:szCs w:val="28"/>
        </w:rPr>
      </w:pPr>
    </w:p>
    <w:p w:rsidR="00DB3261" w:rsidRPr="00C26C22" w:rsidRDefault="00C26C22" w:rsidP="002E26E5">
      <w:pPr>
        <w:spacing w:after="0" w:line="276" w:lineRule="auto"/>
        <w:ind w:firstLine="567"/>
        <w:jc w:val="both"/>
        <w:rPr>
          <w:sz w:val="28"/>
          <w:szCs w:val="28"/>
        </w:rPr>
      </w:pPr>
      <w:r w:rsidRPr="00C26C22">
        <w:rPr>
          <w:sz w:val="28"/>
          <w:szCs w:val="28"/>
        </w:rPr>
        <w:t>В РАЗРАБОТКЕ</w:t>
      </w:r>
    </w:p>
    <w:p w:rsidR="00DB3261" w:rsidRPr="00EF14F0" w:rsidRDefault="00DB3261" w:rsidP="002E26E5">
      <w:pPr>
        <w:spacing w:after="0" w:line="276" w:lineRule="auto"/>
        <w:ind w:firstLine="567"/>
        <w:jc w:val="both"/>
        <w:rPr>
          <w:sz w:val="28"/>
          <w:szCs w:val="28"/>
          <w:highlight w:val="yellow"/>
        </w:rPr>
      </w:pPr>
    </w:p>
    <w:p w:rsidR="00DB3261" w:rsidRPr="00EF14F0" w:rsidRDefault="00DB3261" w:rsidP="002E26E5">
      <w:pPr>
        <w:spacing w:after="0" w:line="276" w:lineRule="auto"/>
        <w:ind w:firstLine="567"/>
        <w:jc w:val="both"/>
        <w:rPr>
          <w:sz w:val="28"/>
          <w:szCs w:val="28"/>
          <w:highlight w:val="yellow"/>
        </w:rPr>
      </w:pPr>
    </w:p>
    <w:p w:rsidR="00DB3261" w:rsidRPr="00EF14F0" w:rsidRDefault="00DB3261" w:rsidP="002E26E5">
      <w:pPr>
        <w:spacing w:after="0" w:line="276" w:lineRule="auto"/>
        <w:ind w:firstLine="567"/>
        <w:jc w:val="both"/>
        <w:rPr>
          <w:sz w:val="28"/>
          <w:szCs w:val="28"/>
          <w:highlight w:val="yellow"/>
        </w:rPr>
      </w:pPr>
    </w:p>
    <w:p w:rsidR="00DB3261" w:rsidRPr="00EF14F0" w:rsidRDefault="00DB3261" w:rsidP="002E26E5">
      <w:pPr>
        <w:spacing w:after="0" w:line="276" w:lineRule="auto"/>
        <w:ind w:firstLine="567"/>
        <w:jc w:val="both"/>
        <w:rPr>
          <w:sz w:val="28"/>
          <w:szCs w:val="28"/>
          <w:highlight w:val="yellow"/>
        </w:rPr>
      </w:pPr>
    </w:p>
    <w:p w:rsidR="00DB3261" w:rsidRPr="00EF14F0" w:rsidRDefault="00DB3261" w:rsidP="002E26E5">
      <w:pPr>
        <w:spacing w:after="0" w:line="276" w:lineRule="auto"/>
        <w:ind w:firstLine="567"/>
        <w:jc w:val="both"/>
        <w:rPr>
          <w:sz w:val="28"/>
          <w:szCs w:val="28"/>
          <w:highlight w:val="yellow"/>
        </w:rPr>
      </w:pPr>
    </w:p>
    <w:p w:rsidR="00DB3261" w:rsidRPr="00EF14F0" w:rsidRDefault="00DB3261" w:rsidP="002E26E5">
      <w:pPr>
        <w:spacing w:after="0" w:line="276" w:lineRule="auto"/>
        <w:ind w:firstLine="567"/>
        <w:jc w:val="both"/>
        <w:rPr>
          <w:sz w:val="28"/>
          <w:szCs w:val="28"/>
          <w:highlight w:val="yellow"/>
        </w:rPr>
        <w:sectPr w:rsidR="00DB3261" w:rsidRPr="00EF14F0" w:rsidSect="00116918">
          <w:pgSz w:w="11906" w:h="16838"/>
          <w:pgMar w:top="1134" w:right="1134" w:bottom="1134" w:left="851" w:header="709" w:footer="709" w:gutter="0"/>
          <w:cols w:space="708"/>
          <w:titlePg/>
          <w:docGrid w:linePitch="360"/>
        </w:sectPr>
      </w:pPr>
    </w:p>
    <w:p w:rsidR="0049783A" w:rsidRPr="001B4932" w:rsidRDefault="0049783A" w:rsidP="003025EB">
      <w:pPr>
        <w:pStyle w:val="1"/>
        <w:spacing w:before="0"/>
        <w:jc w:val="both"/>
        <w:rPr>
          <w:b/>
          <w:caps/>
          <w:sz w:val="28"/>
          <w:szCs w:val="28"/>
        </w:rPr>
      </w:pPr>
      <w:bookmarkStart w:id="18" w:name="_Toc530750074"/>
      <w:r w:rsidRPr="001B4932">
        <w:rPr>
          <w:b/>
          <w:caps/>
          <w:sz w:val="28"/>
          <w:szCs w:val="28"/>
        </w:rPr>
        <w:t xml:space="preserve">ГЛАВА </w:t>
      </w:r>
      <w:r w:rsidR="00DB3261" w:rsidRPr="001B4932">
        <w:rPr>
          <w:b/>
          <w:caps/>
          <w:sz w:val="28"/>
          <w:szCs w:val="28"/>
        </w:rPr>
        <w:t>6 «СУЩЕСТВУЮЩИЕ И П</w:t>
      </w:r>
      <w:r w:rsidRPr="001B4932">
        <w:rPr>
          <w:b/>
          <w:caps/>
          <w:sz w:val="28"/>
          <w:szCs w:val="28"/>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B3261" w:rsidRPr="001B4932">
        <w:rPr>
          <w:b/>
          <w:caps/>
          <w:sz w:val="28"/>
          <w:szCs w:val="28"/>
        </w:rPr>
        <w:t>, В ТОМ ЧИСЛЕ В АВАРИЙНЫХ РЕЖИМАХ</w:t>
      </w:r>
      <w:r w:rsidRPr="001B4932">
        <w:rPr>
          <w:b/>
          <w:caps/>
          <w:sz w:val="28"/>
          <w:szCs w:val="28"/>
        </w:rPr>
        <w:t>»</w:t>
      </w:r>
      <w:bookmarkEnd w:id="18"/>
    </w:p>
    <w:p w:rsidR="0049783A" w:rsidRPr="00355513" w:rsidRDefault="00B5632B" w:rsidP="002E26E5">
      <w:pPr>
        <w:spacing w:after="0" w:line="276" w:lineRule="auto"/>
        <w:ind w:firstLine="567"/>
        <w:jc w:val="both"/>
        <w:rPr>
          <w:sz w:val="28"/>
          <w:szCs w:val="28"/>
        </w:rPr>
      </w:pPr>
      <w:r w:rsidRPr="00355513">
        <w:rPr>
          <w:sz w:val="28"/>
          <w:szCs w:val="28"/>
        </w:rPr>
        <w:t>Пер</w:t>
      </w:r>
      <w:r w:rsidR="002B68D0" w:rsidRPr="00355513">
        <w:rPr>
          <w:sz w:val="28"/>
          <w:szCs w:val="28"/>
        </w:rPr>
        <w:t>спективные объемы теплоносителя, необходимые для передачи теплоносителя от источника тепловой энергии до потребителя в зоне</w:t>
      </w:r>
      <w:r w:rsidR="001B4932" w:rsidRPr="00355513">
        <w:rPr>
          <w:sz w:val="28"/>
          <w:szCs w:val="28"/>
        </w:rPr>
        <w:t xml:space="preserve"> его</w:t>
      </w:r>
      <w:r w:rsidR="002B68D0" w:rsidRPr="00355513">
        <w:rPr>
          <w:sz w:val="28"/>
          <w:szCs w:val="28"/>
        </w:rPr>
        <w:t xml:space="preserve"> действия, прогнозировались исходя из следующих условий:</w:t>
      </w:r>
    </w:p>
    <w:p w:rsidR="002B68D0" w:rsidRPr="001B4932" w:rsidRDefault="002B68D0" w:rsidP="002B68D0">
      <w:pPr>
        <w:pStyle w:val="ac"/>
        <w:numPr>
          <w:ilvl w:val="0"/>
          <w:numId w:val="14"/>
        </w:numPr>
        <w:spacing w:after="0" w:line="276" w:lineRule="auto"/>
        <w:ind w:left="0" w:firstLine="709"/>
        <w:jc w:val="both"/>
        <w:rPr>
          <w:sz w:val="28"/>
          <w:szCs w:val="28"/>
        </w:rPr>
      </w:pPr>
      <w:r w:rsidRPr="001B4932">
        <w:rPr>
          <w:sz w:val="28"/>
          <w:szCs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w:t>
      </w:r>
    </w:p>
    <w:p w:rsidR="002B68D0" w:rsidRPr="001B4932" w:rsidRDefault="002B68D0" w:rsidP="002B68D0">
      <w:pPr>
        <w:pStyle w:val="ac"/>
        <w:numPr>
          <w:ilvl w:val="0"/>
          <w:numId w:val="14"/>
        </w:numPr>
        <w:spacing w:after="0" w:line="276" w:lineRule="auto"/>
        <w:ind w:left="0" w:firstLine="709"/>
        <w:jc w:val="both"/>
        <w:rPr>
          <w:sz w:val="28"/>
          <w:szCs w:val="28"/>
        </w:rPr>
      </w:pPr>
      <w:r w:rsidRPr="001B4932">
        <w:rPr>
          <w:sz w:val="28"/>
          <w:szCs w:val="28"/>
        </w:rPr>
        <w:t>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2B68D0" w:rsidRPr="00355513" w:rsidRDefault="002B68D0" w:rsidP="002B68D0">
      <w:pPr>
        <w:pStyle w:val="ac"/>
        <w:numPr>
          <w:ilvl w:val="0"/>
          <w:numId w:val="14"/>
        </w:numPr>
        <w:spacing w:after="0" w:line="276" w:lineRule="auto"/>
        <w:ind w:left="0" w:firstLine="709"/>
        <w:jc w:val="both"/>
        <w:rPr>
          <w:sz w:val="28"/>
          <w:szCs w:val="28"/>
        </w:rPr>
      </w:pPr>
      <w:r w:rsidRPr="00355513">
        <w:rPr>
          <w:sz w:val="28"/>
          <w:szCs w:val="28"/>
        </w:rPr>
        <w:t>При расчете учитывается расход теплоносителя на обеспечение нужд горячего водоснабжения потребителей в зонах открытой схемы теплоснабжения;</w:t>
      </w:r>
    </w:p>
    <w:p w:rsidR="002B68D0" w:rsidRPr="00355513" w:rsidRDefault="002B68D0" w:rsidP="002B68D0">
      <w:pPr>
        <w:pStyle w:val="ac"/>
        <w:numPr>
          <w:ilvl w:val="0"/>
          <w:numId w:val="14"/>
        </w:numPr>
        <w:spacing w:after="0" w:line="276" w:lineRule="auto"/>
        <w:ind w:left="0" w:firstLine="709"/>
        <w:jc w:val="both"/>
        <w:rPr>
          <w:sz w:val="28"/>
          <w:szCs w:val="28"/>
        </w:rPr>
      </w:pPr>
      <w:r w:rsidRPr="00355513">
        <w:rPr>
          <w:sz w:val="28"/>
          <w:szCs w:val="28"/>
        </w:rPr>
        <w:t>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w:t>
      </w:r>
    </w:p>
    <w:p w:rsidR="002B68D0" w:rsidRPr="00355513" w:rsidRDefault="002B68D0" w:rsidP="002B68D0">
      <w:pPr>
        <w:pStyle w:val="ac"/>
        <w:numPr>
          <w:ilvl w:val="0"/>
          <w:numId w:val="14"/>
        </w:numPr>
        <w:spacing w:after="0" w:line="276" w:lineRule="auto"/>
        <w:ind w:left="0" w:firstLine="709"/>
        <w:jc w:val="both"/>
        <w:rPr>
          <w:sz w:val="28"/>
          <w:szCs w:val="28"/>
        </w:rPr>
      </w:pPr>
      <w:r w:rsidRPr="00355513">
        <w:rPr>
          <w:sz w:val="28"/>
          <w:szCs w:val="28"/>
        </w:rPr>
        <w:t>Присоединение (подключение) всех потребителей во вновь возводимых зданиях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w:t>
      </w:r>
    </w:p>
    <w:p w:rsidR="002B68D0" w:rsidRPr="001B4932" w:rsidRDefault="002B68D0" w:rsidP="002B68D0">
      <w:pPr>
        <w:pStyle w:val="ac"/>
        <w:spacing w:after="0" w:line="276" w:lineRule="auto"/>
        <w:ind w:left="0" w:firstLine="709"/>
        <w:jc w:val="both"/>
        <w:rPr>
          <w:sz w:val="28"/>
          <w:szCs w:val="28"/>
        </w:rPr>
      </w:pPr>
      <w:r w:rsidRPr="001B4932">
        <w:rPr>
          <w:sz w:val="28"/>
          <w:szCs w:val="28"/>
        </w:rPr>
        <w:t xml:space="preserve">Перспективный баланс производительности водоподготовительных установок теплоносителя и расчетный часовой расход подпиточной воды </w:t>
      </w:r>
      <w:r w:rsidR="009210B9" w:rsidRPr="001B4932">
        <w:rPr>
          <w:sz w:val="28"/>
          <w:szCs w:val="28"/>
        </w:rPr>
        <w:t>муниципального образования поселок Балакирево</w:t>
      </w:r>
      <w:r w:rsidRPr="001B4932">
        <w:rPr>
          <w:sz w:val="28"/>
          <w:szCs w:val="28"/>
        </w:rPr>
        <w:t xml:space="preserve"> в таблице </w:t>
      </w:r>
      <w:r w:rsidR="004519BF">
        <w:rPr>
          <w:sz w:val="28"/>
          <w:szCs w:val="28"/>
        </w:rPr>
        <w:t>6</w:t>
      </w:r>
      <w:r w:rsidRPr="001B4932">
        <w:rPr>
          <w:sz w:val="28"/>
          <w:szCs w:val="28"/>
        </w:rPr>
        <w:t>.1.</w:t>
      </w:r>
    </w:p>
    <w:p w:rsidR="002B68D0" w:rsidRPr="00EF14F0" w:rsidRDefault="002B68D0" w:rsidP="002E26E5">
      <w:pPr>
        <w:spacing w:after="0" w:line="276" w:lineRule="auto"/>
        <w:ind w:firstLine="567"/>
        <w:jc w:val="both"/>
        <w:rPr>
          <w:sz w:val="28"/>
          <w:szCs w:val="28"/>
          <w:highlight w:val="yellow"/>
        </w:rPr>
      </w:pPr>
    </w:p>
    <w:p w:rsidR="00840E03" w:rsidRPr="00EF14F0" w:rsidRDefault="00840E03" w:rsidP="00C75043">
      <w:pPr>
        <w:pStyle w:val="ac"/>
        <w:spacing w:after="0" w:line="276" w:lineRule="auto"/>
        <w:ind w:left="0" w:firstLine="709"/>
        <w:jc w:val="both"/>
        <w:rPr>
          <w:sz w:val="28"/>
          <w:szCs w:val="28"/>
          <w:highlight w:val="yellow"/>
        </w:rPr>
      </w:pPr>
    </w:p>
    <w:p w:rsidR="00C75043" w:rsidRPr="00EF14F0" w:rsidRDefault="00C75043" w:rsidP="00C75043">
      <w:pPr>
        <w:pStyle w:val="ac"/>
        <w:spacing w:after="0" w:line="276" w:lineRule="auto"/>
        <w:ind w:left="0" w:firstLine="709"/>
        <w:jc w:val="both"/>
        <w:rPr>
          <w:sz w:val="28"/>
          <w:szCs w:val="28"/>
          <w:highlight w:val="yellow"/>
        </w:rPr>
        <w:sectPr w:rsidR="00C75043" w:rsidRPr="00EF14F0" w:rsidSect="00116918">
          <w:pgSz w:w="11906" w:h="16838"/>
          <w:pgMar w:top="1134" w:right="850" w:bottom="1134" w:left="1134" w:header="708" w:footer="708" w:gutter="0"/>
          <w:cols w:space="708"/>
          <w:titlePg/>
          <w:docGrid w:linePitch="360"/>
        </w:sectPr>
      </w:pPr>
    </w:p>
    <w:p w:rsidR="002B68D0" w:rsidRPr="00355513" w:rsidRDefault="00840E03" w:rsidP="00840E03">
      <w:pPr>
        <w:spacing w:after="0" w:line="276" w:lineRule="auto"/>
        <w:jc w:val="both"/>
        <w:rPr>
          <w:b/>
          <w:i/>
          <w:sz w:val="28"/>
          <w:szCs w:val="28"/>
        </w:rPr>
      </w:pPr>
      <w:r w:rsidRPr="00355513">
        <w:rPr>
          <w:b/>
          <w:i/>
          <w:sz w:val="28"/>
          <w:szCs w:val="28"/>
        </w:rPr>
        <w:t xml:space="preserve">Таблица </w:t>
      </w:r>
      <w:r w:rsidR="004519BF">
        <w:rPr>
          <w:b/>
          <w:i/>
          <w:sz w:val="28"/>
          <w:szCs w:val="28"/>
        </w:rPr>
        <w:t>6</w:t>
      </w:r>
      <w:r w:rsidRPr="00355513">
        <w:rPr>
          <w:b/>
          <w:i/>
          <w:sz w:val="28"/>
          <w:szCs w:val="28"/>
        </w:rPr>
        <w:t xml:space="preserve">.1 </w:t>
      </w:r>
      <w:r w:rsidR="001F12F7" w:rsidRPr="00355513">
        <w:rPr>
          <w:b/>
          <w:i/>
          <w:sz w:val="28"/>
          <w:szCs w:val="28"/>
        </w:rPr>
        <w:t>–</w:t>
      </w:r>
      <w:r w:rsidRPr="00355513">
        <w:rPr>
          <w:b/>
          <w:i/>
          <w:sz w:val="28"/>
          <w:szCs w:val="28"/>
        </w:rPr>
        <w:t xml:space="preserve"> </w:t>
      </w:r>
      <w:r w:rsidR="001F12F7" w:rsidRPr="00355513">
        <w:rPr>
          <w:b/>
          <w:i/>
          <w:sz w:val="28"/>
          <w:szCs w:val="28"/>
        </w:rPr>
        <w:t>Перспективный баланс теплоносителя систем</w:t>
      </w:r>
      <w:r w:rsidR="009210B9" w:rsidRPr="00355513">
        <w:rPr>
          <w:b/>
          <w:i/>
          <w:sz w:val="28"/>
          <w:szCs w:val="28"/>
        </w:rPr>
        <w:t>ы</w:t>
      </w:r>
      <w:r w:rsidR="001F12F7" w:rsidRPr="00355513">
        <w:rPr>
          <w:b/>
          <w:i/>
          <w:sz w:val="28"/>
          <w:szCs w:val="28"/>
        </w:rPr>
        <w:t xml:space="preserve"> теплоснабжения </w:t>
      </w:r>
      <w:r w:rsidR="009210B9" w:rsidRPr="00355513">
        <w:rPr>
          <w:b/>
          <w:i/>
          <w:sz w:val="28"/>
          <w:szCs w:val="28"/>
        </w:rPr>
        <w:t>муниципального образования поселок Балакирево</w:t>
      </w:r>
    </w:p>
    <w:tbl>
      <w:tblPr>
        <w:tblW w:w="5321" w:type="pct"/>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826"/>
        <w:gridCol w:w="1135"/>
        <w:gridCol w:w="1236"/>
        <w:gridCol w:w="1190"/>
        <w:gridCol w:w="1190"/>
        <w:gridCol w:w="1190"/>
        <w:gridCol w:w="1190"/>
        <w:gridCol w:w="1190"/>
        <w:gridCol w:w="1196"/>
        <w:gridCol w:w="1190"/>
        <w:gridCol w:w="1202"/>
      </w:tblGrid>
      <w:tr w:rsidR="0065536F" w:rsidRPr="0065536F" w:rsidTr="0065536F">
        <w:trPr>
          <w:trHeight w:val="20"/>
        </w:trPr>
        <w:tc>
          <w:tcPr>
            <w:tcW w:w="1216" w:type="pct"/>
            <w:vMerge w:val="restart"/>
            <w:shd w:val="clear" w:color="000000" w:fill="92D050"/>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Наименование параметра</w:t>
            </w:r>
          </w:p>
        </w:tc>
        <w:tc>
          <w:tcPr>
            <w:tcW w:w="361" w:type="pct"/>
            <w:shd w:val="clear" w:color="000000" w:fill="92D050"/>
            <w:noWrap/>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ФАКТ</w:t>
            </w:r>
          </w:p>
        </w:tc>
        <w:tc>
          <w:tcPr>
            <w:tcW w:w="3423" w:type="pct"/>
            <w:gridSpan w:val="9"/>
            <w:shd w:val="clear" w:color="000000" w:fill="92D050"/>
            <w:noWrap/>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ПЛАН</w:t>
            </w:r>
          </w:p>
        </w:tc>
      </w:tr>
      <w:tr w:rsidR="0065536F" w:rsidRPr="0065536F" w:rsidTr="0065536F">
        <w:trPr>
          <w:trHeight w:val="20"/>
        </w:trPr>
        <w:tc>
          <w:tcPr>
            <w:tcW w:w="1216" w:type="pct"/>
            <w:vMerge/>
            <w:vAlign w:val="center"/>
            <w:hideMark/>
          </w:tcPr>
          <w:p w:rsidR="0065536F" w:rsidRPr="0065536F" w:rsidRDefault="0065536F" w:rsidP="0065536F">
            <w:pPr>
              <w:spacing w:after="0" w:line="240" w:lineRule="auto"/>
              <w:rPr>
                <w:rFonts w:ascii="Calibri" w:eastAsia="Times New Roman" w:hAnsi="Calibri" w:cs="Calibri"/>
                <w:b/>
                <w:bCs/>
                <w:color w:val="000000"/>
                <w:sz w:val="24"/>
                <w:szCs w:val="24"/>
                <w:lang w:eastAsia="ru-RU"/>
              </w:rPr>
            </w:pPr>
          </w:p>
        </w:tc>
        <w:tc>
          <w:tcPr>
            <w:tcW w:w="361" w:type="pct"/>
            <w:shd w:val="clear" w:color="000000" w:fill="92D050"/>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2018 г. (факт)</w:t>
            </w:r>
          </w:p>
        </w:tc>
        <w:tc>
          <w:tcPr>
            <w:tcW w:w="393" w:type="pct"/>
            <w:shd w:val="clear" w:color="000000" w:fill="92D050"/>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2019 г. (план)</w:t>
            </w:r>
          </w:p>
        </w:tc>
        <w:tc>
          <w:tcPr>
            <w:tcW w:w="378" w:type="pct"/>
            <w:shd w:val="clear" w:color="000000" w:fill="92D050"/>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2020 г.</w:t>
            </w:r>
          </w:p>
        </w:tc>
        <w:tc>
          <w:tcPr>
            <w:tcW w:w="378" w:type="pct"/>
            <w:shd w:val="clear" w:color="000000" w:fill="92D050"/>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2021 г.</w:t>
            </w:r>
          </w:p>
        </w:tc>
        <w:tc>
          <w:tcPr>
            <w:tcW w:w="378" w:type="pct"/>
            <w:shd w:val="clear" w:color="000000" w:fill="92D050"/>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2022 г.</w:t>
            </w:r>
          </w:p>
        </w:tc>
        <w:tc>
          <w:tcPr>
            <w:tcW w:w="378" w:type="pct"/>
            <w:shd w:val="clear" w:color="000000" w:fill="92D050"/>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2023 г.</w:t>
            </w:r>
          </w:p>
        </w:tc>
        <w:tc>
          <w:tcPr>
            <w:tcW w:w="378" w:type="pct"/>
            <w:shd w:val="clear" w:color="000000" w:fill="92D050"/>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2024 г.</w:t>
            </w:r>
          </w:p>
        </w:tc>
        <w:tc>
          <w:tcPr>
            <w:tcW w:w="380" w:type="pct"/>
            <w:shd w:val="clear" w:color="000000" w:fill="92D050"/>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2025 г.</w:t>
            </w:r>
          </w:p>
        </w:tc>
        <w:tc>
          <w:tcPr>
            <w:tcW w:w="378" w:type="pct"/>
            <w:shd w:val="clear" w:color="000000" w:fill="92D050"/>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2026 г.</w:t>
            </w:r>
          </w:p>
        </w:tc>
        <w:tc>
          <w:tcPr>
            <w:tcW w:w="381" w:type="pct"/>
            <w:shd w:val="clear" w:color="000000" w:fill="92D050"/>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2027 г.</w:t>
            </w:r>
          </w:p>
        </w:tc>
      </w:tr>
      <w:tr w:rsidR="0065536F" w:rsidRPr="0065536F" w:rsidTr="0065536F">
        <w:trPr>
          <w:trHeight w:val="20"/>
        </w:trPr>
        <w:tc>
          <w:tcPr>
            <w:tcW w:w="5000" w:type="pct"/>
            <w:gridSpan w:val="11"/>
            <w:shd w:val="clear" w:color="000000" w:fill="FFD966"/>
            <w:vAlign w:val="center"/>
            <w:hideMark/>
          </w:tcPr>
          <w:p w:rsidR="0065536F" w:rsidRPr="0065536F" w:rsidRDefault="0065536F" w:rsidP="0065536F">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ООО "Балакиревские тепловые сети"</w:t>
            </w:r>
          </w:p>
        </w:tc>
      </w:tr>
      <w:tr w:rsidR="0065536F" w:rsidRPr="0065536F" w:rsidTr="0065536F">
        <w:trPr>
          <w:trHeight w:val="20"/>
        </w:trPr>
        <w:tc>
          <w:tcPr>
            <w:tcW w:w="1216" w:type="pct"/>
            <w:shd w:val="clear" w:color="auto" w:fill="auto"/>
            <w:vAlign w:val="center"/>
            <w:hideMark/>
          </w:tcPr>
          <w:p w:rsidR="0065536F" w:rsidRPr="0065536F" w:rsidRDefault="0065536F" w:rsidP="0065536F">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Выработка тепловой энергии, Гкал</w:t>
            </w:r>
          </w:p>
        </w:tc>
        <w:tc>
          <w:tcPr>
            <w:tcW w:w="361"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64226,60</w:t>
            </w:r>
          </w:p>
        </w:tc>
        <w:tc>
          <w:tcPr>
            <w:tcW w:w="393"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66089,68</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66089,68</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66078,46</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66060,70</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66042,65</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66017,91</w:t>
            </w:r>
          </w:p>
        </w:tc>
        <w:tc>
          <w:tcPr>
            <w:tcW w:w="380"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65970,83</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65879,37</w:t>
            </w:r>
          </w:p>
        </w:tc>
        <w:tc>
          <w:tcPr>
            <w:tcW w:w="381"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65850,32</w:t>
            </w:r>
          </w:p>
        </w:tc>
      </w:tr>
      <w:tr w:rsidR="0065536F" w:rsidRPr="0065536F" w:rsidTr="0065536F">
        <w:trPr>
          <w:trHeight w:val="20"/>
        </w:trPr>
        <w:tc>
          <w:tcPr>
            <w:tcW w:w="1216" w:type="pct"/>
            <w:shd w:val="clear" w:color="auto" w:fill="auto"/>
            <w:vAlign w:val="center"/>
            <w:hideMark/>
          </w:tcPr>
          <w:p w:rsidR="0065536F" w:rsidRPr="0065536F" w:rsidRDefault="0065536F" w:rsidP="0065536F">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Расход воды на выработку и передачу теплоэнергии,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/год</w:t>
            </w:r>
          </w:p>
        </w:tc>
        <w:tc>
          <w:tcPr>
            <w:tcW w:w="361"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90330,00</w:t>
            </w:r>
          </w:p>
        </w:tc>
        <w:tc>
          <w:tcPr>
            <w:tcW w:w="393"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98383,85</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98383,85</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98367,14</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98340,72</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98313,84</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98277,02</w:t>
            </w:r>
          </w:p>
        </w:tc>
        <w:tc>
          <w:tcPr>
            <w:tcW w:w="380"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98206,93</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98070,78</w:t>
            </w:r>
          </w:p>
        </w:tc>
        <w:tc>
          <w:tcPr>
            <w:tcW w:w="381"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98027,53</w:t>
            </w:r>
          </w:p>
        </w:tc>
      </w:tr>
      <w:tr w:rsidR="0065536F" w:rsidRPr="0065536F" w:rsidTr="0065536F">
        <w:trPr>
          <w:trHeight w:val="20"/>
        </w:trPr>
        <w:tc>
          <w:tcPr>
            <w:tcW w:w="1216" w:type="pct"/>
            <w:shd w:val="clear" w:color="auto" w:fill="auto"/>
            <w:vAlign w:val="center"/>
            <w:hideMark/>
          </w:tcPr>
          <w:p w:rsidR="0065536F" w:rsidRPr="0065536F" w:rsidRDefault="0065536F" w:rsidP="0065536F">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Среднечасовая подпитка ТС в эксплуатационном режиме,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 xml:space="preserve">/ч </w:t>
            </w:r>
          </w:p>
        </w:tc>
        <w:tc>
          <w:tcPr>
            <w:tcW w:w="361"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17,67</w:t>
            </w:r>
          </w:p>
        </w:tc>
        <w:tc>
          <w:tcPr>
            <w:tcW w:w="393"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19,25</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19,25</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19,24</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19,24</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19,23</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19,22</w:t>
            </w:r>
          </w:p>
        </w:tc>
        <w:tc>
          <w:tcPr>
            <w:tcW w:w="380"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19,21</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19,18</w:t>
            </w:r>
          </w:p>
        </w:tc>
        <w:tc>
          <w:tcPr>
            <w:tcW w:w="381"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19,18</w:t>
            </w:r>
          </w:p>
        </w:tc>
      </w:tr>
      <w:tr w:rsidR="0065536F" w:rsidRPr="0065536F" w:rsidTr="0065536F">
        <w:trPr>
          <w:trHeight w:val="20"/>
        </w:trPr>
        <w:tc>
          <w:tcPr>
            <w:tcW w:w="1216" w:type="pct"/>
            <w:shd w:val="clear" w:color="auto" w:fill="auto"/>
            <w:vAlign w:val="center"/>
            <w:hideMark/>
          </w:tcPr>
          <w:p w:rsidR="0065536F" w:rsidRPr="0065536F" w:rsidRDefault="0065536F" w:rsidP="0065536F">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Производительность ВПУ,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 xml:space="preserve">/ч </w:t>
            </w:r>
          </w:p>
        </w:tc>
        <w:tc>
          <w:tcPr>
            <w:tcW w:w="361"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35,0</w:t>
            </w:r>
          </w:p>
        </w:tc>
        <w:tc>
          <w:tcPr>
            <w:tcW w:w="393"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80"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81"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r>
      <w:tr w:rsidR="0065536F" w:rsidRPr="0065536F" w:rsidTr="0065536F">
        <w:trPr>
          <w:trHeight w:val="20"/>
        </w:trPr>
        <w:tc>
          <w:tcPr>
            <w:tcW w:w="1216" w:type="pct"/>
            <w:shd w:val="clear" w:color="000000" w:fill="FCE4D6"/>
            <w:vAlign w:val="center"/>
            <w:hideMark/>
          </w:tcPr>
          <w:p w:rsidR="0065536F" w:rsidRPr="0065536F" w:rsidRDefault="0065536F" w:rsidP="0065536F">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Резерв(+)/Дефицит(-) производительности ВПУ в эксплуатационном режиме,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 xml:space="preserve">/ч </w:t>
            </w:r>
          </w:p>
        </w:tc>
        <w:tc>
          <w:tcPr>
            <w:tcW w:w="361" w:type="pct"/>
            <w:shd w:val="clear" w:color="000000" w:fill="FCE4D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17,33</w:t>
            </w:r>
          </w:p>
        </w:tc>
        <w:tc>
          <w:tcPr>
            <w:tcW w:w="393" w:type="pct"/>
            <w:shd w:val="clear" w:color="000000" w:fill="FCE4D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15,75</w:t>
            </w:r>
          </w:p>
        </w:tc>
        <w:tc>
          <w:tcPr>
            <w:tcW w:w="378" w:type="pct"/>
            <w:shd w:val="clear" w:color="000000" w:fill="FCE4D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15,75</w:t>
            </w:r>
          </w:p>
        </w:tc>
        <w:tc>
          <w:tcPr>
            <w:tcW w:w="378" w:type="pct"/>
            <w:shd w:val="clear" w:color="000000" w:fill="FCE4D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15,76</w:t>
            </w:r>
          </w:p>
        </w:tc>
        <w:tc>
          <w:tcPr>
            <w:tcW w:w="378" w:type="pct"/>
            <w:shd w:val="clear" w:color="000000" w:fill="FCE4D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15,76</w:t>
            </w:r>
          </w:p>
        </w:tc>
        <w:tc>
          <w:tcPr>
            <w:tcW w:w="378" w:type="pct"/>
            <w:shd w:val="clear" w:color="000000" w:fill="FCE4D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15,77</w:t>
            </w:r>
          </w:p>
        </w:tc>
        <w:tc>
          <w:tcPr>
            <w:tcW w:w="378" w:type="pct"/>
            <w:shd w:val="clear" w:color="000000" w:fill="FCE4D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15,78</w:t>
            </w:r>
          </w:p>
        </w:tc>
        <w:tc>
          <w:tcPr>
            <w:tcW w:w="380" w:type="pct"/>
            <w:shd w:val="clear" w:color="000000" w:fill="FCE4D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15,79</w:t>
            </w:r>
          </w:p>
        </w:tc>
        <w:tc>
          <w:tcPr>
            <w:tcW w:w="378" w:type="pct"/>
            <w:shd w:val="clear" w:color="000000" w:fill="FCE4D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15,82</w:t>
            </w:r>
          </w:p>
        </w:tc>
        <w:tc>
          <w:tcPr>
            <w:tcW w:w="381" w:type="pct"/>
            <w:shd w:val="clear" w:color="000000" w:fill="FCE4D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15,82</w:t>
            </w:r>
          </w:p>
        </w:tc>
      </w:tr>
      <w:tr w:rsidR="0065536F" w:rsidRPr="0065536F" w:rsidTr="0065536F">
        <w:trPr>
          <w:trHeight w:val="20"/>
        </w:trPr>
        <w:tc>
          <w:tcPr>
            <w:tcW w:w="1216" w:type="pct"/>
            <w:shd w:val="clear" w:color="auto" w:fill="auto"/>
            <w:vAlign w:val="center"/>
            <w:hideMark/>
          </w:tcPr>
          <w:p w:rsidR="0065536F" w:rsidRPr="0065536F" w:rsidRDefault="0065536F" w:rsidP="0065536F">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Расход воды на отпуск теплоносителя на цели горячего водоснабжения потребителей,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/год</w:t>
            </w:r>
          </w:p>
        </w:tc>
        <w:tc>
          <w:tcPr>
            <w:tcW w:w="361"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93"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80"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81" w:type="pct"/>
            <w:shd w:val="clear" w:color="auto" w:fill="auto"/>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r>
      <w:tr w:rsidR="0065536F" w:rsidRPr="0065536F" w:rsidTr="0065536F">
        <w:trPr>
          <w:trHeight w:val="20"/>
        </w:trPr>
        <w:tc>
          <w:tcPr>
            <w:tcW w:w="1216" w:type="pct"/>
            <w:shd w:val="clear" w:color="000000" w:fill="9BC2E6"/>
            <w:vAlign w:val="center"/>
            <w:hideMark/>
          </w:tcPr>
          <w:p w:rsidR="0065536F" w:rsidRPr="0065536F" w:rsidRDefault="0065536F" w:rsidP="0065536F">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Отпуск теплоносителя из тепловых сетей на цели горячего водоснабжения (для открытых систем теплоснабжения),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/ч</w:t>
            </w:r>
          </w:p>
        </w:tc>
        <w:tc>
          <w:tcPr>
            <w:tcW w:w="361" w:type="pct"/>
            <w:shd w:val="clear" w:color="000000" w:fill="9BC2E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93" w:type="pct"/>
            <w:shd w:val="clear" w:color="000000" w:fill="9BC2E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000000" w:fill="9BC2E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000000" w:fill="9BC2E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000000" w:fill="9BC2E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000000" w:fill="9BC2E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000000" w:fill="9BC2E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80" w:type="pct"/>
            <w:shd w:val="clear" w:color="000000" w:fill="9BC2E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 </w:t>
            </w:r>
          </w:p>
        </w:tc>
        <w:tc>
          <w:tcPr>
            <w:tcW w:w="378" w:type="pct"/>
            <w:shd w:val="clear" w:color="000000" w:fill="9BC2E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 </w:t>
            </w:r>
          </w:p>
        </w:tc>
        <w:tc>
          <w:tcPr>
            <w:tcW w:w="381" w:type="pct"/>
            <w:shd w:val="clear" w:color="000000" w:fill="9BC2E6"/>
            <w:vAlign w:val="center"/>
            <w:hideMark/>
          </w:tcPr>
          <w:p w:rsidR="0065536F" w:rsidRPr="0065536F" w:rsidRDefault="0065536F" w:rsidP="0065536F">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 </w:t>
            </w:r>
          </w:p>
        </w:tc>
      </w:tr>
    </w:tbl>
    <w:p w:rsidR="0065536F" w:rsidRDefault="0065536F" w:rsidP="00840E03">
      <w:pPr>
        <w:spacing w:after="0" w:line="276" w:lineRule="auto"/>
        <w:jc w:val="both"/>
        <w:rPr>
          <w:sz w:val="28"/>
          <w:szCs w:val="28"/>
          <w:highlight w:val="yellow"/>
        </w:rPr>
        <w:sectPr w:rsidR="0065536F" w:rsidSect="001B4932">
          <w:pgSz w:w="16838" w:h="11906" w:orient="landscape"/>
          <w:pgMar w:top="1134" w:right="1134" w:bottom="851" w:left="1134" w:header="709" w:footer="709" w:gutter="0"/>
          <w:cols w:space="708"/>
          <w:titlePg/>
          <w:docGrid w:linePitch="360"/>
        </w:sectPr>
      </w:pPr>
    </w:p>
    <w:p w:rsidR="00F8433C" w:rsidRPr="0065536F" w:rsidRDefault="00854458" w:rsidP="00C75043">
      <w:pPr>
        <w:pStyle w:val="ac"/>
        <w:spacing w:after="0" w:line="276" w:lineRule="auto"/>
        <w:ind w:left="0" w:firstLine="709"/>
        <w:jc w:val="both"/>
        <w:rPr>
          <w:sz w:val="28"/>
          <w:szCs w:val="28"/>
        </w:rPr>
      </w:pPr>
      <w:r w:rsidRPr="0065536F">
        <w:rPr>
          <w:sz w:val="28"/>
          <w:szCs w:val="28"/>
        </w:rPr>
        <w:t xml:space="preserve">По результатам анализа таблицы </w:t>
      </w:r>
      <w:r w:rsidR="004519BF">
        <w:rPr>
          <w:sz w:val="28"/>
          <w:szCs w:val="28"/>
        </w:rPr>
        <w:t>6</w:t>
      </w:r>
      <w:r w:rsidRPr="0065536F">
        <w:rPr>
          <w:sz w:val="28"/>
          <w:szCs w:val="28"/>
        </w:rPr>
        <w:t xml:space="preserve">.1 можно сделать вывод, что </w:t>
      </w:r>
      <w:r w:rsidR="002B3869" w:rsidRPr="0065536F">
        <w:rPr>
          <w:sz w:val="28"/>
          <w:szCs w:val="28"/>
        </w:rPr>
        <w:t xml:space="preserve">у </w:t>
      </w:r>
      <w:r w:rsidRPr="0065536F">
        <w:rPr>
          <w:sz w:val="28"/>
          <w:szCs w:val="28"/>
        </w:rPr>
        <w:t>котельн</w:t>
      </w:r>
      <w:r w:rsidR="00F15110" w:rsidRPr="0065536F">
        <w:rPr>
          <w:sz w:val="28"/>
          <w:szCs w:val="28"/>
        </w:rPr>
        <w:t>ой</w:t>
      </w:r>
      <w:r w:rsidRPr="0065536F">
        <w:rPr>
          <w:sz w:val="28"/>
          <w:szCs w:val="28"/>
        </w:rPr>
        <w:t xml:space="preserve"> </w:t>
      </w:r>
      <w:r w:rsidR="00F15110" w:rsidRPr="0065536F">
        <w:rPr>
          <w:sz w:val="28"/>
          <w:szCs w:val="28"/>
        </w:rPr>
        <w:t xml:space="preserve">муниципального образования поселок Балакирево </w:t>
      </w:r>
      <w:r w:rsidRPr="0065536F">
        <w:rPr>
          <w:sz w:val="28"/>
          <w:szCs w:val="28"/>
        </w:rPr>
        <w:t xml:space="preserve">имеется резерв производительности водоподготовительных установок. </w:t>
      </w:r>
    </w:p>
    <w:p w:rsidR="002B68D0" w:rsidRPr="008006B0" w:rsidRDefault="00E018A4" w:rsidP="002E26E5">
      <w:pPr>
        <w:spacing w:after="0" w:line="276" w:lineRule="auto"/>
        <w:ind w:firstLine="567"/>
        <w:jc w:val="both"/>
        <w:rPr>
          <w:sz w:val="28"/>
          <w:szCs w:val="28"/>
        </w:rPr>
      </w:pPr>
      <w:r w:rsidRPr="008006B0">
        <w:rPr>
          <w:sz w:val="28"/>
          <w:szCs w:val="28"/>
        </w:rPr>
        <w:t xml:space="preserve">Максимальное потребление теплоносителя в аварийных режимах, с учетом подачи в тепловую сеть «сырой» воды, в разрезе источников представлено в таблице </w:t>
      </w:r>
      <w:r w:rsidR="004519BF">
        <w:rPr>
          <w:sz w:val="28"/>
          <w:szCs w:val="28"/>
        </w:rPr>
        <w:t>6</w:t>
      </w:r>
      <w:r w:rsidRPr="008006B0">
        <w:rPr>
          <w:sz w:val="28"/>
          <w:szCs w:val="28"/>
        </w:rPr>
        <w:t>.2.</w:t>
      </w:r>
    </w:p>
    <w:p w:rsidR="00AE5A87" w:rsidRPr="007935B3" w:rsidRDefault="00AE5A87" w:rsidP="00AE5A87">
      <w:pPr>
        <w:spacing w:after="0" w:line="276" w:lineRule="auto"/>
        <w:jc w:val="both"/>
        <w:rPr>
          <w:rFonts w:cstheme="minorHAnsi"/>
          <w:b/>
          <w:i/>
          <w:sz w:val="28"/>
          <w:szCs w:val="28"/>
        </w:rPr>
      </w:pPr>
      <w:r w:rsidRPr="007935B3">
        <w:rPr>
          <w:rFonts w:cstheme="minorHAnsi"/>
          <w:b/>
          <w:i/>
          <w:sz w:val="28"/>
          <w:szCs w:val="28"/>
        </w:rPr>
        <w:t xml:space="preserve">Таблица </w:t>
      </w:r>
      <w:r w:rsidR="004519BF">
        <w:rPr>
          <w:rFonts w:cstheme="minorHAnsi"/>
          <w:b/>
          <w:i/>
          <w:sz w:val="28"/>
          <w:szCs w:val="28"/>
        </w:rPr>
        <w:t>6</w:t>
      </w:r>
      <w:r w:rsidRPr="007935B3">
        <w:rPr>
          <w:rFonts w:cstheme="minorHAnsi"/>
          <w:b/>
          <w:i/>
          <w:sz w:val="28"/>
          <w:szCs w:val="28"/>
        </w:rPr>
        <w:t>.2 – Объем потерь теплоносителя в аварийных режимах работы</w:t>
      </w:r>
    </w:p>
    <w:tbl>
      <w:tblPr>
        <w:tblW w:w="5000" w:type="pct"/>
        <w:tblLook w:val="04A0"/>
      </w:tblPr>
      <w:tblGrid>
        <w:gridCol w:w="3389"/>
        <w:gridCol w:w="1622"/>
        <w:gridCol w:w="2082"/>
        <w:gridCol w:w="3045"/>
      </w:tblGrid>
      <w:tr w:rsidR="00F15110" w:rsidRPr="007935B3" w:rsidTr="00F15110">
        <w:trPr>
          <w:trHeight w:val="735"/>
        </w:trPr>
        <w:tc>
          <w:tcPr>
            <w:tcW w:w="1671"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F15110" w:rsidRPr="007935B3" w:rsidRDefault="00F15110" w:rsidP="00F15110">
            <w:pPr>
              <w:spacing w:after="0" w:line="240" w:lineRule="auto"/>
              <w:jc w:val="center"/>
              <w:rPr>
                <w:rFonts w:ascii="Calibri" w:eastAsia="Times New Roman" w:hAnsi="Calibri" w:cs="Calibri"/>
                <w:b/>
                <w:bCs/>
                <w:color w:val="000000"/>
                <w:sz w:val="24"/>
                <w:szCs w:val="24"/>
                <w:lang w:eastAsia="ru-RU"/>
              </w:rPr>
            </w:pPr>
            <w:r w:rsidRPr="007935B3">
              <w:rPr>
                <w:rFonts w:ascii="Calibri" w:eastAsia="Times New Roman" w:hAnsi="Calibri" w:cs="Calibri"/>
                <w:b/>
                <w:bCs/>
                <w:color w:val="000000"/>
                <w:sz w:val="24"/>
                <w:szCs w:val="24"/>
                <w:lang w:eastAsia="ru-RU"/>
              </w:rPr>
              <w:t>Наименование источника</w:t>
            </w:r>
          </w:p>
        </w:tc>
        <w:tc>
          <w:tcPr>
            <w:tcW w:w="800" w:type="pct"/>
            <w:tcBorders>
              <w:top w:val="single" w:sz="8" w:space="0" w:color="auto"/>
              <w:left w:val="nil"/>
              <w:bottom w:val="single" w:sz="8" w:space="0" w:color="auto"/>
              <w:right w:val="single" w:sz="8" w:space="0" w:color="auto"/>
            </w:tcBorders>
            <w:shd w:val="clear" w:color="000000" w:fill="92D050"/>
            <w:vAlign w:val="center"/>
            <w:hideMark/>
          </w:tcPr>
          <w:p w:rsidR="00F15110" w:rsidRPr="007935B3" w:rsidRDefault="00F15110" w:rsidP="00F15110">
            <w:pPr>
              <w:spacing w:after="0" w:line="240" w:lineRule="auto"/>
              <w:jc w:val="center"/>
              <w:rPr>
                <w:rFonts w:ascii="Calibri" w:eastAsia="Times New Roman" w:hAnsi="Calibri" w:cs="Calibri"/>
                <w:b/>
                <w:bCs/>
                <w:color w:val="000000"/>
                <w:sz w:val="24"/>
                <w:szCs w:val="24"/>
                <w:lang w:eastAsia="ru-RU"/>
              </w:rPr>
            </w:pPr>
            <w:r w:rsidRPr="007935B3">
              <w:rPr>
                <w:rFonts w:ascii="Calibri" w:eastAsia="Times New Roman" w:hAnsi="Calibri" w:cs="Calibri"/>
                <w:b/>
                <w:bCs/>
                <w:color w:val="000000"/>
                <w:sz w:val="24"/>
                <w:szCs w:val="24"/>
                <w:lang w:eastAsia="ru-RU"/>
              </w:rPr>
              <w:t>Объем тепловых сетей, м</w:t>
            </w:r>
            <w:r w:rsidRPr="007935B3">
              <w:rPr>
                <w:rFonts w:ascii="Calibri" w:eastAsia="Times New Roman" w:hAnsi="Calibri" w:cs="Calibri"/>
                <w:b/>
                <w:bCs/>
                <w:color w:val="000000"/>
                <w:sz w:val="24"/>
                <w:szCs w:val="24"/>
                <w:vertAlign w:val="superscript"/>
                <w:lang w:eastAsia="ru-RU"/>
              </w:rPr>
              <w:t>3</w:t>
            </w:r>
          </w:p>
        </w:tc>
        <w:tc>
          <w:tcPr>
            <w:tcW w:w="1027" w:type="pct"/>
            <w:tcBorders>
              <w:top w:val="single" w:sz="8" w:space="0" w:color="auto"/>
              <w:left w:val="nil"/>
              <w:bottom w:val="single" w:sz="8" w:space="0" w:color="auto"/>
              <w:right w:val="single" w:sz="8" w:space="0" w:color="auto"/>
            </w:tcBorders>
            <w:shd w:val="clear" w:color="000000" w:fill="92D050"/>
            <w:vAlign w:val="center"/>
            <w:hideMark/>
          </w:tcPr>
          <w:p w:rsidR="00F15110" w:rsidRPr="007935B3" w:rsidRDefault="00F15110" w:rsidP="00F15110">
            <w:pPr>
              <w:spacing w:after="0" w:line="240" w:lineRule="auto"/>
              <w:jc w:val="center"/>
              <w:rPr>
                <w:rFonts w:ascii="Calibri" w:eastAsia="Times New Roman" w:hAnsi="Calibri" w:cs="Calibri"/>
                <w:b/>
                <w:bCs/>
                <w:color w:val="000000"/>
                <w:sz w:val="24"/>
                <w:szCs w:val="24"/>
                <w:lang w:eastAsia="ru-RU"/>
              </w:rPr>
            </w:pPr>
            <w:r w:rsidRPr="007935B3">
              <w:rPr>
                <w:rFonts w:ascii="Calibri" w:eastAsia="Times New Roman" w:hAnsi="Calibri" w:cs="Calibri"/>
                <w:b/>
                <w:bCs/>
                <w:color w:val="000000"/>
                <w:sz w:val="24"/>
                <w:szCs w:val="24"/>
                <w:lang w:eastAsia="ru-RU"/>
              </w:rPr>
              <w:t>Аварийная подпитка тепловой сети, м</w:t>
            </w:r>
            <w:r w:rsidRPr="007935B3">
              <w:rPr>
                <w:rFonts w:ascii="Calibri" w:eastAsia="Times New Roman" w:hAnsi="Calibri" w:cs="Calibri"/>
                <w:b/>
                <w:bCs/>
                <w:color w:val="000000"/>
                <w:sz w:val="24"/>
                <w:szCs w:val="24"/>
                <w:vertAlign w:val="superscript"/>
                <w:lang w:eastAsia="ru-RU"/>
              </w:rPr>
              <w:t>3</w:t>
            </w:r>
            <w:r w:rsidRPr="007935B3">
              <w:rPr>
                <w:rFonts w:ascii="Calibri" w:eastAsia="Times New Roman" w:hAnsi="Calibri" w:cs="Calibri"/>
                <w:b/>
                <w:bCs/>
                <w:color w:val="000000"/>
                <w:sz w:val="24"/>
                <w:szCs w:val="24"/>
                <w:lang w:eastAsia="ru-RU"/>
              </w:rPr>
              <w:t>/ч</w:t>
            </w:r>
          </w:p>
        </w:tc>
        <w:tc>
          <w:tcPr>
            <w:tcW w:w="1501" w:type="pct"/>
            <w:tcBorders>
              <w:top w:val="single" w:sz="8" w:space="0" w:color="auto"/>
              <w:left w:val="nil"/>
              <w:bottom w:val="single" w:sz="8" w:space="0" w:color="auto"/>
              <w:right w:val="single" w:sz="8" w:space="0" w:color="auto"/>
            </w:tcBorders>
            <w:shd w:val="clear" w:color="000000" w:fill="92D050"/>
            <w:vAlign w:val="center"/>
            <w:hideMark/>
          </w:tcPr>
          <w:p w:rsidR="00F15110" w:rsidRPr="007935B3" w:rsidRDefault="00F15110" w:rsidP="00F15110">
            <w:pPr>
              <w:spacing w:after="0" w:line="240" w:lineRule="auto"/>
              <w:jc w:val="center"/>
              <w:rPr>
                <w:rFonts w:ascii="Calibri" w:eastAsia="Times New Roman" w:hAnsi="Calibri" w:cs="Calibri"/>
                <w:b/>
                <w:bCs/>
                <w:color w:val="000000"/>
                <w:sz w:val="24"/>
                <w:szCs w:val="24"/>
                <w:lang w:eastAsia="ru-RU"/>
              </w:rPr>
            </w:pPr>
            <w:r w:rsidRPr="007935B3">
              <w:rPr>
                <w:rFonts w:ascii="Calibri" w:eastAsia="Times New Roman" w:hAnsi="Calibri" w:cs="Calibri"/>
                <w:b/>
                <w:bCs/>
                <w:color w:val="000000"/>
                <w:sz w:val="24"/>
                <w:szCs w:val="24"/>
                <w:lang w:eastAsia="ru-RU"/>
              </w:rPr>
              <w:t xml:space="preserve">Резерв(+)/Дефицит(-) производительности ВПУ в эксплуатационном режиме, м3/ч </w:t>
            </w:r>
          </w:p>
        </w:tc>
      </w:tr>
      <w:tr w:rsidR="00F15110" w:rsidRPr="007935B3" w:rsidTr="00F15110">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000000" w:fill="FFD966"/>
            <w:noWrap/>
            <w:vAlign w:val="bottom"/>
            <w:hideMark/>
          </w:tcPr>
          <w:p w:rsidR="00F15110" w:rsidRPr="007935B3" w:rsidRDefault="00F15110" w:rsidP="00F15110">
            <w:pPr>
              <w:spacing w:after="0" w:line="240" w:lineRule="auto"/>
              <w:jc w:val="center"/>
              <w:rPr>
                <w:rFonts w:ascii="Calibri" w:eastAsia="Times New Roman" w:hAnsi="Calibri" w:cs="Calibri"/>
                <w:b/>
                <w:bCs/>
                <w:color w:val="000000"/>
                <w:sz w:val="26"/>
                <w:szCs w:val="26"/>
                <w:lang w:eastAsia="ru-RU"/>
              </w:rPr>
            </w:pPr>
            <w:r w:rsidRPr="007935B3">
              <w:rPr>
                <w:rFonts w:ascii="Calibri" w:eastAsia="Times New Roman" w:hAnsi="Calibri" w:cs="Calibri"/>
                <w:b/>
                <w:bCs/>
                <w:color w:val="000000"/>
                <w:sz w:val="26"/>
                <w:szCs w:val="26"/>
                <w:lang w:eastAsia="ru-RU"/>
              </w:rPr>
              <w:t>ООО "Балакиревские тепловые сети"</w:t>
            </w:r>
          </w:p>
        </w:tc>
      </w:tr>
      <w:tr w:rsidR="00F15110" w:rsidRPr="00EF14F0" w:rsidTr="00F15110">
        <w:trPr>
          <w:trHeight w:val="645"/>
        </w:trPr>
        <w:tc>
          <w:tcPr>
            <w:tcW w:w="1671" w:type="pct"/>
            <w:tcBorders>
              <w:top w:val="nil"/>
              <w:left w:val="single" w:sz="8" w:space="0" w:color="auto"/>
              <w:bottom w:val="single" w:sz="8" w:space="0" w:color="auto"/>
              <w:right w:val="single" w:sz="8" w:space="0" w:color="auto"/>
            </w:tcBorders>
            <w:shd w:val="clear" w:color="auto" w:fill="auto"/>
            <w:noWrap/>
            <w:vAlign w:val="center"/>
            <w:hideMark/>
          </w:tcPr>
          <w:p w:rsidR="00F15110" w:rsidRPr="007935B3" w:rsidRDefault="00F15110" w:rsidP="00F15110">
            <w:pPr>
              <w:spacing w:after="0" w:line="240" w:lineRule="auto"/>
              <w:rPr>
                <w:rFonts w:ascii="Calibri" w:eastAsia="Times New Roman" w:hAnsi="Calibri" w:cs="Calibri"/>
                <w:color w:val="000000"/>
                <w:sz w:val="26"/>
                <w:szCs w:val="26"/>
                <w:lang w:eastAsia="ru-RU"/>
              </w:rPr>
            </w:pPr>
            <w:r w:rsidRPr="007935B3">
              <w:rPr>
                <w:rFonts w:ascii="Calibri" w:eastAsia="Times New Roman" w:hAnsi="Calibri" w:cs="Calibri"/>
                <w:color w:val="000000"/>
                <w:sz w:val="26"/>
                <w:szCs w:val="26"/>
                <w:lang w:eastAsia="ru-RU"/>
              </w:rPr>
              <w:t>Котельная п.Балакирево</w:t>
            </w:r>
          </w:p>
        </w:tc>
        <w:tc>
          <w:tcPr>
            <w:tcW w:w="800" w:type="pct"/>
            <w:tcBorders>
              <w:top w:val="nil"/>
              <w:left w:val="nil"/>
              <w:bottom w:val="single" w:sz="8" w:space="0" w:color="auto"/>
              <w:right w:val="single" w:sz="8" w:space="0" w:color="auto"/>
            </w:tcBorders>
            <w:shd w:val="clear" w:color="auto" w:fill="auto"/>
            <w:noWrap/>
            <w:vAlign w:val="center"/>
            <w:hideMark/>
          </w:tcPr>
          <w:p w:rsidR="00F15110" w:rsidRPr="007935B3" w:rsidRDefault="00F15110" w:rsidP="00F15110">
            <w:pPr>
              <w:spacing w:after="0" w:line="240" w:lineRule="auto"/>
              <w:jc w:val="center"/>
              <w:rPr>
                <w:rFonts w:ascii="Calibri" w:eastAsia="Times New Roman" w:hAnsi="Calibri" w:cs="Calibri"/>
                <w:color w:val="000000"/>
                <w:sz w:val="24"/>
                <w:szCs w:val="24"/>
                <w:lang w:eastAsia="ru-RU"/>
              </w:rPr>
            </w:pPr>
            <w:r w:rsidRPr="007935B3">
              <w:rPr>
                <w:rFonts w:ascii="Calibri" w:eastAsia="Times New Roman" w:hAnsi="Calibri" w:cs="Calibri"/>
                <w:color w:val="000000"/>
                <w:sz w:val="24"/>
                <w:szCs w:val="24"/>
                <w:lang w:eastAsia="ru-RU"/>
              </w:rPr>
              <w:t>1197,70</w:t>
            </w:r>
          </w:p>
        </w:tc>
        <w:tc>
          <w:tcPr>
            <w:tcW w:w="1027" w:type="pct"/>
            <w:tcBorders>
              <w:top w:val="nil"/>
              <w:left w:val="nil"/>
              <w:bottom w:val="single" w:sz="8" w:space="0" w:color="auto"/>
              <w:right w:val="single" w:sz="8" w:space="0" w:color="auto"/>
            </w:tcBorders>
            <w:shd w:val="clear" w:color="auto" w:fill="auto"/>
            <w:noWrap/>
            <w:vAlign w:val="center"/>
            <w:hideMark/>
          </w:tcPr>
          <w:p w:rsidR="00F15110" w:rsidRPr="007935B3" w:rsidRDefault="00F15110" w:rsidP="00F15110">
            <w:pPr>
              <w:spacing w:after="0" w:line="240" w:lineRule="auto"/>
              <w:jc w:val="center"/>
              <w:rPr>
                <w:rFonts w:ascii="Calibri" w:eastAsia="Times New Roman" w:hAnsi="Calibri" w:cs="Calibri"/>
                <w:color w:val="000000"/>
                <w:sz w:val="24"/>
                <w:szCs w:val="24"/>
                <w:lang w:eastAsia="ru-RU"/>
              </w:rPr>
            </w:pPr>
            <w:r w:rsidRPr="007935B3">
              <w:rPr>
                <w:rFonts w:ascii="Calibri" w:eastAsia="Times New Roman" w:hAnsi="Calibri" w:cs="Calibri"/>
                <w:color w:val="000000"/>
                <w:sz w:val="24"/>
                <w:szCs w:val="24"/>
                <w:lang w:eastAsia="ru-RU"/>
              </w:rPr>
              <w:t>23,95</w:t>
            </w:r>
          </w:p>
        </w:tc>
        <w:tc>
          <w:tcPr>
            <w:tcW w:w="1501" w:type="pct"/>
            <w:tcBorders>
              <w:top w:val="nil"/>
              <w:left w:val="nil"/>
              <w:bottom w:val="single" w:sz="8" w:space="0" w:color="auto"/>
              <w:right w:val="single" w:sz="8" w:space="0" w:color="auto"/>
            </w:tcBorders>
            <w:shd w:val="clear" w:color="auto" w:fill="auto"/>
            <w:noWrap/>
            <w:vAlign w:val="center"/>
            <w:hideMark/>
          </w:tcPr>
          <w:p w:rsidR="00F15110" w:rsidRPr="007935B3" w:rsidRDefault="007935B3" w:rsidP="00F15110">
            <w:pPr>
              <w:spacing w:after="0" w:line="240" w:lineRule="auto"/>
              <w:jc w:val="center"/>
              <w:rPr>
                <w:rFonts w:ascii="Calibri" w:eastAsia="Times New Roman" w:hAnsi="Calibri" w:cs="Calibri"/>
                <w:color w:val="000000"/>
                <w:sz w:val="24"/>
                <w:szCs w:val="24"/>
                <w:lang w:eastAsia="ru-RU"/>
              </w:rPr>
            </w:pPr>
            <w:r w:rsidRPr="007935B3">
              <w:rPr>
                <w:rFonts w:ascii="Calibri" w:eastAsia="Times New Roman" w:hAnsi="Calibri" w:cs="Calibri"/>
                <w:color w:val="000000"/>
                <w:sz w:val="24"/>
                <w:szCs w:val="24"/>
                <w:lang w:eastAsia="ru-RU"/>
              </w:rPr>
              <w:t>17,33</w:t>
            </w:r>
          </w:p>
        </w:tc>
      </w:tr>
    </w:tbl>
    <w:p w:rsidR="00644D01" w:rsidRPr="00EF14F0" w:rsidRDefault="00644D01" w:rsidP="00644D01">
      <w:pPr>
        <w:spacing w:after="0" w:line="276" w:lineRule="auto"/>
        <w:jc w:val="both"/>
        <w:rPr>
          <w:rFonts w:cstheme="minorHAnsi"/>
          <w:sz w:val="28"/>
          <w:szCs w:val="28"/>
          <w:highlight w:val="yellow"/>
        </w:rPr>
      </w:pPr>
    </w:p>
    <w:p w:rsidR="00B27443" w:rsidRPr="00EF14F0" w:rsidRDefault="00AE5A87" w:rsidP="00644D01">
      <w:pPr>
        <w:spacing w:after="0" w:line="276" w:lineRule="auto"/>
        <w:ind w:firstLine="567"/>
        <w:jc w:val="both"/>
        <w:rPr>
          <w:sz w:val="28"/>
          <w:szCs w:val="28"/>
          <w:highlight w:val="yellow"/>
        </w:rPr>
      </w:pPr>
      <w:r w:rsidRPr="007935B3">
        <w:rPr>
          <w:rFonts w:cstheme="minorHAnsi"/>
          <w:sz w:val="28"/>
          <w:szCs w:val="28"/>
        </w:rPr>
        <w:t xml:space="preserve">Анализ таблицы </w:t>
      </w:r>
      <w:r w:rsidR="004519BF">
        <w:rPr>
          <w:rFonts w:cstheme="minorHAnsi"/>
          <w:sz w:val="28"/>
          <w:szCs w:val="28"/>
        </w:rPr>
        <w:t>6</w:t>
      </w:r>
      <w:r w:rsidRPr="007935B3">
        <w:rPr>
          <w:rFonts w:cstheme="minorHAnsi"/>
          <w:sz w:val="28"/>
          <w:szCs w:val="28"/>
        </w:rPr>
        <w:t>.2 показывает, что ВПУ на источник</w:t>
      </w:r>
      <w:r w:rsidR="00F15110" w:rsidRPr="007935B3">
        <w:rPr>
          <w:rFonts w:cstheme="minorHAnsi"/>
          <w:sz w:val="28"/>
          <w:szCs w:val="28"/>
        </w:rPr>
        <w:t>е</w:t>
      </w:r>
      <w:r w:rsidRPr="007935B3">
        <w:rPr>
          <w:rFonts w:cstheme="minorHAnsi"/>
          <w:sz w:val="28"/>
          <w:szCs w:val="28"/>
        </w:rPr>
        <w:t xml:space="preserve"> теплоснабжения способно </w:t>
      </w:r>
      <w:r w:rsidR="003B61B5" w:rsidRPr="007935B3">
        <w:rPr>
          <w:rFonts w:cstheme="minorHAnsi"/>
          <w:sz w:val="28"/>
          <w:szCs w:val="28"/>
        </w:rPr>
        <w:t>полностью</w:t>
      </w:r>
      <w:r w:rsidRPr="007935B3">
        <w:rPr>
          <w:rFonts w:cstheme="minorHAnsi"/>
          <w:sz w:val="28"/>
          <w:szCs w:val="28"/>
        </w:rPr>
        <w:t xml:space="preserve"> покрывать нагрузки по расходу теплоносителя в аварийных режимах работы систем</w:t>
      </w:r>
      <w:r w:rsidR="00F15110" w:rsidRPr="007935B3">
        <w:rPr>
          <w:rFonts w:cstheme="minorHAnsi"/>
          <w:sz w:val="28"/>
          <w:szCs w:val="28"/>
        </w:rPr>
        <w:t>ы</w:t>
      </w:r>
      <w:r w:rsidRPr="007935B3">
        <w:rPr>
          <w:rFonts w:cstheme="minorHAnsi"/>
          <w:sz w:val="28"/>
          <w:szCs w:val="28"/>
        </w:rPr>
        <w:t xml:space="preserve"> теплоснабжения</w:t>
      </w:r>
      <w:r w:rsidRPr="00984D4B">
        <w:rPr>
          <w:rFonts w:cstheme="minorHAnsi"/>
          <w:sz w:val="28"/>
          <w:szCs w:val="28"/>
        </w:rPr>
        <w:t xml:space="preserve"> </w:t>
      </w:r>
      <w:r w:rsidR="00F15110" w:rsidRPr="00984D4B">
        <w:rPr>
          <w:sz w:val="28"/>
          <w:szCs w:val="28"/>
        </w:rPr>
        <w:t>муниципального образования поселок Балакирево.</w:t>
      </w:r>
    </w:p>
    <w:p w:rsidR="00B27443" w:rsidRPr="00EF14F0" w:rsidRDefault="00B27443">
      <w:pPr>
        <w:rPr>
          <w:sz w:val="28"/>
          <w:szCs w:val="28"/>
          <w:highlight w:val="yellow"/>
        </w:rPr>
      </w:pPr>
      <w:r w:rsidRPr="00EF14F0">
        <w:rPr>
          <w:sz w:val="28"/>
          <w:szCs w:val="28"/>
          <w:highlight w:val="yellow"/>
        </w:rPr>
        <w:br w:type="page"/>
      </w:r>
    </w:p>
    <w:p w:rsidR="00AE5A87" w:rsidRPr="00371A94" w:rsidRDefault="00AE5A87" w:rsidP="00CB5BA3">
      <w:pPr>
        <w:pStyle w:val="1"/>
        <w:rPr>
          <w:b/>
          <w:caps/>
          <w:sz w:val="28"/>
          <w:szCs w:val="28"/>
        </w:rPr>
      </w:pPr>
      <w:bookmarkStart w:id="19" w:name="_Toc530750075"/>
      <w:r w:rsidRPr="00371A94">
        <w:rPr>
          <w:b/>
          <w:caps/>
          <w:sz w:val="28"/>
          <w:szCs w:val="28"/>
        </w:rPr>
        <w:t xml:space="preserve">ГЛАВА </w:t>
      </w:r>
      <w:r w:rsidR="00DB3261" w:rsidRPr="00371A94">
        <w:rPr>
          <w:b/>
          <w:caps/>
          <w:sz w:val="28"/>
          <w:szCs w:val="28"/>
        </w:rPr>
        <w:t>7</w:t>
      </w:r>
      <w:r w:rsidRPr="00371A94">
        <w:rPr>
          <w:b/>
          <w:caps/>
          <w:sz w:val="28"/>
          <w:szCs w:val="28"/>
        </w:rPr>
        <w:t xml:space="preserve"> «ПРЕДЛОЖЕНИЯ ПО СТРОИТЕЛЬСТВУ, РЕКОНСТРУКЦИИ И ТЕХНИЧЕСКОМУ ПЕРЕВООРУЖЕНИЮ ИСТОЧНИКОВ ТЕПЛОВОЙ ЭНЕРГИИ»</w:t>
      </w:r>
      <w:bookmarkEnd w:id="19"/>
    </w:p>
    <w:p w:rsidR="00052FD4" w:rsidRPr="00371A94" w:rsidRDefault="00052FD4" w:rsidP="00052FD4">
      <w:pPr>
        <w:spacing w:after="0" w:line="276" w:lineRule="auto"/>
        <w:ind w:firstLine="709"/>
        <w:jc w:val="both"/>
        <w:rPr>
          <w:rFonts w:ascii="Calibri" w:eastAsia="Calibri" w:hAnsi="Calibri" w:cs="Times New Roman"/>
          <w:color w:val="000000"/>
          <w:sz w:val="28"/>
          <w:szCs w:val="28"/>
        </w:rPr>
      </w:pPr>
      <w:r w:rsidRPr="00371A94">
        <w:rPr>
          <w:rFonts w:ascii="Calibri" w:eastAsia="Calibri" w:hAnsi="Calibri" w:cs="Times New Roman"/>
          <w:color w:val="000000"/>
          <w:sz w:val="28"/>
          <w:szCs w:val="28"/>
        </w:rPr>
        <w:t xml:space="preserve">На территории </w:t>
      </w:r>
      <w:r w:rsidR="003F4A59" w:rsidRPr="00371A94">
        <w:rPr>
          <w:sz w:val="28"/>
          <w:szCs w:val="28"/>
        </w:rPr>
        <w:t xml:space="preserve">муниципального образования поселок Балакирево </w:t>
      </w:r>
      <w:r w:rsidRPr="00371A94">
        <w:rPr>
          <w:rFonts w:ascii="Calibri" w:eastAsia="Calibri" w:hAnsi="Calibri" w:cs="Times New Roman"/>
          <w:color w:val="000000"/>
          <w:sz w:val="28"/>
          <w:szCs w:val="28"/>
        </w:rPr>
        <w:t>в качестве топлива на котельн</w:t>
      </w:r>
      <w:r w:rsidR="003F4A59" w:rsidRPr="00371A94">
        <w:rPr>
          <w:rFonts w:ascii="Calibri" w:eastAsia="Calibri" w:hAnsi="Calibri" w:cs="Times New Roman"/>
          <w:color w:val="000000"/>
          <w:sz w:val="28"/>
          <w:szCs w:val="28"/>
        </w:rPr>
        <w:t>ой</w:t>
      </w:r>
      <w:r w:rsidRPr="00371A94">
        <w:rPr>
          <w:rFonts w:ascii="Calibri" w:eastAsia="Calibri" w:hAnsi="Calibri" w:cs="Times New Roman"/>
          <w:color w:val="000000"/>
          <w:sz w:val="28"/>
          <w:szCs w:val="28"/>
        </w:rPr>
        <w:t xml:space="preserve"> используется природный газ</w:t>
      </w:r>
      <w:r w:rsidR="0097006F" w:rsidRPr="00371A94">
        <w:rPr>
          <w:rFonts w:ascii="Calibri" w:eastAsia="Calibri" w:hAnsi="Calibri" w:cs="Times New Roman"/>
          <w:color w:val="000000"/>
          <w:sz w:val="28"/>
          <w:szCs w:val="28"/>
        </w:rPr>
        <w:t>.</w:t>
      </w:r>
      <w:r w:rsidRPr="00371A94">
        <w:rPr>
          <w:rFonts w:ascii="Calibri" w:eastAsia="Calibri" w:hAnsi="Calibri" w:cs="Times New Roman"/>
          <w:color w:val="000000"/>
          <w:sz w:val="28"/>
          <w:szCs w:val="28"/>
        </w:rPr>
        <w:t xml:space="preserve"> Природный газ обладает высокой энергоэффективностью и сравнительно низкой стоимостью по сравнению с другими видами топлива.</w:t>
      </w:r>
      <w:r w:rsidRPr="00371A94">
        <w:rPr>
          <w:rFonts w:ascii="Times New Roman" w:eastAsia="Times New Roman" w:hAnsi="Times New Roman" w:cs="Times New Roman"/>
          <w:sz w:val="20"/>
          <w:szCs w:val="20"/>
          <w:lang w:eastAsia="ru-RU"/>
        </w:rPr>
        <w:t xml:space="preserve"> </w:t>
      </w:r>
      <w:r w:rsidRPr="00371A94">
        <w:rPr>
          <w:rFonts w:ascii="Calibri" w:eastAsia="Calibri" w:hAnsi="Calibri" w:cs="Times New Roman"/>
          <w:color w:val="000000"/>
          <w:sz w:val="28"/>
          <w:szCs w:val="28"/>
        </w:rPr>
        <w:t>Помимо экономической эффективности, газ является более экологичным. При использовании газа в качестве топлива, в воздух выбрасывается меньше вредных веществ, чем в случае с углем или нефтью. Поэтому уменьшается негативное воздействие на окружающую среду.</w:t>
      </w:r>
    </w:p>
    <w:p w:rsidR="00052FD4" w:rsidRPr="00371A94" w:rsidRDefault="00052FD4" w:rsidP="00052FD4">
      <w:pPr>
        <w:spacing w:after="0" w:line="276" w:lineRule="auto"/>
        <w:ind w:firstLine="567"/>
        <w:jc w:val="both"/>
        <w:rPr>
          <w:rFonts w:ascii="Calibri" w:eastAsia="Calibri" w:hAnsi="Calibri" w:cs="Times New Roman"/>
          <w:color w:val="000000"/>
          <w:sz w:val="28"/>
          <w:szCs w:val="28"/>
        </w:rPr>
      </w:pPr>
      <w:r w:rsidRPr="00371A94">
        <w:rPr>
          <w:rFonts w:ascii="Calibri" w:eastAsia="Calibri" w:hAnsi="Calibri" w:cs="Times New Roman"/>
          <w:color w:val="000000"/>
          <w:sz w:val="28"/>
          <w:szCs w:val="28"/>
        </w:rPr>
        <w:t>Учитывая это обстоятельство, представляется целесообразным развивать источники теплоснабжения путем их модернизации под потребности существующих потребителей и на перспективу до 10 лет, автоматизации (вплоть до полностью автономного режима работы маломощных котельных), исключении из технологической цепочки ветхих тепловых сетей.</w:t>
      </w:r>
    </w:p>
    <w:p w:rsidR="00C26C22" w:rsidRPr="00984D4B" w:rsidRDefault="00052FD4" w:rsidP="00C26C22">
      <w:pPr>
        <w:spacing w:after="0" w:line="276" w:lineRule="auto"/>
        <w:ind w:firstLine="567"/>
        <w:jc w:val="both"/>
        <w:rPr>
          <w:rFonts w:ascii="Calibri" w:eastAsia="Calibri" w:hAnsi="Calibri" w:cs="Times New Roman"/>
          <w:sz w:val="28"/>
          <w:szCs w:val="28"/>
        </w:rPr>
      </w:pPr>
      <w:r w:rsidRPr="003D1033">
        <w:rPr>
          <w:rFonts w:ascii="Calibri" w:eastAsia="Calibri" w:hAnsi="Calibri" w:cs="Times New Roman"/>
          <w:sz w:val="28"/>
          <w:szCs w:val="28"/>
        </w:rPr>
        <w:t xml:space="preserve">При рассмотрении проектов схемы теплоснабжения представляется целесообразным сконцентрировать усилия на наиболее проблемных объектах, отдача от реализации мероприятий, по которым будет наиболее быстрой, в пределах финансовых возможностей, как потребителей, так и бюджета </w:t>
      </w:r>
      <w:r w:rsidR="006D5465" w:rsidRPr="003D1033">
        <w:rPr>
          <w:rFonts w:ascii="Calibri" w:eastAsia="Calibri" w:hAnsi="Calibri" w:cs="Times New Roman"/>
          <w:sz w:val="28"/>
          <w:szCs w:val="28"/>
        </w:rPr>
        <w:t>муниципального образования</w:t>
      </w:r>
      <w:r w:rsidRPr="003D1033">
        <w:rPr>
          <w:rFonts w:ascii="Calibri" w:eastAsia="Calibri" w:hAnsi="Calibri" w:cs="Times New Roman"/>
          <w:sz w:val="28"/>
          <w:szCs w:val="28"/>
        </w:rPr>
        <w:t xml:space="preserve">. </w:t>
      </w:r>
      <w:r w:rsidRPr="00984D4B">
        <w:rPr>
          <w:rFonts w:ascii="Calibri" w:eastAsia="Calibri" w:hAnsi="Calibri" w:cs="Times New Roman"/>
          <w:sz w:val="28"/>
          <w:szCs w:val="28"/>
        </w:rPr>
        <w:t>Предполагается, что на действующ</w:t>
      </w:r>
      <w:r w:rsidR="004006D1" w:rsidRPr="00984D4B">
        <w:rPr>
          <w:rFonts w:ascii="Calibri" w:eastAsia="Calibri" w:hAnsi="Calibri" w:cs="Times New Roman"/>
          <w:sz w:val="28"/>
          <w:szCs w:val="28"/>
        </w:rPr>
        <w:t>ем</w:t>
      </w:r>
      <w:r w:rsidRPr="00984D4B">
        <w:rPr>
          <w:rFonts w:ascii="Calibri" w:eastAsia="Calibri" w:hAnsi="Calibri" w:cs="Times New Roman"/>
          <w:sz w:val="28"/>
          <w:szCs w:val="28"/>
        </w:rPr>
        <w:t xml:space="preserve"> источник</w:t>
      </w:r>
      <w:r w:rsidR="004006D1" w:rsidRPr="00984D4B">
        <w:rPr>
          <w:rFonts w:ascii="Calibri" w:eastAsia="Calibri" w:hAnsi="Calibri" w:cs="Times New Roman"/>
          <w:sz w:val="28"/>
          <w:szCs w:val="28"/>
        </w:rPr>
        <w:t>е</w:t>
      </w:r>
      <w:r w:rsidRPr="00984D4B">
        <w:rPr>
          <w:rFonts w:ascii="Calibri" w:eastAsia="Calibri" w:hAnsi="Calibri" w:cs="Times New Roman"/>
          <w:sz w:val="28"/>
          <w:szCs w:val="28"/>
        </w:rPr>
        <w:t xml:space="preserve"> теплоснабжения будет произведен</w:t>
      </w:r>
      <w:r w:rsidR="00644D01" w:rsidRPr="00984D4B">
        <w:rPr>
          <w:rFonts w:ascii="Calibri" w:eastAsia="Calibri" w:hAnsi="Calibri" w:cs="Times New Roman"/>
          <w:sz w:val="28"/>
          <w:szCs w:val="28"/>
        </w:rPr>
        <w:t xml:space="preserve">а </w:t>
      </w:r>
      <w:r w:rsidR="00C26C22">
        <w:rPr>
          <w:rFonts w:ascii="Calibri" w:eastAsia="Calibri" w:hAnsi="Calibri" w:cs="Times New Roman"/>
          <w:sz w:val="28"/>
          <w:szCs w:val="28"/>
        </w:rPr>
        <w:t>реконструкция энергопотребляющего оборудования.</w:t>
      </w:r>
    </w:p>
    <w:p w:rsidR="00052FD4" w:rsidRPr="00984D4B" w:rsidRDefault="00052FD4" w:rsidP="00052FD4">
      <w:pPr>
        <w:spacing w:after="0" w:line="276" w:lineRule="auto"/>
        <w:ind w:firstLine="567"/>
        <w:jc w:val="both"/>
        <w:rPr>
          <w:rFonts w:ascii="Calibri" w:eastAsia="Calibri" w:hAnsi="Calibri" w:cs="Times New Roman"/>
          <w:sz w:val="28"/>
          <w:szCs w:val="28"/>
        </w:rPr>
      </w:pPr>
      <w:r w:rsidRPr="00984D4B">
        <w:rPr>
          <w:rFonts w:ascii="Calibri" w:eastAsia="Calibri" w:hAnsi="Calibri" w:cs="Times New Roman"/>
          <w:sz w:val="28"/>
          <w:szCs w:val="28"/>
        </w:rPr>
        <w:t>Реализация указанн</w:t>
      </w:r>
      <w:r w:rsidR="004F273F" w:rsidRPr="00984D4B">
        <w:rPr>
          <w:rFonts w:ascii="Calibri" w:eastAsia="Calibri" w:hAnsi="Calibri" w:cs="Times New Roman"/>
          <w:sz w:val="28"/>
          <w:szCs w:val="28"/>
        </w:rPr>
        <w:t>ого</w:t>
      </w:r>
      <w:r w:rsidRPr="00984D4B">
        <w:rPr>
          <w:rFonts w:ascii="Calibri" w:eastAsia="Calibri" w:hAnsi="Calibri" w:cs="Times New Roman"/>
          <w:sz w:val="28"/>
          <w:szCs w:val="28"/>
        </w:rPr>
        <w:t xml:space="preserve"> мероприят</w:t>
      </w:r>
      <w:r w:rsidR="004F273F" w:rsidRPr="00984D4B">
        <w:rPr>
          <w:rFonts w:ascii="Calibri" w:eastAsia="Calibri" w:hAnsi="Calibri" w:cs="Times New Roman"/>
          <w:sz w:val="28"/>
          <w:szCs w:val="28"/>
        </w:rPr>
        <w:t>ия</w:t>
      </w:r>
      <w:r w:rsidRPr="00984D4B">
        <w:rPr>
          <w:rFonts w:ascii="Calibri" w:eastAsia="Calibri" w:hAnsi="Calibri" w:cs="Times New Roman"/>
          <w:sz w:val="28"/>
          <w:szCs w:val="28"/>
        </w:rPr>
        <w:t xml:space="preserve"> позволит повысить надежность</w:t>
      </w:r>
      <w:r w:rsidR="00C26C22">
        <w:rPr>
          <w:rFonts w:ascii="Calibri" w:eastAsia="Calibri" w:hAnsi="Calibri" w:cs="Times New Roman"/>
          <w:sz w:val="28"/>
          <w:szCs w:val="28"/>
        </w:rPr>
        <w:t xml:space="preserve"> работы котлов КВГМ 20/25</w:t>
      </w:r>
      <w:r w:rsidRPr="00984D4B">
        <w:rPr>
          <w:rFonts w:ascii="Calibri" w:eastAsia="Calibri" w:hAnsi="Calibri" w:cs="Times New Roman"/>
          <w:sz w:val="28"/>
          <w:szCs w:val="28"/>
        </w:rPr>
        <w:t xml:space="preserve"> и экономичность работы </w:t>
      </w:r>
      <w:r w:rsidR="00C26C22">
        <w:rPr>
          <w:rFonts w:ascii="Calibri" w:eastAsia="Calibri" w:hAnsi="Calibri" w:cs="Times New Roman"/>
          <w:sz w:val="28"/>
          <w:szCs w:val="28"/>
        </w:rPr>
        <w:t>энергопотребляющего оборудования котельной</w:t>
      </w:r>
      <w:r w:rsidRPr="00984D4B">
        <w:rPr>
          <w:rFonts w:ascii="Calibri" w:eastAsia="Calibri" w:hAnsi="Calibri" w:cs="Times New Roman"/>
          <w:sz w:val="28"/>
          <w:szCs w:val="28"/>
        </w:rPr>
        <w:t xml:space="preserve"> в </w:t>
      </w:r>
      <w:r w:rsidR="004F273F" w:rsidRPr="00984D4B">
        <w:rPr>
          <w:sz w:val="28"/>
          <w:szCs w:val="28"/>
        </w:rPr>
        <w:t>муниципальном образовании поселок Балакирево</w:t>
      </w:r>
      <w:r w:rsidRPr="00984D4B">
        <w:rPr>
          <w:rFonts w:ascii="Calibri" w:eastAsia="Calibri" w:hAnsi="Calibri" w:cs="Times New Roman"/>
          <w:sz w:val="28"/>
          <w:szCs w:val="28"/>
        </w:rPr>
        <w:t>, оптимизировать их загрузку. По мере реализации указанных мероприятий может определиться направление развития системы теплоснабжения в перспективных районах застройки.</w:t>
      </w:r>
    </w:p>
    <w:p w:rsidR="00052FD4" w:rsidRPr="00984D4B" w:rsidRDefault="00052FD4" w:rsidP="00052FD4">
      <w:pPr>
        <w:spacing w:after="0" w:line="276" w:lineRule="auto"/>
        <w:ind w:firstLine="567"/>
        <w:jc w:val="both"/>
        <w:rPr>
          <w:rFonts w:ascii="Calibri" w:eastAsia="Calibri" w:hAnsi="Calibri" w:cs="Times New Roman"/>
          <w:sz w:val="28"/>
          <w:szCs w:val="28"/>
        </w:rPr>
      </w:pPr>
      <w:r w:rsidRPr="00984D4B">
        <w:rPr>
          <w:rFonts w:ascii="Calibri" w:eastAsia="Calibri" w:hAnsi="Calibri" w:cs="Times New Roman"/>
          <w:sz w:val="28"/>
          <w:szCs w:val="28"/>
        </w:rPr>
        <w:t>Перспективный баланс тепловой мощности источник</w:t>
      </w:r>
      <w:r w:rsidR="004F273F" w:rsidRPr="00984D4B">
        <w:rPr>
          <w:rFonts w:ascii="Calibri" w:eastAsia="Calibri" w:hAnsi="Calibri" w:cs="Times New Roman"/>
          <w:sz w:val="28"/>
          <w:szCs w:val="28"/>
        </w:rPr>
        <w:t>а</w:t>
      </w:r>
      <w:r w:rsidRPr="00984D4B">
        <w:rPr>
          <w:rFonts w:ascii="Calibri" w:eastAsia="Calibri" w:hAnsi="Calibri" w:cs="Times New Roman"/>
          <w:sz w:val="28"/>
          <w:szCs w:val="28"/>
        </w:rPr>
        <w:t xml:space="preserve"> тепловой энергии и теплоносителя и присоединенной тепловой нагрузки систем</w:t>
      </w:r>
      <w:r w:rsidR="004F273F" w:rsidRPr="00984D4B">
        <w:rPr>
          <w:rFonts w:ascii="Calibri" w:eastAsia="Calibri" w:hAnsi="Calibri" w:cs="Times New Roman"/>
          <w:sz w:val="28"/>
          <w:szCs w:val="28"/>
        </w:rPr>
        <w:t>ы</w:t>
      </w:r>
      <w:r w:rsidRPr="00984D4B">
        <w:rPr>
          <w:rFonts w:ascii="Calibri" w:eastAsia="Calibri" w:hAnsi="Calibri" w:cs="Times New Roman"/>
          <w:sz w:val="28"/>
          <w:szCs w:val="28"/>
        </w:rPr>
        <w:t xml:space="preserve"> теплоснабжения </w:t>
      </w:r>
      <w:r w:rsidR="004F273F" w:rsidRPr="00984D4B">
        <w:rPr>
          <w:rFonts w:ascii="Calibri" w:eastAsia="Calibri" w:hAnsi="Calibri" w:cs="Times New Roman"/>
          <w:sz w:val="28"/>
          <w:szCs w:val="28"/>
        </w:rPr>
        <w:t xml:space="preserve">муниципального образования </w:t>
      </w:r>
      <w:r w:rsidRPr="00984D4B">
        <w:rPr>
          <w:rFonts w:ascii="Calibri" w:eastAsia="Calibri" w:hAnsi="Calibri" w:cs="Times New Roman"/>
          <w:sz w:val="28"/>
          <w:szCs w:val="28"/>
        </w:rPr>
        <w:t xml:space="preserve">приведен в таблице </w:t>
      </w:r>
      <w:r w:rsidR="00063FCD" w:rsidRPr="00984D4B">
        <w:rPr>
          <w:rFonts w:ascii="Calibri" w:eastAsia="Calibri" w:hAnsi="Calibri" w:cs="Times New Roman"/>
          <w:sz w:val="28"/>
          <w:szCs w:val="28"/>
        </w:rPr>
        <w:t>4.1</w:t>
      </w:r>
      <w:r w:rsidRPr="00984D4B">
        <w:rPr>
          <w:rFonts w:ascii="Calibri" w:eastAsia="Calibri" w:hAnsi="Calibri" w:cs="Times New Roman"/>
          <w:sz w:val="28"/>
          <w:szCs w:val="28"/>
        </w:rPr>
        <w:t>.</w:t>
      </w:r>
    </w:p>
    <w:p w:rsidR="00052FD4" w:rsidRPr="00397DCA" w:rsidRDefault="00052FD4" w:rsidP="007A7A66">
      <w:pPr>
        <w:spacing w:after="0" w:line="276" w:lineRule="auto"/>
        <w:ind w:firstLine="567"/>
        <w:jc w:val="both"/>
        <w:rPr>
          <w:rFonts w:ascii="Calibri" w:eastAsia="Calibri" w:hAnsi="Calibri" w:cs="Times New Roman"/>
          <w:sz w:val="28"/>
          <w:szCs w:val="28"/>
        </w:rPr>
      </w:pPr>
      <w:r w:rsidRPr="00397DCA">
        <w:rPr>
          <w:rFonts w:ascii="Calibri" w:eastAsia="Calibri" w:hAnsi="Calibri" w:cs="Times New Roman"/>
          <w:sz w:val="28"/>
          <w:szCs w:val="28"/>
        </w:rPr>
        <w:t xml:space="preserve">Конфигурация и тип устанавливаемого </w:t>
      </w:r>
      <w:r w:rsidR="00397DCA" w:rsidRPr="00397DCA">
        <w:rPr>
          <w:rFonts w:ascii="Calibri" w:eastAsia="Calibri" w:hAnsi="Calibri" w:cs="Times New Roman"/>
          <w:sz w:val="28"/>
          <w:szCs w:val="28"/>
        </w:rPr>
        <w:t xml:space="preserve">энергопотребляющего оборудования </w:t>
      </w:r>
      <w:r w:rsidRPr="00397DCA">
        <w:rPr>
          <w:rFonts w:ascii="Calibri" w:eastAsia="Calibri" w:hAnsi="Calibri" w:cs="Times New Roman"/>
          <w:sz w:val="28"/>
          <w:szCs w:val="28"/>
        </w:rPr>
        <w:t>теплоисточников подлежит определению на этапе проведения проектно-изыскательских работ.</w:t>
      </w:r>
    </w:p>
    <w:p w:rsidR="00052FD4" w:rsidRDefault="00052FD4" w:rsidP="007A7A66">
      <w:pPr>
        <w:spacing w:after="0" w:line="276" w:lineRule="auto"/>
        <w:ind w:firstLine="567"/>
        <w:jc w:val="both"/>
        <w:rPr>
          <w:rFonts w:ascii="Calibri" w:eastAsia="Calibri" w:hAnsi="Calibri" w:cs="Times New Roman"/>
          <w:sz w:val="28"/>
          <w:szCs w:val="28"/>
        </w:rPr>
      </w:pPr>
      <w:r w:rsidRPr="00984D4B">
        <w:rPr>
          <w:rFonts w:ascii="Calibri" w:eastAsia="Calibri" w:hAnsi="Calibri" w:cs="Times New Roman"/>
          <w:sz w:val="28"/>
          <w:szCs w:val="28"/>
        </w:rPr>
        <w:t xml:space="preserve">В таблице </w:t>
      </w:r>
      <w:r w:rsidR="004519BF">
        <w:rPr>
          <w:rFonts w:ascii="Calibri" w:eastAsia="Calibri" w:hAnsi="Calibri" w:cs="Times New Roman"/>
          <w:sz w:val="28"/>
          <w:szCs w:val="28"/>
        </w:rPr>
        <w:t>7</w:t>
      </w:r>
      <w:r w:rsidR="00063FCD" w:rsidRPr="00984D4B">
        <w:rPr>
          <w:rFonts w:ascii="Calibri" w:eastAsia="Calibri" w:hAnsi="Calibri" w:cs="Times New Roman"/>
          <w:sz w:val="28"/>
          <w:szCs w:val="28"/>
        </w:rPr>
        <w:t>.1</w:t>
      </w:r>
      <w:r w:rsidRPr="00984D4B">
        <w:rPr>
          <w:rFonts w:ascii="Calibri" w:eastAsia="Calibri" w:hAnsi="Calibri" w:cs="Times New Roman"/>
          <w:sz w:val="28"/>
          <w:szCs w:val="28"/>
        </w:rPr>
        <w:t xml:space="preserve"> приведены капитальные вложения в инвест</w:t>
      </w:r>
      <w:r w:rsidR="00DA002B" w:rsidRPr="00984D4B">
        <w:rPr>
          <w:rFonts w:ascii="Calibri" w:eastAsia="Calibri" w:hAnsi="Calibri" w:cs="Times New Roman"/>
          <w:sz w:val="28"/>
          <w:szCs w:val="28"/>
        </w:rPr>
        <w:t>иционные проекты в ценах 201</w:t>
      </w:r>
      <w:r w:rsidR="00397DCA">
        <w:rPr>
          <w:rFonts w:ascii="Calibri" w:eastAsia="Calibri" w:hAnsi="Calibri" w:cs="Times New Roman"/>
          <w:sz w:val="28"/>
          <w:szCs w:val="28"/>
        </w:rPr>
        <w:t>9</w:t>
      </w:r>
      <w:r w:rsidR="00DA002B" w:rsidRPr="00984D4B">
        <w:rPr>
          <w:rFonts w:ascii="Calibri" w:eastAsia="Calibri" w:hAnsi="Calibri" w:cs="Times New Roman"/>
          <w:sz w:val="28"/>
          <w:szCs w:val="28"/>
        </w:rPr>
        <w:t>г.</w:t>
      </w:r>
    </w:p>
    <w:p w:rsidR="00E232E4" w:rsidRPr="00355513" w:rsidRDefault="00E232E4" w:rsidP="00E232E4">
      <w:pPr>
        <w:spacing w:after="0" w:line="276" w:lineRule="auto"/>
        <w:jc w:val="both"/>
        <w:rPr>
          <w:b/>
          <w:i/>
          <w:sz w:val="28"/>
          <w:szCs w:val="28"/>
        </w:rPr>
      </w:pPr>
      <w:r>
        <w:rPr>
          <w:b/>
          <w:i/>
          <w:sz w:val="28"/>
          <w:szCs w:val="28"/>
        </w:rPr>
        <w:t xml:space="preserve">Таблица </w:t>
      </w:r>
      <w:r w:rsidR="004519BF">
        <w:rPr>
          <w:b/>
          <w:i/>
          <w:sz w:val="28"/>
          <w:szCs w:val="28"/>
        </w:rPr>
        <w:t>7</w:t>
      </w:r>
      <w:r w:rsidRPr="00355513">
        <w:rPr>
          <w:b/>
          <w:i/>
          <w:sz w:val="28"/>
          <w:szCs w:val="28"/>
        </w:rPr>
        <w:t xml:space="preserve">.1 – </w:t>
      </w:r>
      <w:r w:rsidRPr="00E232E4">
        <w:rPr>
          <w:b/>
          <w:i/>
          <w:sz w:val="28"/>
          <w:szCs w:val="28"/>
        </w:rPr>
        <w:t>Капитальные вложения в проекты по строительству, реконструкции и техническому перевооружению источников тепловой энергии</w:t>
      </w:r>
    </w:p>
    <w:tbl>
      <w:tblPr>
        <w:tblW w:w="5000" w:type="pct"/>
        <w:tblLook w:val="04A0"/>
      </w:tblPr>
      <w:tblGrid>
        <w:gridCol w:w="2347"/>
        <w:gridCol w:w="2423"/>
        <w:gridCol w:w="1128"/>
        <w:gridCol w:w="1060"/>
        <w:gridCol w:w="1060"/>
        <w:gridCol w:w="1060"/>
        <w:gridCol w:w="1060"/>
      </w:tblGrid>
      <w:tr w:rsidR="00E232E4" w:rsidRPr="00E232E4" w:rsidTr="00E232E4">
        <w:trPr>
          <w:trHeight w:val="960"/>
        </w:trPr>
        <w:tc>
          <w:tcPr>
            <w:tcW w:w="1180"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Наименование проекта</w:t>
            </w:r>
          </w:p>
        </w:tc>
        <w:tc>
          <w:tcPr>
            <w:tcW w:w="1217"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E232E4" w:rsidRPr="00E232E4" w:rsidRDefault="00E232E4" w:rsidP="00397DCA">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Объем финансовых потребностей (в ценах 201</w:t>
            </w:r>
            <w:r w:rsidR="00397DCA">
              <w:rPr>
                <w:rFonts w:ascii="Calibri" w:eastAsia="Times New Roman" w:hAnsi="Calibri" w:cs="Calibri"/>
                <w:color w:val="000000"/>
                <w:sz w:val="24"/>
                <w:szCs w:val="24"/>
                <w:lang w:eastAsia="ru-RU"/>
              </w:rPr>
              <w:t>9</w:t>
            </w:r>
            <w:r w:rsidRPr="00E232E4">
              <w:rPr>
                <w:rFonts w:ascii="Calibri" w:eastAsia="Times New Roman" w:hAnsi="Calibri" w:cs="Calibri"/>
                <w:color w:val="000000"/>
                <w:sz w:val="24"/>
                <w:szCs w:val="24"/>
                <w:lang w:eastAsia="ru-RU"/>
              </w:rPr>
              <w:t xml:space="preserve"> г.), тыс. руб.</w:t>
            </w:r>
          </w:p>
        </w:tc>
        <w:tc>
          <w:tcPr>
            <w:tcW w:w="2604" w:type="pct"/>
            <w:gridSpan w:val="5"/>
            <w:tcBorders>
              <w:top w:val="single" w:sz="4" w:space="0" w:color="auto"/>
              <w:left w:val="nil"/>
              <w:bottom w:val="single" w:sz="4" w:space="0" w:color="auto"/>
              <w:right w:val="single" w:sz="4" w:space="0" w:color="auto"/>
            </w:tcBorders>
            <w:shd w:val="clear" w:color="000000" w:fill="92D050"/>
            <w:noWrap/>
            <w:vAlign w:val="center"/>
            <w:hideMark/>
          </w:tcPr>
          <w:p w:rsidR="00E232E4" w:rsidRPr="00E232E4" w:rsidRDefault="00E232E4" w:rsidP="00E232E4">
            <w:pPr>
              <w:spacing w:after="0" w:line="240" w:lineRule="auto"/>
              <w:jc w:val="center"/>
              <w:rPr>
                <w:rFonts w:ascii="Calibri" w:eastAsia="Times New Roman" w:hAnsi="Calibri" w:cs="Calibri"/>
                <w:b/>
                <w:bCs/>
                <w:color w:val="000000"/>
                <w:sz w:val="24"/>
                <w:szCs w:val="24"/>
                <w:lang w:eastAsia="ru-RU"/>
              </w:rPr>
            </w:pPr>
            <w:r w:rsidRPr="00E232E4">
              <w:rPr>
                <w:rFonts w:ascii="Calibri" w:eastAsia="Times New Roman" w:hAnsi="Calibri" w:cs="Calibri"/>
                <w:b/>
                <w:bCs/>
                <w:color w:val="000000"/>
                <w:sz w:val="24"/>
                <w:szCs w:val="24"/>
                <w:lang w:eastAsia="ru-RU"/>
              </w:rPr>
              <w:t>Период реализации проекта</w:t>
            </w:r>
          </w:p>
        </w:tc>
      </w:tr>
      <w:tr w:rsidR="00E232E4" w:rsidRPr="00E232E4" w:rsidTr="00E232E4">
        <w:trPr>
          <w:trHeight w:val="630"/>
        </w:trPr>
        <w:tc>
          <w:tcPr>
            <w:tcW w:w="1180" w:type="pct"/>
            <w:vMerge/>
            <w:tcBorders>
              <w:top w:val="single" w:sz="4" w:space="0" w:color="auto"/>
              <w:left w:val="single" w:sz="4" w:space="0" w:color="auto"/>
              <w:bottom w:val="single" w:sz="4" w:space="0" w:color="auto"/>
              <w:right w:val="single" w:sz="4" w:space="0" w:color="auto"/>
            </w:tcBorders>
            <w:vAlign w:val="center"/>
            <w:hideMark/>
          </w:tcPr>
          <w:p w:rsidR="00E232E4" w:rsidRPr="00E232E4" w:rsidRDefault="00E232E4" w:rsidP="00E232E4">
            <w:pPr>
              <w:spacing w:after="0" w:line="240" w:lineRule="auto"/>
              <w:rPr>
                <w:rFonts w:ascii="Calibri" w:eastAsia="Times New Roman" w:hAnsi="Calibri" w:cs="Calibri"/>
                <w:color w:val="000000"/>
                <w:sz w:val="24"/>
                <w:szCs w:val="24"/>
                <w:lang w:eastAsia="ru-RU"/>
              </w:rPr>
            </w:pPr>
          </w:p>
        </w:tc>
        <w:tc>
          <w:tcPr>
            <w:tcW w:w="1217" w:type="pct"/>
            <w:vMerge/>
            <w:tcBorders>
              <w:top w:val="single" w:sz="4" w:space="0" w:color="auto"/>
              <w:left w:val="single" w:sz="4" w:space="0" w:color="auto"/>
              <w:bottom w:val="single" w:sz="4" w:space="0" w:color="auto"/>
              <w:right w:val="single" w:sz="4" w:space="0" w:color="auto"/>
            </w:tcBorders>
            <w:vAlign w:val="center"/>
            <w:hideMark/>
          </w:tcPr>
          <w:p w:rsidR="00E232E4" w:rsidRPr="00E232E4" w:rsidRDefault="00E232E4" w:rsidP="00E232E4">
            <w:pPr>
              <w:spacing w:after="0" w:line="240" w:lineRule="auto"/>
              <w:rPr>
                <w:rFonts w:ascii="Calibri" w:eastAsia="Times New Roman" w:hAnsi="Calibri" w:cs="Calibri"/>
                <w:color w:val="000000"/>
                <w:sz w:val="24"/>
                <w:szCs w:val="24"/>
                <w:lang w:eastAsia="ru-RU"/>
              </w:rPr>
            </w:pPr>
          </w:p>
        </w:tc>
        <w:tc>
          <w:tcPr>
            <w:tcW w:w="556" w:type="pct"/>
            <w:tcBorders>
              <w:top w:val="nil"/>
              <w:left w:val="nil"/>
              <w:bottom w:val="single" w:sz="4" w:space="0" w:color="auto"/>
              <w:right w:val="single" w:sz="4" w:space="0" w:color="auto"/>
            </w:tcBorders>
            <w:shd w:val="clear" w:color="000000" w:fill="92D050"/>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2020г.</w:t>
            </w:r>
          </w:p>
        </w:tc>
        <w:tc>
          <w:tcPr>
            <w:tcW w:w="545" w:type="pct"/>
            <w:tcBorders>
              <w:top w:val="nil"/>
              <w:left w:val="nil"/>
              <w:bottom w:val="single" w:sz="4" w:space="0" w:color="auto"/>
              <w:right w:val="single" w:sz="4" w:space="0" w:color="auto"/>
            </w:tcBorders>
            <w:shd w:val="clear" w:color="000000" w:fill="92D050"/>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2021г.</w:t>
            </w:r>
          </w:p>
        </w:tc>
        <w:tc>
          <w:tcPr>
            <w:tcW w:w="500" w:type="pct"/>
            <w:tcBorders>
              <w:top w:val="nil"/>
              <w:left w:val="nil"/>
              <w:bottom w:val="single" w:sz="4" w:space="0" w:color="auto"/>
              <w:right w:val="single" w:sz="4" w:space="0" w:color="auto"/>
            </w:tcBorders>
            <w:shd w:val="clear" w:color="000000" w:fill="92D050"/>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2022г.</w:t>
            </w:r>
          </w:p>
        </w:tc>
        <w:tc>
          <w:tcPr>
            <w:tcW w:w="500" w:type="pct"/>
            <w:tcBorders>
              <w:top w:val="nil"/>
              <w:left w:val="nil"/>
              <w:bottom w:val="single" w:sz="4" w:space="0" w:color="auto"/>
              <w:right w:val="single" w:sz="4" w:space="0" w:color="auto"/>
            </w:tcBorders>
            <w:shd w:val="clear" w:color="000000" w:fill="92D050"/>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2023г.</w:t>
            </w:r>
          </w:p>
        </w:tc>
        <w:tc>
          <w:tcPr>
            <w:tcW w:w="502" w:type="pct"/>
            <w:tcBorders>
              <w:top w:val="nil"/>
              <w:left w:val="nil"/>
              <w:bottom w:val="single" w:sz="4" w:space="0" w:color="auto"/>
              <w:right w:val="single" w:sz="4" w:space="0" w:color="auto"/>
            </w:tcBorders>
            <w:shd w:val="clear" w:color="000000" w:fill="92D050"/>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2024-2027гг.</w:t>
            </w:r>
          </w:p>
        </w:tc>
      </w:tr>
      <w:tr w:rsidR="00E232E4" w:rsidRPr="00E232E4" w:rsidTr="00E232E4">
        <w:trPr>
          <w:trHeight w:val="1260"/>
        </w:trPr>
        <w:tc>
          <w:tcPr>
            <w:tcW w:w="1180" w:type="pct"/>
            <w:tcBorders>
              <w:top w:val="nil"/>
              <w:left w:val="single" w:sz="4" w:space="0" w:color="auto"/>
              <w:bottom w:val="single" w:sz="4" w:space="0" w:color="auto"/>
              <w:right w:val="single" w:sz="4" w:space="0" w:color="auto"/>
            </w:tcBorders>
            <w:shd w:val="clear" w:color="000000" w:fill="FFE699"/>
            <w:vAlign w:val="center"/>
            <w:hideMark/>
          </w:tcPr>
          <w:p w:rsidR="00E232E4" w:rsidRPr="00E232E4" w:rsidRDefault="00E232E4" w:rsidP="00E232E4">
            <w:pPr>
              <w:spacing w:after="0" w:line="240" w:lineRule="auto"/>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xml:space="preserve">Техническое перевооружение котельной п. Балакирево </w:t>
            </w:r>
          </w:p>
        </w:tc>
        <w:tc>
          <w:tcPr>
            <w:tcW w:w="1217" w:type="pct"/>
            <w:tcBorders>
              <w:top w:val="nil"/>
              <w:left w:val="nil"/>
              <w:bottom w:val="single" w:sz="4" w:space="0" w:color="auto"/>
              <w:right w:val="single" w:sz="4" w:space="0" w:color="auto"/>
            </w:tcBorders>
            <w:shd w:val="clear" w:color="000000" w:fill="FFE699"/>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18012,00</w:t>
            </w:r>
          </w:p>
        </w:tc>
        <w:tc>
          <w:tcPr>
            <w:tcW w:w="556" w:type="pct"/>
            <w:tcBorders>
              <w:top w:val="nil"/>
              <w:left w:val="nil"/>
              <w:bottom w:val="single" w:sz="4" w:space="0" w:color="auto"/>
              <w:right w:val="single" w:sz="4" w:space="0" w:color="auto"/>
            </w:tcBorders>
            <w:shd w:val="clear" w:color="000000" w:fill="FFE699"/>
            <w:vAlign w:val="center"/>
            <w:hideMark/>
          </w:tcPr>
          <w:p w:rsidR="00E232E4" w:rsidRPr="00E232E4" w:rsidRDefault="00E232E4" w:rsidP="00E232E4">
            <w:pPr>
              <w:spacing w:after="0" w:line="240" w:lineRule="auto"/>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r w:rsidR="00C26C22">
              <w:rPr>
                <w:rFonts w:ascii="Calibri" w:eastAsia="Times New Roman" w:hAnsi="Calibri" w:cs="Calibri"/>
                <w:color w:val="000000"/>
                <w:sz w:val="24"/>
                <w:szCs w:val="24"/>
                <w:lang w:eastAsia="ru-RU"/>
              </w:rPr>
              <w:t>4189,62</w:t>
            </w:r>
          </w:p>
        </w:tc>
        <w:tc>
          <w:tcPr>
            <w:tcW w:w="545" w:type="pct"/>
            <w:tcBorders>
              <w:top w:val="nil"/>
              <w:left w:val="nil"/>
              <w:bottom w:val="single" w:sz="4" w:space="0" w:color="auto"/>
              <w:right w:val="single" w:sz="4" w:space="0" w:color="auto"/>
            </w:tcBorders>
            <w:shd w:val="clear" w:color="000000" w:fill="FFE699"/>
            <w:vAlign w:val="center"/>
            <w:hideMark/>
          </w:tcPr>
          <w:p w:rsidR="00E232E4" w:rsidRPr="00E232E4" w:rsidRDefault="00E232E4" w:rsidP="00E232E4">
            <w:pPr>
              <w:spacing w:after="0" w:line="240" w:lineRule="auto"/>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r w:rsidR="00C26C22">
              <w:rPr>
                <w:rFonts w:ascii="Calibri" w:eastAsia="Times New Roman" w:hAnsi="Calibri" w:cs="Calibri"/>
                <w:color w:val="000000"/>
                <w:sz w:val="24"/>
                <w:szCs w:val="24"/>
                <w:lang w:eastAsia="ru-RU"/>
              </w:rPr>
              <w:t>4433,44</w:t>
            </w:r>
          </w:p>
        </w:tc>
        <w:tc>
          <w:tcPr>
            <w:tcW w:w="500" w:type="pct"/>
            <w:tcBorders>
              <w:top w:val="nil"/>
              <w:left w:val="nil"/>
              <w:bottom w:val="single" w:sz="4" w:space="0" w:color="auto"/>
              <w:right w:val="single" w:sz="4" w:space="0" w:color="auto"/>
            </w:tcBorders>
            <w:shd w:val="clear" w:color="000000" w:fill="FFE699"/>
            <w:vAlign w:val="center"/>
            <w:hideMark/>
          </w:tcPr>
          <w:p w:rsidR="00E232E4" w:rsidRPr="00E232E4" w:rsidRDefault="00E232E4" w:rsidP="00C26C22">
            <w:pPr>
              <w:spacing w:after="0" w:line="240" w:lineRule="auto"/>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r w:rsidR="00C26C22">
              <w:rPr>
                <w:rFonts w:ascii="Calibri" w:eastAsia="Times New Roman" w:hAnsi="Calibri" w:cs="Calibri"/>
                <w:color w:val="000000"/>
                <w:sz w:val="24"/>
                <w:szCs w:val="24"/>
                <w:lang w:eastAsia="ru-RU"/>
              </w:rPr>
              <w:t>4660,72</w:t>
            </w:r>
          </w:p>
        </w:tc>
        <w:tc>
          <w:tcPr>
            <w:tcW w:w="500" w:type="pct"/>
            <w:tcBorders>
              <w:top w:val="nil"/>
              <w:left w:val="nil"/>
              <w:bottom w:val="single" w:sz="4" w:space="0" w:color="auto"/>
              <w:right w:val="single" w:sz="4" w:space="0" w:color="auto"/>
            </w:tcBorders>
            <w:shd w:val="clear" w:color="000000" w:fill="FFE699"/>
            <w:vAlign w:val="center"/>
            <w:hideMark/>
          </w:tcPr>
          <w:p w:rsidR="00E232E4" w:rsidRPr="00E232E4" w:rsidRDefault="00C26C22" w:rsidP="00E232E4">
            <w:pPr>
              <w:spacing w:after="0" w:line="240" w:lineRule="auto"/>
              <w:rPr>
                <w:rFonts w:ascii="Calibri" w:eastAsia="Times New Roman" w:hAnsi="Calibri" w:cs="Calibri"/>
                <w:color w:val="000000"/>
                <w:sz w:val="24"/>
                <w:szCs w:val="24"/>
                <w:lang w:eastAsia="ru-RU"/>
              </w:rPr>
            </w:pPr>
            <w:r>
              <w:rPr>
                <w:rFonts w:ascii="Calibri" w:eastAsia="Times New Roman" w:hAnsi="Calibri" w:cs="Calibri"/>
                <w:color w:val="000000"/>
                <w:sz w:val="24"/>
                <w:szCs w:val="24"/>
                <w:lang w:eastAsia="ru-RU"/>
              </w:rPr>
              <w:t>3981,86</w:t>
            </w:r>
            <w:r w:rsidR="00E232E4" w:rsidRPr="00E232E4">
              <w:rPr>
                <w:rFonts w:ascii="Calibri" w:eastAsia="Times New Roman" w:hAnsi="Calibri" w:cs="Calibri"/>
                <w:color w:val="000000"/>
                <w:sz w:val="24"/>
                <w:szCs w:val="24"/>
                <w:lang w:eastAsia="ru-RU"/>
              </w:rPr>
              <w:t> </w:t>
            </w:r>
          </w:p>
        </w:tc>
        <w:tc>
          <w:tcPr>
            <w:tcW w:w="502" w:type="pct"/>
            <w:tcBorders>
              <w:top w:val="nil"/>
              <w:left w:val="nil"/>
              <w:bottom w:val="single" w:sz="4" w:space="0" w:color="auto"/>
              <w:right w:val="single" w:sz="4" w:space="0" w:color="auto"/>
            </w:tcBorders>
            <w:shd w:val="clear" w:color="000000" w:fill="FFE699"/>
            <w:vAlign w:val="center"/>
            <w:hideMark/>
          </w:tcPr>
          <w:p w:rsidR="00E232E4" w:rsidRPr="00E232E4" w:rsidRDefault="00E232E4" w:rsidP="00E232E4">
            <w:pPr>
              <w:spacing w:after="0" w:line="240" w:lineRule="auto"/>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r w:rsidR="00C26C22">
              <w:rPr>
                <w:rFonts w:ascii="Calibri" w:eastAsia="Times New Roman" w:hAnsi="Calibri" w:cs="Calibri"/>
                <w:color w:val="000000"/>
                <w:sz w:val="24"/>
                <w:szCs w:val="24"/>
                <w:lang w:eastAsia="ru-RU"/>
              </w:rPr>
              <w:t>4158,26</w:t>
            </w:r>
          </w:p>
        </w:tc>
      </w:tr>
      <w:tr w:rsidR="00E232E4" w:rsidRPr="00E232E4" w:rsidTr="00E232E4">
        <w:trPr>
          <w:trHeight w:val="315"/>
        </w:trPr>
        <w:tc>
          <w:tcPr>
            <w:tcW w:w="23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2E4" w:rsidRPr="00E232E4" w:rsidRDefault="00E232E4" w:rsidP="00E232E4">
            <w:pPr>
              <w:spacing w:after="0" w:line="240" w:lineRule="auto"/>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ПИР</w:t>
            </w:r>
          </w:p>
        </w:tc>
        <w:tc>
          <w:tcPr>
            <w:tcW w:w="556"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1071,195</w:t>
            </w:r>
          </w:p>
        </w:tc>
        <w:tc>
          <w:tcPr>
            <w:tcW w:w="545"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c>
          <w:tcPr>
            <w:tcW w:w="502"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r>
      <w:tr w:rsidR="00E232E4" w:rsidRPr="00E232E4" w:rsidTr="00E232E4">
        <w:trPr>
          <w:trHeight w:val="315"/>
        </w:trPr>
        <w:tc>
          <w:tcPr>
            <w:tcW w:w="23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2E4" w:rsidRPr="00E232E4" w:rsidRDefault="00E232E4" w:rsidP="00E232E4">
            <w:pPr>
              <w:spacing w:after="0" w:line="240" w:lineRule="auto"/>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Оборудование</w:t>
            </w:r>
          </w:p>
        </w:tc>
        <w:tc>
          <w:tcPr>
            <w:tcW w:w="556"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3118,4</w:t>
            </w:r>
          </w:p>
        </w:tc>
        <w:tc>
          <w:tcPr>
            <w:tcW w:w="545"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4433,44</w:t>
            </w:r>
          </w:p>
        </w:tc>
        <w:tc>
          <w:tcPr>
            <w:tcW w:w="500"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3802,80</w:t>
            </w:r>
          </w:p>
        </w:tc>
        <w:tc>
          <w:tcPr>
            <w:tcW w:w="500"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c>
          <w:tcPr>
            <w:tcW w:w="502"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r>
      <w:tr w:rsidR="00E232E4" w:rsidRPr="00E232E4" w:rsidTr="00E232E4">
        <w:trPr>
          <w:trHeight w:val="315"/>
        </w:trPr>
        <w:tc>
          <w:tcPr>
            <w:tcW w:w="23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2E4" w:rsidRPr="00E232E4" w:rsidRDefault="00E232E4" w:rsidP="00E232E4">
            <w:pPr>
              <w:spacing w:after="0" w:line="240" w:lineRule="auto"/>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СМР и ПНР</w:t>
            </w:r>
          </w:p>
        </w:tc>
        <w:tc>
          <w:tcPr>
            <w:tcW w:w="556"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c>
          <w:tcPr>
            <w:tcW w:w="545"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857,92</w:t>
            </w:r>
          </w:p>
        </w:tc>
        <w:tc>
          <w:tcPr>
            <w:tcW w:w="500"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3981,86</w:t>
            </w:r>
          </w:p>
        </w:tc>
        <w:tc>
          <w:tcPr>
            <w:tcW w:w="502"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3729,78</w:t>
            </w:r>
          </w:p>
        </w:tc>
      </w:tr>
      <w:tr w:rsidR="00E232E4" w:rsidRPr="00E232E4" w:rsidTr="00E232E4">
        <w:trPr>
          <w:trHeight w:val="315"/>
        </w:trPr>
        <w:tc>
          <w:tcPr>
            <w:tcW w:w="23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232E4" w:rsidRPr="00E232E4" w:rsidRDefault="00E232E4" w:rsidP="00E232E4">
            <w:pPr>
              <w:spacing w:after="0" w:line="240" w:lineRule="auto"/>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Прочие непредвиденные расходы</w:t>
            </w:r>
          </w:p>
        </w:tc>
        <w:tc>
          <w:tcPr>
            <w:tcW w:w="556"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c>
          <w:tcPr>
            <w:tcW w:w="545"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c>
          <w:tcPr>
            <w:tcW w:w="500"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 </w:t>
            </w:r>
          </w:p>
        </w:tc>
        <w:tc>
          <w:tcPr>
            <w:tcW w:w="502" w:type="pct"/>
            <w:tcBorders>
              <w:top w:val="nil"/>
              <w:left w:val="nil"/>
              <w:bottom w:val="single" w:sz="4" w:space="0" w:color="auto"/>
              <w:right w:val="single" w:sz="4" w:space="0" w:color="auto"/>
            </w:tcBorders>
            <w:shd w:val="clear" w:color="auto" w:fill="auto"/>
            <w:noWrap/>
            <w:vAlign w:val="center"/>
            <w:hideMark/>
          </w:tcPr>
          <w:p w:rsidR="00E232E4" w:rsidRPr="00E232E4" w:rsidRDefault="00E232E4" w:rsidP="00E232E4">
            <w:pPr>
              <w:spacing w:after="0" w:line="240" w:lineRule="auto"/>
              <w:jc w:val="center"/>
              <w:rPr>
                <w:rFonts w:ascii="Calibri" w:eastAsia="Times New Roman" w:hAnsi="Calibri" w:cs="Calibri"/>
                <w:color w:val="000000"/>
                <w:sz w:val="24"/>
                <w:szCs w:val="24"/>
                <w:lang w:eastAsia="ru-RU"/>
              </w:rPr>
            </w:pPr>
            <w:r w:rsidRPr="00E232E4">
              <w:rPr>
                <w:rFonts w:ascii="Calibri" w:eastAsia="Times New Roman" w:hAnsi="Calibri" w:cs="Calibri"/>
                <w:color w:val="000000"/>
                <w:sz w:val="24"/>
                <w:szCs w:val="24"/>
                <w:lang w:eastAsia="ru-RU"/>
              </w:rPr>
              <w:t>428,48</w:t>
            </w:r>
          </w:p>
        </w:tc>
      </w:tr>
    </w:tbl>
    <w:p w:rsidR="00E232E4" w:rsidRPr="00984D4B" w:rsidRDefault="00E232E4" w:rsidP="007A7A66">
      <w:pPr>
        <w:spacing w:after="0" w:line="276" w:lineRule="auto"/>
        <w:ind w:firstLine="567"/>
        <w:jc w:val="both"/>
        <w:rPr>
          <w:rFonts w:ascii="Calibri" w:eastAsia="Calibri" w:hAnsi="Calibri" w:cs="Times New Roman"/>
          <w:sz w:val="28"/>
          <w:szCs w:val="28"/>
        </w:rPr>
      </w:pPr>
    </w:p>
    <w:p w:rsidR="00052FD4" w:rsidRPr="00984D4B" w:rsidRDefault="00052FD4" w:rsidP="007A7A66">
      <w:pPr>
        <w:spacing w:after="0" w:line="276" w:lineRule="auto"/>
        <w:ind w:firstLine="567"/>
        <w:jc w:val="both"/>
        <w:rPr>
          <w:rFonts w:ascii="Calibri" w:eastAsia="Calibri" w:hAnsi="Calibri" w:cs="Times New Roman"/>
          <w:color w:val="000000"/>
          <w:sz w:val="28"/>
          <w:szCs w:val="28"/>
        </w:rPr>
      </w:pPr>
      <w:r w:rsidRPr="00984D4B">
        <w:rPr>
          <w:rFonts w:ascii="Calibri" w:eastAsia="Calibri" w:hAnsi="Calibri" w:cs="Times New Roman"/>
          <w:color w:val="000000"/>
          <w:sz w:val="28"/>
          <w:szCs w:val="28"/>
        </w:rPr>
        <w:t>Индивидуальное теплоснабжение предусматривается для индивид</w:t>
      </w:r>
      <w:r w:rsidR="00604AD4" w:rsidRPr="00984D4B">
        <w:rPr>
          <w:rFonts w:ascii="Calibri" w:eastAsia="Calibri" w:hAnsi="Calibri" w:cs="Times New Roman"/>
          <w:color w:val="000000"/>
          <w:sz w:val="28"/>
          <w:szCs w:val="28"/>
        </w:rPr>
        <w:t>уальной</w:t>
      </w:r>
      <w:r w:rsidR="00984D4B" w:rsidRPr="00984D4B">
        <w:rPr>
          <w:rFonts w:ascii="Calibri" w:eastAsia="Calibri" w:hAnsi="Calibri" w:cs="Times New Roman"/>
          <w:color w:val="000000"/>
          <w:sz w:val="28"/>
          <w:szCs w:val="28"/>
        </w:rPr>
        <w:t xml:space="preserve"> и д</w:t>
      </w:r>
      <w:r w:rsidR="00337A77" w:rsidRPr="00984D4B">
        <w:rPr>
          <w:rFonts w:ascii="Calibri" w:eastAsia="Calibri" w:hAnsi="Calibri" w:cs="Times New Roman"/>
          <w:color w:val="000000"/>
          <w:sz w:val="28"/>
          <w:szCs w:val="28"/>
        </w:rPr>
        <w:t>ля 1-4 этажной застройки</w:t>
      </w:r>
      <w:r w:rsidR="00984D4B" w:rsidRPr="00984D4B">
        <w:rPr>
          <w:rFonts w:ascii="Calibri" w:eastAsia="Calibri" w:hAnsi="Calibri" w:cs="Times New Roman"/>
          <w:color w:val="000000"/>
          <w:sz w:val="28"/>
          <w:szCs w:val="28"/>
        </w:rPr>
        <w:t>. Для застройки</w:t>
      </w:r>
      <w:r w:rsidR="00337A77" w:rsidRPr="00984D4B">
        <w:rPr>
          <w:rFonts w:ascii="Calibri" w:eastAsia="Calibri" w:hAnsi="Calibri" w:cs="Times New Roman"/>
          <w:color w:val="000000"/>
          <w:sz w:val="28"/>
          <w:szCs w:val="28"/>
        </w:rPr>
        <w:t xml:space="preserve"> </w:t>
      </w:r>
      <w:r w:rsidR="00397DCA">
        <w:rPr>
          <w:rFonts w:ascii="Calibri" w:eastAsia="Calibri" w:hAnsi="Calibri" w:cs="Times New Roman"/>
          <w:color w:val="000000"/>
          <w:sz w:val="28"/>
          <w:szCs w:val="28"/>
        </w:rPr>
        <w:t>от</w:t>
      </w:r>
      <w:r w:rsidR="00984D4B" w:rsidRPr="00984D4B">
        <w:rPr>
          <w:rFonts w:ascii="Calibri" w:eastAsia="Calibri" w:hAnsi="Calibri" w:cs="Times New Roman"/>
          <w:color w:val="000000"/>
          <w:sz w:val="28"/>
          <w:szCs w:val="28"/>
        </w:rPr>
        <w:t xml:space="preserve"> 5-ти этажей </w:t>
      </w:r>
      <w:r w:rsidR="00337A77" w:rsidRPr="00984D4B">
        <w:rPr>
          <w:rFonts w:ascii="Calibri" w:eastAsia="Calibri" w:hAnsi="Calibri" w:cs="Times New Roman"/>
          <w:color w:val="000000"/>
          <w:sz w:val="28"/>
          <w:szCs w:val="28"/>
        </w:rPr>
        <w:t>предусматривается подключение к централизованной системе теплоснабжения</w:t>
      </w:r>
      <w:r w:rsidRPr="00984D4B">
        <w:rPr>
          <w:rFonts w:ascii="Calibri" w:eastAsia="Calibri" w:hAnsi="Calibri" w:cs="Times New Roman"/>
          <w:color w:val="000000"/>
          <w:sz w:val="28"/>
          <w:szCs w:val="28"/>
        </w:rPr>
        <w:t xml:space="preserve">. </w:t>
      </w:r>
    </w:p>
    <w:p w:rsidR="00052FD4" w:rsidRDefault="00052FD4" w:rsidP="007A7A66">
      <w:pPr>
        <w:spacing w:after="0" w:line="276" w:lineRule="auto"/>
        <w:ind w:firstLine="567"/>
        <w:jc w:val="both"/>
        <w:rPr>
          <w:rFonts w:ascii="Calibri" w:eastAsia="Calibri" w:hAnsi="Calibri" w:cs="Times New Roman"/>
          <w:color w:val="000000"/>
          <w:sz w:val="28"/>
          <w:szCs w:val="28"/>
        </w:rPr>
      </w:pPr>
      <w:r w:rsidRPr="00984D4B">
        <w:rPr>
          <w:rFonts w:ascii="Calibri" w:eastAsia="Calibri" w:hAnsi="Calibri" w:cs="Times New Roman"/>
          <w:color w:val="000000"/>
          <w:sz w:val="28"/>
          <w:szCs w:val="28"/>
        </w:rPr>
        <w:t>Обоснование перспективных балансов тепловой мощности источников тепловой энергии и пр</w:t>
      </w:r>
      <w:r w:rsidR="00337A77" w:rsidRPr="00984D4B">
        <w:rPr>
          <w:rFonts w:ascii="Calibri" w:eastAsia="Calibri" w:hAnsi="Calibri" w:cs="Times New Roman"/>
          <w:color w:val="000000"/>
          <w:sz w:val="28"/>
          <w:szCs w:val="28"/>
        </w:rPr>
        <w:t xml:space="preserve">исоединенной тепловой нагрузки </w:t>
      </w:r>
      <w:r w:rsidRPr="00984D4B">
        <w:rPr>
          <w:rFonts w:ascii="Calibri" w:eastAsia="Calibri" w:hAnsi="Calibri" w:cs="Times New Roman"/>
          <w:color w:val="000000"/>
          <w:sz w:val="28"/>
          <w:szCs w:val="28"/>
        </w:rPr>
        <w:t xml:space="preserve">представлено в Главе 4. «Перспективные балансы тепловой мощности источников тепловой энергии и тепловой нагрузки» Обосновывающих материалов к схеме теплоснабжения </w:t>
      </w:r>
      <w:r w:rsidR="00337A77" w:rsidRPr="00984D4B">
        <w:rPr>
          <w:sz w:val="28"/>
          <w:szCs w:val="28"/>
        </w:rPr>
        <w:t xml:space="preserve">муниципального образования поселок Балакирево </w:t>
      </w:r>
      <w:r w:rsidRPr="00984D4B">
        <w:rPr>
          <w:rFonts w:ascii="Calibri" w:eastAsia="Calibri" w:hAnsi="Calibri" w:cs="Times New Roman"/>
          <w:color w:val="000000"/>
          <w:sz w:val="28"/>
          <w:szCs w:val="28"/>
        </w:rPr>
        <w:t>до 20</w:t>
      </w:r>
      <w:r w:rsidR="00984D4B" w:rsidRPr="00984D4B">
        <w:rPr>
          <w:rFonts w:ascii="Calibri" w:eastAsia="Calibri" w:hAnsi="Calibri" w:cs="Times New Roman"/>
          <w:color w:val="000000"/>
          <w:sz w:val="28"/>
          <w:szCs w:val="28"/>
        </w:rPr>
        <w:t>27</w:t>
      </w:r>
      <w:r w:rsidRPr="00984D4B">
        <w:rPr>
          <w:rFonts w:ascii="Calibri" w:eastAsia="Calibri" w:hAnsi="Calibri" w:cs="Times New Roman"/>
          <w:color w:val="000000"/>
          <w:sz w:val="28"/>
          <w:szCs w:val="28"/>
        </w:rPr>
        <w:t xml:space="preserve"> г.</w:t>
      </w:r>
    </w:p>
    <w:p w:rsidR="00C26C22" w:rsidRDefault="00C26C22" w:rsidP="007A7A66">
      <w:pPr>
        <w:spacing w:after="0" w:line="276" w:lineRule="auto"/>
        <w:ind w:firstLine="567"/>
        <w:jc w:val="both"/>
        <w:rPr>
          <w:rFonts w:ascii="Calibri" w:eastAsia="Calibri" w:hAnsi="Calibri" w:cs="Times New Roman"/>
          <w:color w:val="000000"/>
          <w:sz w:val="28"/>
          <w:szCs w:val="28"/>
        </w:rPr>
      </w:pPr>
    </w:p>
    <w:p w:rsidR="00C26C22" w:rsidRPr="00DA002B" w:rsidRDefault="00C26C22" w:rsidP="00C26C22">
      <w:pPr>
        <w:shd w:val="clear" w:color="auto" w:fill="FFFFFF"/>
        <w:spacing w:after="0" w:line="276" w:lineRule="auto"/>
        <w:ind w:firstLine="567"/>
        <w:jc w:val="center"/>
        <w:rPr>
          <w:rFonts w:ascii="Calibri" w:eastAsia="Calibri" w:hAnsi="Calibri" w:cs="Calibri"/>
          <w:b/>
          <w:sz w:val="28"/>
          <w:szCs w:val="28"/>
        </w:rPr>
      </w:pPr>
      <w:r w:rsidRPr="00DA002B">
        <w:rPr>
          <w:rFonts w:ascii="Calibri" w:eastAsia="Calibri" w:hAnsi="Calibri" w:cs="Calibri"/>
          <w:b/>
          <w:sz w:val="28"/>
          <w:szCs w:val="28"/>
        </w:rPr>
        <w:t>Методика расчета эффективного радиуса теплоснабжения</w:t>
      </w:r>
    </w:p>
    <w:p w:rsidR="003D1033" w:rsidRPr="00DA002B" w:rsidRDefault="003D1033" w:rsidP="003D1033">
      <w:pPr>
        <w:shd w:val="clear" w:color="auto" w:fill="FFFFFF"/>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Расчет эффективного радиуса теплоснабжения производится на базе методики предложенной, Е.П. Шубиным,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w:t>
      </w:r>
    </w:p>
    <w:p w:rsidR="003D1033" w:rsidRPr="00DA002B" w:rsidRDefault="003D1033" w:rsidP="003D1033">
      <w:pPr>
        <w:shd w:val="clear" w:color="auto" w:fill="FFFFFF"/>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w:t>
      </w:r>
    </w:p>
    <w:p w:rsidR="003D1033" w:rsidRPr="00DA002B" w:rsidRDefault="003D1033" w:rsidP="003D1033">
      <w:pPr>
        <w:shd w:val="clear" w:color="auto" w:fill="FFFFFF"/>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 расчетной тепловой нагрузкой</w:t>
      </w:r>
      <m:oMath>
        <w:bookmarkStart w:id="20" w:name="OLE_LINK2"/>
        <w:bookmarkStart w:id="21" w:name="OLE_LINK3"/>
        <m:sSubSup>
          <m:sSubSupPr>
            <m:ctrlPr>
              <w:rPr>
                <w:rFonts w:ascii="Cambria Math" w:eastAsia="Calibri" w:hAnsi="Cambria Math" w:cs="Calibri"/>
                <w:i/>
                <w:sz w:val="28"/>
                <w:szCs w:val="28"/>
              </w:rPr>
            </m:ctrlPr>
          </m:sSubSupPr>
          <m:e>
            <m:r>
              <w:rPr>
                <w:rFonts w:ascii="Cambria Math" w:eastAsia="Calibri" w:hAnsi="Cambria Math" w:cs="Calibri"/>
                <w:sz w:val="28"/>
                <w:szCs w:val="28"/>
              </w:rPr>
              <m:t>Q</m:t>
            </m:r>
          </m:e>
          <m:sub>
            <m:r>
              <w:rPr>
                <w:rFonts w:ascii="Cambria Math" w:eastAsia="Calibri" w:hAnsi="Cambria Math" w:cs="Calibri"/>
                <w:sz w:val="28"/>
                <w:szCs w:val="28"/>
              </w:rPr>
              <m:t>i</m:t>
            </m:r>
          </m:sub>
          <m:sup>
            <m:r>
              <w:rPr>
                <w:rFonts w:ascii="Cambria Math" w:eastAsia="Calibri" w:hAnsi="Cambria Math" w:cs="Calibri"/>
                <w:sz w:val="28"/>
                <w:szCs w:val="28"/>
              </w:rPr>
              <m:t>p</m:t>
            </m:r>
          </m:sup>
        </m:sSubSup>
      </m:oMath>
      <w:bookmarkEnd w:id="20"/>
      <w:bookmarkEnd w:id="21"/>
      <w:r w:rsidRPr="00DA002B">
        <w:rPr>
          <w:rFonts w:ascii="Calibri" w:eastAsia="Calibri" w:hAnsi="Calibri" w:cs="Calibri"/>
          <w:sz w:val="28"/>
          <w:szCs w:val="28"/>
        </w:rPr>
        <w:t xml:space="preserve">; </w:t>
      </w:r>
    </w:p>
    <w:p w:rsidR="003D1033" w:rsidRPr="00DA002B" w:rsidRDefault="003D1033" w:rsidP="003D1033">
      <w:pPr>
        <w:shd w:val="clear" w:color="auto" w:fill="FFFFFF"/>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 xml:space="preserve">– расстоянием от источника тепла до точки ее присоединения, принятой по трассе тепловой сети (по вектору расстояния от точки до точки) </w:t>
      </w:r>
      <w:r w:rsidRPr="00DA002B">
        <w:rPr>
          <w:rFonts w:ascii="Calibri" w:eastAsia="Calibri" w:hAnsi="Calibri" w:cs="Calibri"/>
          <w:i/>
          <w:sz w:val="28"/>
          <w:szCs w:val="28"/>
        </w:rPr>
        <w:t>l</w:t>
      </w:r>
      <w:r w:rsidRPr="00DA002B">
        <w:rPr>
          <w:rFonts w:ascii="Calibri" w:eastAsia="Calibri" w:hAnsi="Calibri" w:cs="Calibri"/>
          <w:i/>
          <w:sz w:val="28"/>
          <w:szCs w:val="28"/>
          <w:vertAlign w:val="subscript"/>
        </w:rPr>
        <w:t>i</w:t>
      </w:r>
      <w:r w:rsidRPr="00DA002B">
        <w:rPr>
          <w:rFonts w:ascii="Calibri" w:eastAsia="Calibri" w:hAnsi="Calibri" w:cs="Calibri"/>
          <w:sz w:val="28"/>
          <w:szCs w:val="28"/>
        </w:rPr>
        <w:t xml:space="preserve">. </w:t>
      </w:r>
    </w:p>
    <w:p w:rsidR="003D1033" w:rsidRPr="00DA002B" w:rsidRDefault="003D1033" w:rsidP="003D1033">
      <w:pPr>
        <w:shd w:val="clear" w:color="auto" w:fill="FFFFFF"/>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 xml:space="preserve">Произведение этих величин  </w:t>
      </w:r>
      <m:oMath>
        <m:sSub>
          <m:sSubPr>
            <m:ctrlPr>
              <w:rPr>
                <w:rFonts w:ascii="Cambria Math" w:eastAsia="Calibri" w:hAnsi="Cambria Math" w:cs="Calibri"/>
                <w:i/>
                <w:sz w:val="28"/>
                <w:szCs w:val="28"/>
              </w:rPr>
            </m:ctrlPr>
          </m:sSubPr>
          <m:e>
            <m:r>
              <w:rPr>
                <w:rFonts w:ascii="Cambria Math" w:eastAsia="Calibri" w:hAnsi="Cambria Math" w:cs="Calibri"/>
                <w:sz w:val="28"/>
                <w:szCs w:val="28"/>
              </w:rPr>
              <m:t>Z</m:t>
            </m:r>
          </m:e>
          <m:sub>
            <m:r>
              <w:rPr>
                <w:rFonts w:ascii="Cambria Math" w:eastAsia="Calibri" w:hAnsi="Cambria Math" w:cs="Calibri"/>
                <w:sz w:val="28"/>
                <w:szCs w:val="28"/>
              </w:rPr>
              <m:t>i</m:t>
            </m:r>
          </m:sub>
        </m:sSub>
        <m:r>
          <w:rPr>
            <w:rFonts w:ascii="Cambria Math" w:eastAsia="Calibri" w:hAnsi="Cambria Math" w:cs="Calibri"/>
            <w:sz w:val="28"/>
            <w:szCs w:val="28"/>
          </w:rPr>
          <m:t>=</m:t>
        </m:r>
        <m:sSubSup>
          <m:sSubSupPr>
            <m:ctrlPr>
              <w:rPr>
                <w:rFonts w:ascii="Cambria Math" w:eastAsia="Calibri" w:hAnsi="Cambria Math" w:cs="Calibri"/>
                <w:i/>
                <w:sz w:val="28"/>
                <w:szCs w:val="28"/>
              </w:rPr>
            </m:ctrlPr>
          </m:sSubSupPr>
          <m:e>
            <m:r>
              <w:rPr>
                <w:rFonts w:ascii="Cambria Math" w:eastAsia="Calibri" w:hAnsi="Cambria Math" w:cs="Calibri"/>
                <w:sz w:val="28"/>
                <w:szCs w:val="28"/>
              </w:rPr>
              <m:t>Q</m:t>
            </m:r>
          </m:e>
          <m:sub>
            <m:r>
              <w:rPr>
                <w:rFonts w:ascii="Cambria Math" w:eastAsia="Calibri" w:hAnsi="Cambria Math" w:cs="Calibri"/>
                <w:sz w:val="28"/>
                <w:szCs w:val="28"/>
              </w:rPr>
              <m:t>i</m:t>
            </m:r>
          </m:sub>
          <m:sup>
            <m:r>
              <w:rPr>
                <w:rFonts w:ascii="Cambria Math" w:eastAsia="Calibri" w:hAnsi="Cambria Math" w:cs="Calibri"/>
                <w:sz w:val="28"/>
                <w:szCs w:val="28"/>
              </w:rPr>
              <m:t>p</m:t>
            </m:r>
          </m:sup>
        </m:sSubSup>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l</m:t>
            </m:r>
          </m:e>
          <m:sub>
            <m:r>
              <w:rPr>
                <w:rFonts w:ascii="Cambria Math" w:eastAsia="Calibri" w:hAnsi="Cambria Math" w:cs="Calibri"/>
                <w:sz w:val="28"/>
                <w:szCs w:val="28"/>
              </w:rPr>
              <m:t>i</m:t>
            </m:r>
          </m:sub>
        </m:sSub>
      </m:oMath>
      <w:r w:rsidRPr="00DA002B">
        <w:rPr>
          <w:rFonts w:ascii="Calibri" w:eastAsia="Calibri" w:hAnsi="Calibri" w:cs="Calibri"/>
          <w:sz w:val="28"/>
          <w:szCs w:val="28"/>
        </w:rPr>
        <w:t xml:space="preserve">  (Гкал*км/ч) названо моментом тепловой нагрузки относительно источника теплоснабжения. Чем больше величина этого момента, тем, очевидно, больше должна быть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w:t>
      </w:r>
      <m:oMath>
        <m:sSub>
          <m:sSubPr>
            <m:ctrlPr>
              <w:rPr>
                <w:rFonts w:ascii="Cambria Math" w:eastAsia="Calibri" w:hAnsi="Cambria Math" w:cs="Calibri"/>
                <w:i/>
                <w:sz w:val="28"/>
                <w:szCs w:val="28"/>
              </w:rPr>
            </m:ctrlPr>
          </m:sSubPr>
          <m:e>
            <m:r>
              <w:rPr>
                <w:rFonts w:ascii="Cambria Math" w:eastAsia="Calibri" w:hAnsi="Cambria Math" w:cs="Calibri"/>
                <w:sz w:val="28"/>
                <w:szCs w:val="28"/>
              </w:rPr>
              <m:t xml:space="preserve"> Z</m:t>
            </m:r>
          </m:e>
          <m:sub>
            <m:r>
              <w:rPr>
                <w:rFonts w:ascii="Cambria Math" w:eastAsia="Calibri" w:hAnsi="Cambria Math" w:cs="Calibri"/>
                <w:sz w:val="28"/>
                <w:szCs w:val="28"/>
              </w:rPr>
              <m:t>i</m:t>
            </m:r>
          </m:sub>
        </m:sSub>
        <m:r>
          <w:rPr>
            <w:rFonts w:ascii="Cambria Math" w:eastAsia="Calibri" w:hAnsi="Cambria Math" w:cs="Calibri"/>
            <w:sz w:val="28"/>
            <w:szCs w:val="28"/>
          </w:rPr>
          <m:t>→</m:t>
        </m:r>
        <m:sSup>
          <m:sSupPr>
            <m:ctrlPr>
              <w:rPr>
                <w:rFonts w:ascii="Cambria Math" w:eastAsia="Calibri" w:hAnsi="Cambria Math" w:cs="Calibri"/>
                <w:i/>
                <w:sz w:val="28"/>
                <w:szCs w:val="28"/>
              </w:rPr>
            </m:ctrlPr>
          </m:sSupPr>
          <m:e>
            <m:r>
              <w:rPr>
                <w:rFonts w:ascii="Cambria Math" w:eastAsia="Calibri" w:hAnsi="Cambria Math" w:cs="Calibri"/>
                <w:sz w:val="28"/>
                <w:szCs w:val="28"/>
              </w:rPr>
              <m:t>Q</m:t>
            </m:r>
          </m:e>
          <m:sup>
            <m:r>
              <w:rPr>
                <w:rFonts w:ascii="Cambria Math" w:eastAsia="Calibri" w:hAnsi="Cambria Math" w:cs="Calibri"/>
                <w:sz w:val="28"/>
                <w:szCs w:val="28"/>
              </w:rPr>
              <m:t>0.38</m:t>
            </m:r>
          </m:sup>
        </m:sSup>
      </m:oMath>
      <w:r w:rsidRPr="00DA002B">
        <w:rPr>
          <w:rFonts w:ascii="Calibri" w:eastAsia="Calibri" w:hAnsi="Calibri" w:cs="Calibri"/>
          <w:sz w:val="28"/>
          <w:szCs w:val="28"/>
        </w:rPr>
        <w:t>. Для тепловых сетей с количеством абонентов больше единицы характерной является величина суммы моментов тепловых нагрузок Zт (Гкал*м/ч):</w:t>
      </w:r>
    </w:p>
    <w:p w:rsidR="003D1033" w:rsidRPr="00DA002B" w:rsidRDefault="00043A44" w:rsidP="003D1033">
      <w:pPr>
        <w:shd w:val="clear" w:color="auto" w:fill="FFFFFF"/>
        <w:spacing w:after="0" w:line="276" w:lineRule="auto"/>
        <w:ind w:firstLine="567"/>
        <w:jc w:val="both"/>
        <w:rPr>
          <w:rFonts w:ascii="Calibri" w:eastAsia="Times New Roman" w:hAnsi="Calibri" w:cs="Calibri"/>
          <w:i/>
          <w:sz w:val="28"/>
          <w:szCs w:val="28"/>
          <w:lang w:val="en-US"/>
        </w:rPr>
      </w:pPr>
      <m:oMathPara>
        <m:oMath>
          <m:sSub>
            <m:sSubPr>
              <m:ctrlPr>
                <w:rPr>
                  <w:rFonts w:ascii="Cambria Math" w:eastAsia="Calibri" w:hAnsi="Cambria Math" w:cs="Calibri"/>
                  <w:i/>
                  <w:sz w:val="28"/>
                  <w:szCs w:val="28"/>
                </w:rPr>
              </m:ctrlPr>
            </m:sSubPr>
            <m:e>
              <m:r>
                <w:rPr>
                  <w:rFonts w:ascii="Cambria Math" w:eastAsia="Calibri" w:hAnsi="Cambria Math" w:cs="Calibri"/>
                  <w:sz w:val="28"/>
                  <w:szCs w:val="28"/>
                </w:rPr>
                <m:t>Z</m:t>
              </m:r>
            </m:e>
            <m:sub>
              <m:r>
                <w:rPr>
                  <w:rFonts w:ascii="Cambria Math" w:eastAsia="Calibri" w:hAnsi="Cambria Math" w:cs="Calibri"/>
                  <w:sz w:val="28"/>
                  <w:szCs w:val="28"/>
                </w:rPr>
                <m:t>т</m:t>
              </m:r>
            </m:sub>
          </m:sSub>
          <m:r>
            <w:rPr>
              <w:rFonts w:ascii="Cambria Math" w:eastAsia="Calibri" w:hAnsi="Cambria Math" w:cs="Calibri"/>
              <w:sz w:val="28"/>
              <w:szCs w:val="28"/>
              <w:lang w:val="en-US"/>
            </w:rPr>
            <m:t>=</m:t>
          </m:r>
          <m:nary>
            <m:naryPr>
              <m:chr m:val="∑"/>
              <m:limLoc m:val="undOvr"/>
              <m:ctrlPr>
                <w:rPr>
                  <w:rFonts w:ascii="Cambria Math" w:eastAsia="Calibri" w:hAnsi="Cambria Math" w:cs="Calibri"/>
                  <w:i/>
                  <w:sz w:val="28"/>
                  <w:szCs w:val="28"/>
                  <w:lang w:val="en-US"/>
                </w:rPr>
              </m:ctrlPr>
            </m:naryPr>
            <m:sub>
              <m:r>
                <w:rPr>
                  <w:rFonts w:ascii="Cambria Math" w:eastAsia="Calibri" w:hAnsi="Cambria Math" w:cs="Calibri"/>
                  <w:sz w:val="28"/>
                  <w:szCs w:val="28"/>
                  <w:lang w:val="en-US"/>
                </w:rPr>
                <m:t>i=1</m:t>
              </m:r>
            </m:sub>
            <m:sup>
              <m:r>
                <w:rPr>
                  <w:rFonts w:ascii="Cambria Math" w:eastAsia="Calibri" w:hAnsi="Cambria Math" w:cs="Calibri"/>
                  <w:sz w:val="28"/>
                  <w:szCs w:val="28"/>
                  <w:lang w:val="en-US"/>
                </w:rPr>
                <m:t>n</m:t>
              </m:r>
            </m:sup>
            <m:e>
              <m:sSub>
                <m:sSubPr>
                  <m:ctrlPr>
                    <w:rPr>
                      <w:rFonts w:ascii="Cambria Math" w:eastAsia="Calibri" w:hAnsi="Cambria Math" w:cs="Calibri"/>
                      <w:i/>
                      <w:sz w:val="28"/>
                      <w:szCs w:val="28"/>
                      <w:lang w:val="en-US"/>
                    </w:rPr>
                  </m:ctrlPr>
                </m:sSubPr>
                <m:e>
                  <m:r>
                    <w:rPr>
                      <w:rFonts w:ascii="Cambria Math" w:eastAsia="Calibri" w:hAnsi="Cambria Math" w:cs="Calibri"/>
                      <w:sz w:val="28"/>
                      <w:szCs w:val="28"/>
                      <w:lang w:val="en-US"/>
                    </w:rPr>
                    <m:t>Z</m:t>
                  </m:r>
                </m:e>
                <m:sub>
                  <m:r>
                    <w:rPr>
                      <w:rFonts w:ascii="Cambria Math" w:eastAsia="Calibri" w:hAnsi="Cambria Math" w:cs="Calibri"/>
                      <w:sz w:val="28"/>
                      <w:szCs w:val="28"/>
                      <w:lang w:val="en-US"/>
                    </w:rPr>
                    <m:t>i</m:t>
                  </m:r>
                </m:sub>
              </m:sSub>
              <m:r>
                <w:rPr>
                  <w:rFonts w:ascii="Cambria Math" w:eastAsia="Calibri" w:hAnsi="Cambria Math" w:cs="Calibri"/>
                  <w:sz w:val="28"/>
                  <w:szCs w:val="28"/>
                  <w:lang w:val="en-US"/>
                </w:rPr>
                <m:t>=</m:t>
              </m:r>
              <m:nary>
                <m:naryPr>
                  <m:chr m:val="∑"/>
                  <m:limLoc m:val="undOvr"/>
                  <m:ctrlPr>
                    <w:rPr>
                      <w:rFonts w:ascii="Cambria Math" w:eastAsia="Calibri" w:hAnsi="Cambria Math" w:cs="Calibri"/>
                      <w:i/>
                      <w:sz w:val="28"/>
                      <w:szCs w:val="28"/>
                      <w:lang w:val="en-US"/>
                    </w:rPr>
                  </m:ctrlPr>
                </m:naryPr>
                <m:sub>
                  <m:r>
                    <w:rPr>
                      <w:rFonts w:ascii="Cambria Math" w:eastAsia="Calibri" w:hAnsi="Cambria Math" w:cs="Calibri"/>
                      <w:sz w:val="28"/>
                      <w:szCs w:val="28"/>
                      <w:lang w:val="en-US"/>
                    </w:rPr>
                    <m:t>i=1</m:t>
                  </m:r>
                </m:sub>
                <m:sup>
                  <m:r>
                    <w:rPr>
                      <w:rFonts w:ascii="Cambria Math" w:eastAsia="Calibri" w:hAnsi="Cambria Math" w:cs="Calibri"/>
                      <w:sz w:val="28"/>
                      <w:szCs w:val="28"/>
                      <w:lang w:val="en-US"/>
                    </w:rPr>
                    <m:t>n</m:t>
                  </m:r>
                </m:sup>
                <m:e>
                  <m:r>
                    <w:rPr>
                      <w:rFonts w:ascii="Cambria Math" w:eastAsia="Calibri" w:hAnsi="Cambria Math" w:cs="Calibri"/>
                      <w:sz w:val="28"/>
                      <w:szCs w:val="28"/>
                      <w:lang w:val="en-US"/>
                    </w:rPr>
                    <m:t>(</m:t>
                  </m:r>
                  <w:bookmarkStart w:id="22" w:name="OLE_LINK8"/>
                  <w:bookmarkStart w:id="23" w:name="OLE_LINK7"/>
                  <m:sSubSup>
                    <m:sSubSupPr>
                      <m:ctrlPr>
                        <w:rPr>
                          <w:rFonts w:ascii="Cambria Math" w:eastAsia="Calibri" w:hAnsi="Cambria Math" w:cs="Calibri"/>
                          <w:i/>
                          <w:sz w:val="28"/>
                          <w:szCs w:val="28"/>
                          <w:lang w:val="en-US"/>
                        </w:rPr>
                      </m:ctrlPr>
                    </m:sSubSupPr>
                    <m:e>
                      <m:r>
                        <w:rPr>
                          <w:rFonts w:ascii="Cambria Math" w:eastAsia="Calibri" w:hAnsi="Cambria Math" w:cs="Calibri"/>
                          <w:sz w:val="28"/>
                          <w:szCs w:val="28"/>
                          <w:lang w:val="en-US"/>
                        </w:rPr>
                        <m:t>Q</m:t>
                      </m:r>
                    </m:e>
                    <m:sub>
                      <m:r>
                        <w:rPr>
                          <w:rFonts w:ascii="Cambria Math" w:eastAsia="Calibri" w:hAnsi="Cambria Math" w:cs="Calibri"/>
                          <w:sz w:val="28"/>
                          <w:szCs w:val="28"/>
                          <w:lang w:val="en-US"/>
                        </w:rPr>
                        <m:t>i</m:t>
                      </m:r>
                    </m:sub>
                    <m:sup>
                      <m:r>
                        <w:rPr>
                          <w:rFonts w:ascii="Cambria Math" w:eastAsia="Calibri" w:hAnsi="Cambria Math" w:cs="Calibri"/>
                          <w:sz w:val="28"/>
                          <w:szCs w:val="28"/>
                          <w:lang w:val="en-US"/>
                        </w:rPr>
                        <m:t>p</m:t>
                      </m:r>
                    </m:sup>
                  </m:sSubSup>
                  <w:bookmarkEnd w:id="22"/>
                  <m:r>
                    <w:rPr>
                      <w:rFonts w:ascii="Cambria Math" w:eastAsia="Calibri" w:hAnsi="Cambria Math" w:cs="Calibri"/>
                      <w:sz w:val="28"/>
                      <w:szCs w:val="28"/>
                      <w:lang w:val="en-US"/>
                    </w:rPr>
                    <m:t>∙</m:t>
                  </m:r>
                  <w:bookmarkStart w:id="24" w:name="OLE_LINK5"/>
                  <w:bookmarkStart w:id="25" w:name="OLE_LINK6"/>
                  <m:sSub>
                    <m:sSubPr>
                      <m:ctrlPr>
                        <w:rPr>
                          <w:rFonts w:ascii="Cambria Math" w:eastAsia="Calibri" w:hAnsi="Cambria Math" w:cs="Calibri"/>
                          <w:i/>
                          <w:sz w:val="28"/>
                          <w:szCs w:val="28"/>
                          <w:lang w:val="en-US"/>
                        </w:rPr>
                      </m:ctrlPr>
                    </m:sSubPr>
                    <m:e>
                      <m:r>
                        <w:rPr>
                          <w:rFonts w:ascii="Cambria Math" w:eastAsia="Calibri" w:hAnsi="Cambria Math" w:cs="Calibri"/>
                          <w:sz w:val="28"/>
                          <w:szCs w:val="28"/>
                          <w:lang w:val="en-US"/>
                        </w:rPr>
                        <m:t>l</m:t>
                      </m:r>
                    </m:e>
                    <m:sub>
                      <m:r>
                        <w:rPr>
                          <w:rFonts w:ascii="Cambria Math" w:eastAsia="Calibri" w:hAnsi="Cambria Math" w:cs="Calibri"/>
                          <w:sz w:val="28"/>
                          <w:szCs w:val="28"/>
                          <w:lang w:val="en-US"/>
                        </w:rPr>
                        <m:t>i</m:t>
                      </m:r>
                    </m:sub>
                  </m:sSub>
                  <w:bookmarkEnd w:id="23"/>
                  <w:bookmarkEnd w:id="24"/>
                  <w:bookmarkEnd w:id="25"/>
                  <m:r>
                    <w:rPr>
                      <w:rFonts w:ascii="Cambria Math" w:eastAsia="Calibri" w:hAnsi="Cambria Math" w:cs="Calibri"/>
                      <w:sz w:val="28"/>
                      <w:szCs w:val="28"/>
                      <w:lang w:val="en-US"/>
                    </w:rPr>
                    <m:t>)</m:t>
                  </m:r>
                </m:e>
              </m:nary>
            </m:e>
          </m:nary>
        </m:oMath>
      </m:oMathPara>
    </w:p>
    <w:p w:rsidR="003D1033" w:rsidRPr="00DA002B" w:rsidRDefault="003D1033" w:rsidP="003D1033">
      <w:pPr>
        <w:shd w:val="clear" w:color="auto" w:fill="FFFFFF"/>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Эта величина названа теоретическим оборотом тепла для заданного расположения абонентов относительно источника теплоснабжения.</w:t>
      </w:r>
    </w:p>
    <w:p w:rsidR="003D1033" w:rsidRPr="00DA002B" w:rsidRDefault="003D1033" w:rsidP="003D1033">
      <w:pPr>
        <w:shd w:val="clear" w:color="auto" w:fill="FFFFFF"/>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 xml:space="preserve">Так как при расчете этого оборота значения </w:t>
      </w:r>
      <m:oMath>
        <m:sSub>
          <m:sSubPr>
            <m:ctrlPr>
              <w:rPr>
                <w:rFonts w:ascii="Cambria Math" w:eastAsia="Calibri" w:hAnsi="Cambria Math" w:cs="Calibri"/>
                <w:i/>
                <w:sz w:val="28"/>
                <w:szCs w:val="28"/>
                <w:lang w:val="en-US"/>
              </w:rPr>
            </m:ctrlPr>
          </m:sSubPr>
          <m:e>
            <m:r>
              <w:rPr>
                <w:rFonts w:ascii="Cambria Math" w:eastAsia="Calibri" w:hAnsi="Cambria Math" w:cs="Calibri"/>
                <w:sz w:val="28"/>
                <w:szCs w:val="28"/>
                <w:lang w:val="en-US"/>
              </w:rPr>
              <m:t>l</m:t>
            </m:r>
          </m:e>
          <m:sub>
            <m:r>
              <w:rPr>
                <w:rFonts w:ascii="Cambria Math" w:eastAsia="Calibri" w:hAnsi="Cambria Math" w:cs="Calibri"/>
                <w:sz w:val="28"/>
                <w:szCs w:val="28"/>
                <w:lang w:val="en-US"/>
              </w:rPr>
              <m:t>i</m:t>
            </m:r>
          </m:sub>
        </m:sSub>
      </m:oMath>
      <w:r w:rsidRPr="00DA002B">
        <w:rPr>
          <w:rFonts w:ascii="Calibri" w:eastAsia="Calibri" w:hAnsi="Calibri" w:cs="Calibri"/>
          <w:sz w:val="28"/>
          <w:szCs w:val="28"/>
        </w:rPr>
        <w:t xml:space="preserve"> измеряются по вектору, соединяющему источник тепла с точкой присоединения </w:t>
      </w:r>
      <w:r w:rsidRPr="00DA002B">
        <w:rPr>
          <w:rFonts w:ascii="Calibri" w:eastAsia="Calibri" w:hAnsi="Calibri" w:cs="Calibri"/>
          <w:sz w:val="28"/>
          <w:szCs w:val="28"/>
          <w:lang w:val="en-US"/>
        </w:rPr>
        <w:t>i</w:t>
      </w:r>
      <w:r w:rsidRPr="00DA002B">
        <w:rPr>
          <w:rFonts w:ascii="Calibri" w:eastAsia="Calibri" w:hAnsi="Calibri" w:cs="Calibri"/>
          <w:sz w:val="28"/>
          <w:szCs w:val="28"/>
        </w:rPr>
        <w:t>-го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w:t>
      </w:r>
    </w:p>
    <w:p w:rsidR="003D1033" w:rsidRPr="00DA002B" w:rsidRDefault="003D1033" w:rsidP="003D1033">
      <w:pPr>
        <w:shd w:val="clear" w:color="auto" w:fill="FFFFFF"/>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Связи величины оборота тепла с другими транспортными коэффициентами выражаются следующими соотношениями:</w:t>
      </w:r>
    </w:p>
    <w:p w:rsidR="003D1033" w:rsidRPr="00DA002B" w:rsidRDefault="00043A44" w:rsidP="003D1033">
      <w:pPr>
        <w:shd w:val="clear" w:color="auto" w:fill="FFFFFF"/>
        <w:spacing w:after="0" w:line="276" w:lineRule="auto"/>
        <w:ind w:firstLine="567"/>
        <w:jc w:val="both"/>
        <w:rPr>
          <w:rFonts w:ascii="Calibri" w:eastAsia="Times New Roman" w:hAnsi="Calibri" w:cs="Calibri"/>
          <w:i/>
          <w:sz w:val="28"/>
          <w:szCs w:val="28"/>
          <w:lang w:val="en-US"/>
        </w:rPr>
      </w:pPr>
      <m:oMathPara>
        <m:oMath>
          <w:bookmarkStart w:id="26" w:name="OLE_LINK10"/>
          <w:bookmarkStart w:id="27" w:name="OLE_LINK11"/>
          <w:bookmarkStart w:id="28" w:name="OLE_LINK12"/>
          <m:sSub>
            <m:sSubPr>
              <m:ctrlPr>
                <w:rPr>
                  <w:rFonts w:ascii="Cambria Math" w:eastAsia="Calibri" w:hAnsi="Cambria Math" w:cs="Calibri"/>
                  <w:i/>
                  <w:sz w:val="28"/>
                  <w:szCs w:val="28"/>
                </w:rPr>
              </m:ctrlPr>
            </m:sSubPr>
            <m:e>
              <m:acc>
                <m:accPr>
                  <m:chr m:val="̅"/>
                  <m:ctrlPr>
                    <w:rPr>
                      <w:rFonts w:ascii="Cambria Math" w:eastAsia="Calibri" w:hAnsi="Cambria Math" w:cs="Calibri"/>
                      <w:i/>
                      <w:sz w:val="28"/>
                      <w:szCs w:val="28"/>
                    </w:rPr>
                  </m:ctrlPr>
                </m:accPr>
                <m:e>
                  <m:r>
                    <w:rPr>
                      <w:rFonts w:ascii="Cambria Math" w:eastAsia="Calibri" w:hAnsi="Cambria Math" w:cs="Calibri"/>
                      <w:sz w:val="28"/>
                      <w:szCs w:val="28"/>
                      <w:lang w:val="en-US"/>
                    </w:rPr>
                    <m:t>R</m:t>
                  </m:r>
                </m:e>
              </m:acc>
            </m:e>
            <m:sub>
              <m:r>
                <w:rPr>
                  <w:rFonts w:ascii="Cambria Math" w:eastAsia="Calibri" w:hAnsi="Cambria Math" w:cs="Calibri"/>
                  <w:sz w:val="28"/>
                  <w:szCs w:val="28"/>
                </w:rPr>
                <m:t>ср</m:t>
              </m:r>
            </m:sub>
          </m:sSub>
          <w:bookmarkEnd w:id="26"/>
          <w:bookmarkEnd w:id="27"/>
          <w:bookmarkEnd w:id="28"/>
          <m:r>
            <w:rPr>
              <w:rFonts w:ascii="Cambria Math" w:eastAsia="Calibri" w:hAnsi="Cambria Math" w:cs="Calibri"/>
              <w:sz w:val="28"/>
              <w:szCs w:val="28"/>
            </w:rPr>
            <m:t>=</m:t>
          </m:r>
          <m:f>
            <m:fPr>
              <m:ctrlPr>
                <w:rPr>
                  <w:rFonts w:ascii="Cambria Math" w:eastAsia="Calibri" w:hAnsi="Cambria Math" w:cs="Calibri"/>
                  <w:i/>
                  <w:sz w:val="28"/>
                  <w:szCs w:val="28"/>
                  <w:lang w:val="en-US"/>
                </w:rPr>
              </m:ctrlPr>
            </m:fPr>
            <m:num>
              <m:sSub>
                <m:sSubPr>
                  <m:ctrlPr>
                    <w:rPr>
                      <w:rFonts w:ascii="Cambria Math" w:eastAsia="Calibri" w:hAnsi="Cambria Math" w:cs="Calibri"/>
                      <w:i/>
                      <w:sz w:val="28"/>
                      <w:szCs w:val="28"/>
                    </w:rPr>
                  </m:ctrlPr>
                </m:sSubPr>
                <m:e>
                  <m:r>
                    <w:rPr>
                      <w:rFonts w:ascii="Cambria Math" w:eastAsia="Calibri" w:hAnsi="Cambria Math" w:cs="Calibri"/>
                      <w:sz w:val="28"/>
                      <w:szCs w:val="28"/>
                      <w:lang w:val="en-US"/>
                    </w:rPr>
                    <m:t>Z</m:t>
                  </m:r>
                </m:e>
                <m:sub>
                  <m:r>
                    <w:rPr>
                      <w:rFonts w:ascii="Cambria Math" w:eastAsia="Calibri" w:hAnsi="Cambria Math" w:cs="Calibri"/>
                      <w:sz w:val="28"/>
                      <w:szCs w:val="28"/>
                    </w:rPr>
                    <m:t>т</m:t>
                  </m:r>
                </m:sub>
              </m:sSub>
              <m:ctrlPr>
                <w:rPr>
                  <w:rFonts w:ascii="Cambria Math" w:eastAsia="Calibri" w:hAnsi="Cambria Math" w:cs="Calibri"/>
                  <w:i/>
                  <w:sz w:val="28"/>
                  <w:szCs w:val="28"/>
                </w:rPr>
              </m:ctrlPr>
            </m:num>
            <m:den>
              <m:sSubSup>
                <m:sSubSupPr>
                  <m:ctrlPr>
                    <w:rPr>
                      <w:rFonts w:ascii="Cambria Math" w:eastAsia="Calibri" w:hAnsi="Cambria Math" w:cs="Calibri"/>
                      <w:i/>
                      <w:sz w:val="28"/>
                      <w:szCs w:val="28"/>
                    </w:rPr>
                  </m:ctrlPr>
                </m:sSubSupPr>
                <m:e>
                  <m:r>
                    <w:rPr>
                      <w:rFonts w:ascii="Cambria Math" w:eastAsia="Calibri" w:hAnsi="Cambria Math" w:cs="Calibri"/>
                      <w:sz w:val="28"/>
                      <w:szCs w:val="28"/>
                      <w:lang w:val="en-US"/>
                    </w:rPr>
                    <m:t>Q</m:t>
                  </m:r>
                </m:e>
                <m:sub>
                  <m:r>
                    <w:rPr>
                      <w:rFonts w:ascii="Cambria Math" w:eastAsia="Calibri" w:hAnsi="Cambria Math" w:cs="Calibri"/>
                      <w:sz w:val="28"/>
                      <w:szCs w:val="28"/>
                    </w:rPr>
                    <m:t>сумм</m:t>
                  </m:r>
                </m:sub>
                <m:sup>
                  <m:r>
                    <w:rPr>
                      <w:rFonts w:ascii="Cambria Math" w:eastAsia="Calibri" w:hAnsi="Cambria Math" w:cs="Calibri"/>
                      <w:sz w:val="28"/>
                      <w:szCs w:val="28"/>
                    </w:rPr>
                    <m:t>р</m:t>
                  </m:r>
                </m:sup>
              </m:sSubSup>
            </m:den>
          </m:f>
          <m:r>
            <w:rPr>
              <w:rFonts w:ascii="Cambria Math" w:eastAsia="Times New Roman" w:hAnsi="Cambria Math" w:cs="Calibri"/>
              <w:sz w:val="28"/>
              <w:szCs w:val="28"/>
              <w:lang w:val="en-US"/>
            </w:rPr>
            <m:t>=</m:t>
          </m:r>
          <m:f>
            <m:fPr>
              <m:ctrlPr>
                <w:rPr>
                  <w:rFonts w:ascii="Cambria Math" w:eastAsia="Times New Roman" w:hAnsi="Cambria Math" w:cs="Calibri"/>
                  <w:i/>
                  <w:sz w:val="28"/>
                  <w:szCs w:val="28"/>
                  <w:lang w:val="en-US"/>
                </w:rPr>
              </m:ctrlPr>
            </m:fPr>
            <m:num>
              <m:nary>
                <m:naryPr>
                  <m:chr m:val="∑"/>
                  <m:limLoc m:val="undOvr"/>
                  <m:ctrlPr>
                    <w:rPr>
                      <w:rFonts w:ascii="Cambria Math" w:eastAsia="Times New Roman" w:hAnsi="Cambria Math" w:cs="Calibri"/>
                      <w:i/>
                      <w:sz w:val="28"/>
                      <w:szCs w:val="28"/>
                      <w:lang w:val="en-US"/>
                    </w:rPr>
                  </m:ctrlPr>
                </m:naryPr>
                <m:sub>
                  <m:r>
                    <w:rPr>
                      <w:rFonts w:ascii="Cambria Math" w:eastAsia="Times New Roman" w:hAnsi="Cambria Math" w:cs="Calibri"/>
                      <w:sz w:val="28"/>
                      <w:szCs w:val="28"/>
                      <w:lang w:val="en-US"/>
                    </w:rPr>
                    <m:t>i=1</m:t>
                  </m:r>
                </m:sub>
                <m:sup>
                  <m:r>
                    <w:rPr>
                      <w:rFonts w:ascii="Cambria Math" w:eastAsia="Times New Roman" w:hAnsi="Cambria Math" w:cs="Calibri"/>
                      <w:sz w:val="28"/>
                      <w:szCs w:val="28"/>
                      <w:lang w:val="en-US"/>
                    </w:rPr>
                    <m:t>n</m:t>
                  </m:r>
                </m:sup>
                <m:e>
                  <m:sSubSup>
                    <m:sSubSupPr>
                      <m:ctrlPr>
                        <w:rPr>
                          <w:rFonts w:ascii="Cambria Math" w:eastAsia="Calibri" w:hAnsi="Cambria Math" w:cs="Calibri"/>
                          <w:i/>
                          <w:sz w:val="28"/>
                          <w:szCs w:val="28"/>
                          <w:lang w:val="en-US"/>
                        </w:rPr>
                      </m:ctrlPr>
                    </m:sSubSupPr>
                    <m:e>
                      <m:r>
                        <w:rPr>
                          <w:rFonts w:ascii="Cambria Math" w:eastAsia="Calibri" w:hAnsi="Cambria Math" w:cs="Calibri"/>
                          <w:sz w:val="28"/>
                          <w:szCs w:val="28"/>
                          <w:lang w:val="en-US"/>
                        </w:rPr>
                        <m:t>Q</m:t>
                      </m:r>
                    </m:e>
                    <m:sub>
                      <m:r>
                        <w:rPr>
                          <w:rFonts w:ascii="Cambria Math" w:eastAsia="Calibri" w:hAnsi="Cambria Math" w:cs="Calibri"/>
                          <w:sz w:val="28"/>
                          <w:szCs w:val="28"/>
                          <w:lang w:val="en-US"/>
                        </w:rPr>
                        <m:t>i</m:t>
                      </m:r>
                    </m:sub>
                    <m:sup>
                      <m:r>
                        <w:rPr>
                          <w:rFonts w:ascii="Cambria Math" w:eastAsia="Calibri" w:hAnsi="Cambria Math" w:cs="Calibri"/>
                          <w:sz w:val="28"/>
                          <w:szCs w:val="28"/>
                          <w:lang w:val="en-US"/>
                        </w:rPr>
                        <m:t>p</m:t>
                      </m:r>
                    </m:sup>
                  </m:sSubSup>
                  <m:r>
                    <w:rPr>
                      <w:rFonts w:ascii="Cambria Math" w:eastAsia="Calibri" w:hAnsi="Cambria Math" w:cs="Calibri"/>
                      <w:sz w:val="28"/>
                      <w:szCs w:val="28"/>
                      <w:lang w:val="en-US"/>
                    </w:rPr>
                    <m:t>∙</m:t>
                  </m:r>
                  <m:sSub>
                    <m:sSubPr>
                      <m:ctrlPr>
                        <w:rPr>
                          <w:rFonts w:ascii="Cambria Math" w:eastAsia="Calibri" w:hAnsi="Cambria Math" w:cs="Calibri"/>
                          <w:i/>
                          <w:sz w:val="28"/>
                          <w:szCs w:val="28"/>
                          <w:lang w:val="en-US"/>
                        </w:rPr>
                      </m:ctrlPr>
                    </m:sSubPr>
                    <m:e>
                      <m:r>
                        <w:rPr>
                          <w:rFonts w:ascii="Cambria Math" w:eastAsia="Calibri" w:hAnsi="Cambria Math" w:cs="Calibri"/>
                          <w:sz w:val="28"/>
                          <w:szCs w:val="28"/>
                          <w:lang w:val="en-US"/>
                        </w:rPr>
                        <m:t>l</m:t>
                      </m:r>
                    </m:e>
                    <m:sub>
                      <m:r>
                        <w:rPr>
                          <w:rFonts w:ascii="Cambria Math" w:eastAsia="Calibri" w:hAnsi="Cambria Math" w:cs="Calibri"/>
                          <w:sz w:val="28"/>
                          <w:szCs w:val="28"/>
                          <w:lang w:val="en-US"/>
                        </w:rPr>
                        <m:t>i</m:t>
                      </m:r>
                    </m:sub>
                  </m:sSub>
                </m:e>
              </m:nary>
            </m:num>
            <m:den>
              <m:nary>
                <m:naryPr>
                  <m:chr m:val="∑"/>
                  <m:limLoc m:val="undOvr"/>
                  <m:ctrlPr>
                    <w:rPr>
                      <w:rFonts w:ascii="Cambria Math" w:eastAsia="Times New Roman" w:hAnsi="Cambria Math" w:cs="Calibri"/>
                      <w:i/>
                      <w:sz w:val="28"/>
                      <w:szCs w:val="28"/>
                      <w:lang w:val="en-US"/>
                    </w:rPr>
                  </m:ctrlPr>
                </m:naryPr>
                <m:sub>
                  <m:r>
                    <w:rPr>
                      <w:rFonts w:ascii="Cambria Math" w:eastAsia="Times New Roman" w:hAnsi="Cambria Math" w:cs="Calibri"/>
                      <w:sz w:val="28"/>
                      <w:szCs w:val="28"/>
                      <w:lang w:val="en-US"/>
                    </w:rPr>
                    <m:t>i=1</m:t>
                  </m:r>
                </m:sub>
                <m:sup>
                  <m:r>
                    <w:rPr>
                      <w:rFonts w:ascii="Cambria Math" w:eastAsia="Times New Roman" w:hAnsi="Cambria Math" w:cs="Calibri"/>
                      <w:sz w:val="28"/>
                      <w:szCs w:val="28"/>
                      <w:lang w:val="en-US"/>
                    </w:rPr>
                    <m:t>n</m:t>
                  </m:r>
                </m:sup>
                <m:e>
                  <m:sSubSup>
                    <m:sSubSupPr>
                      <m:ctrlPr>
                        <w:rPr>
                          <w:rFonts w:ascii="Cambria Math" w:eastAsia="Calibri" w:hAnsi="Cambria Math" w:cs="Calibri"/>
                          <w:i/>
                          <w:sz w:val="28"/>
                          <w:szCs w:val="28"/>
                          <w:lang w:val="en-US"/>
                        </w:rPr>
                      </m:ctrlPr>
                    </m:sSubSupPr>
                    <m:e>
                      <m:r>
                        <w:rPr>
                          <w:rFonts w:ascii="Cambria Math" w:eastAsia="Calibri" w:hAnsi="Cambria Math" w:cs="Calibri"/>
                          <w:sz w:val="28"/>
                          <w:szCs w:val="28"/>
                          <w:lang w:val="en-US"/>
                        </w:rPr>
                        <m:t>Q</m:t>
                      </m:r>
                    </m:e>
                    <m:sub>
                      <m:r>
                        <w:rPr>
                          <w:rFonts w:ascii="Cambria Math" w:eastAsia="Calibri" w:hAnsi="Cambria Math" w:cs="Calibri"/>
                          <w:sz w:val="28"/>
                          <w:szCs w:val="28"/>
                          <w:lang w:val="en-US"/>
                        </w:rPr>
                        <m:t>i</m:t>
                      </m:r>
                    </m:sub>
                    <m:sup>
                      <m:r>
                        <w:rPr>
                          <w:rFonts w:ascii="Cambria Math" w:eastAsia="Calibri" w:hAnsi="Cambria Math" w:cs="Calibri"/>
                          <w:sz w:val="28"/>
                          <w:szCs w:val="28"/>
                          <w:lang w:val="en-US"/>
                        </w:rPr>
                        <m:t>p</m:t>
                      </m:r>
                    </m:sup>
                  </m:sSubSup>
                </m:e>
              </m:nary>
            </m:den>
          </m:f>
        </m:oMath>
      </m:oMathPara>
    </w:p>
    <w:p w:rsidR="003D1033" w:rsidRPr="00DA002B" w:rsidRDefault="003D1033" w:rsidP="003D1033">
      <w:pPr>
        <w:shd w:val="clear" w:color="auto" w:fill="FFFFFF"/>
        <w:spacing w:after="0" w:line="276" w:lineRule="auto"/>
        <w:jc w:val="both"/>
        <w:rPr>
          <w:rFonts w:ascii="Calibri" w:eastAsia="Calibri" w:hAnsi="Calibri" w:cs="Calibri"/>
          <w:sz w:val="28"/>
          <w:szCs w:val="28"/>
        </w:rPr>
      </w:pPr>
      <w:r w:rsidRPr="00DA002B">
        <w:rPr>
          <w:rFonts w:ascii="Calibri" w:eastAsia="Calibri" w:hAnsi="Calibri" w:cs="Calibri"/>
          <w:sz w:val="28"/>
          <w:szCs w:val="28"/>
        </w:rPr>
        <w:t xml:space="preserve">где </w:t>
      </w:r>
      <m:oMath>
        <m:sSub>
          <m:sSubPr>
            <m:ctrlPr>
              <w:rPr>
                <w:rFonts w:ascii="Cambria Math" w:eastAsia="Calibri" w:hAnsi="Cambria Math" w:cs="Calibri"/>
                <w:i/>
                <w:sz w:val="28"/>
                <w:szCs w:val="28"/>
              </w:rPr>
            </m:ctrlPr>
          </m:sSubPr>
          <m:e>
            <m:acc>
              <m:accPr>
                <m:chr m:val="̅"/>
                <m:ctrlPr>
                  <w:rPr>
                    <w:rFonts w:ascii="Cambria Math" w:eastAsia="Calibri" w:hAnsi="Cambria Math" w:cs="Calibri"/>
                    <w:i/>
                    <w:sz w:val="28"/>
                    <w:szCs w:val="28"/>
                  </w:rPr>
                </m:ctrlPr>
              </m:accPr>
              <m:e>
                <m:r>
                  <w:rPr>
                    <w:rFonts w:ascii="Cambria Math" w:eastAsia="Calibri" w:hAnsi="Cambria Math" w:cs="Calibri"/>
                    <w:sz w:val="28"/>
                    <w:szCs w:val="28"/>
                    <w:lang w:val="en-US"/>
                  </w:rPr>
                  <m:t>R</m:t>
                </m:r>
              </m:e>
            </m:acc>
          </m:e>
          <m:sub>
            <m:r>
              <w:rPr>
                <w:rFonts w:ascii="Cambria Math" w:eastAsia="Calibri" w:hAnsi="Cambria Math" w:cs="Calibri"/>
                <w:sz w:val="28"/>
                <w:szCs w:val="28"/>
              </w:rPr>
              <m:t>ср</m:t>
            </m:r>
          </m:sub>
        </m:sSub>
      </m:oMath>
      <w:r w:rsidRPr="00DA002B">
        <w:rPr>
          <w:rFonts w:ascii="Calibri" w:eastAsia="Calibri" w:hAnsi="Calibri" w:cs="Calibri"/>
          <w:sz w:val="28"/>
          <w:szCs w:val="28"/>
        </w:rPr>
        <w:t xml:space="preserve"> – отношение оборота тепла к суммарной расчетной тепловой нагрузке всех абонентов, характеризующее собой среднюю удаленность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w:t>
      </w:r>
    </w:p>
    <w:p w:rsidR="003D1033" w:rsidRPr="00DA002B" w:rsidRDefault="003D1033" w:rsidP="003D1033">
      <w:pPr>
        <w:shd w:val="clear" w:color="auto" w:fill="FFFFFF"/>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 xml:space="preserve">Все вышеприведенные величины характеризуют систему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w:r w:rsidRPr="00DA002B">
        <w:rPr>
          <w:rFonts w:ascii="Calibri" w:eastAsia="Calibri" w:hAnsi="Calibri" w:cs="Calibri"/>
          <w:sz w:val="28"/>
          <w:szCs w:val="28"/>
          <w:lang w:val="en-US"/>
        </w:rPr>
        <w:t>Z</w:t>
      </w:r>
      <w:r w:rsidRPr="00DA002B">
        <w:rPr>
          <w:rFonts w:ascii="Calibri" w:eastAsia="Calibri" w:hAnsi="Calibri" w:cs="Calibri"/>
          <w:sz w:val="28"/>
          <w:szCs w:val="28"/>
        </w:rPr>
        <w:t xml:space="preserve">с всегда больше теоретического оборота тепла </w:t>
      </w:r>
      <w:r w:rsidRPr="00DA002B">
        <w:rPr>
          <w:rFonts w:ascii="Calibri" w:eastAsia="Calibri" w:hAnsi="Calibri" w:cs="Calibri"/>
          <w:sz w:val="28"/>
          <w:szCs w:val="28"/>
          <w:lang w:val="en-US"/>
        </w:rPr>
        <w:t>Z</w:t>
      </w:r>
      <w:r w:rsidRPr="00DA002B">
        <w:rPr>
          <w:rFonts w:ascii="Calibri" w:eastAsia="Calibri" w:hAnsi="Calibri" w:cs="Calibri"/>
          <w:sz w:val="28"/>
          <w:szCs w:val="28"/>
        </w:rPr>
        <w:t xml:space="preserve">т. Безразмерное отношение этих двух значений оборотов тепла называется коэффициентом конфигурации тепловых сетей </w:t>
      </w:r>
      <w:bookmarkStart w:id="29" w:name="OLE_LINK1"/>
      <w:bookmarkStart w:id="30" w:name="OLE_LINK4"/>
      <w:r w:rsidRPr="00DA002B">
        <w:rPr>
          <w:rFonts w:ascii="Calibri" w:eastAsia="Calibri" w:hAnsi="Calibri" w:cs="Calibri"/>
          <w:sz w:val="28"/>
          <w:szCs w:val="28"/>
          <w:lang w:val="en-US"/>
        </w:rPr>
        <w:t>χ</w:t>
      </w:r>
      <w:bookmarkEnd w:id="29"/>
      <w:bookmarkEnd w:id="30"/>
      <w:r w:rsidRPr="00DA002B">
        <w:rPr>
          <w:rFonts w:ascii="Calibri" w:eastAsia="Calibri" w:hAnsi="Calibri" w:cs="Calibri"/>
          <w:sz w:val="28"/>
          <w:szCs w:val="28"/>
        </w:rPr>
        <w:t>:</w:t>
      </w:r>
    </w:p>
    <w:p w:rsidR="003D1033" w:rsidRPr="00DA002B" w:rsidRDefault="003D1033" w:rsidP="003D1033">
      <w:pPr>
        <w:shd w:val="clear" w:color="auto" w:fill="FFFFFF"/>
        <w:spacing w:after="0" w:line="276" w:lineRule="auto"/>
        <w:ind w:firstLine="567"/>
        <w:jc w:val="both"/>
        <w:rPr>
          <w:rFonts w:ascii="Calibri" w:eastAsia="Times New Roman" w:hAnsi="Calibri" w:cs="Calibri"/>
          <w:i/>
          <w:sz w:val="28"/>
          <w:szCs w:val="28"/>
          <w:lang w:val="en-US"/>
        </w:rPr>
      </w:pPr>
      <m:oMathPara>
        <m:oMath>
          <m:r>
            <m:rPr>
              <m:sty m:val="p"/>
            </m:rPr>
            <w:rPr>
              <w:rFonts w:ascii="Cambria Math" w:eastAsia="Calibri" w:hAnsi="Cambria Math" w:cs="Calibri"/>
              <w:sz w:val="28"/>
              <w:szCs w:val="28"/>
              <w:lang w:val="en-US"/>
            </w:rPr>
            <m:t>χ</m:t>
          </m:r>
          <m:r>
            <m:rPr>
              <m:sty m:val="p"/>
            </m:rPr>
            <w:rPr>
              <w:rFonts w:ascii="Cambria Math" w:eastAsia="Calibri" w:hAnsi="Calibri" w:cs="Calibri"/>
              <w:sz w:val="28"/>
              <w:szCs w:val="28"/>
              <w:lang w:val="en-US"/>
            </w:rPr>
            <m:t>=</m:t>
          </m:r>
          <m:f>
            <m:fPr>
              <m:ctrlPr>
                <w:rPr>
                  <w:rFonts w:ascii="Cambria Math" w:eastAsia="Calibri" w:hAnsi="Cambria Math" w:cs="Calibri"/>
                  <w:i/>
                  <w:sz w:val="28"/>
                  <w:szCs w:val="28"/>
                  <w:lang w:val="en-US"/>
                </w:rPr>
              </m:ctrlPr>
            </m:fPr>
            <m:num>
              <m:sSub>
                <m:sSubPr>
                  <m:ctrlPr>
                    <w:rPr>
                      <w:rFonts w:ascii="Cambria Math" w:eastAsia="Calibri" w:hAnsi="Cambria Math" w:cs="Calibri"/>
                      <w:sz w:val="28"/>
                      <w:szCs w:val="28"/>
                      <w:lang w:val="en-US"/>
                    </w:rPr>
                  </m:ctrlPr>
                </m:sSubPr>
                <m:e>
                  <m:r>
                    <w:rPr>
                      <w:rFonts w:ascii="Cambria Math" w:eastAsia="Calibri" w:hAnsi="Calibri" w:cs="Calibri"/>
                      <w:sz w:val="28"/>
                      <w:szCs w:val="28"/>
                      <w:lang w:val="en-US"/>
                    </w:rPr>
                    <m:t>Z</m:t>
                  </m:r>
                </m:e>
                <m:sub>
                  <m:r>
                    <w:rPr>
                      <w:rFonts w:ascii="Cambria Math" w:eastAsia="Calibri" w:hAnsi="Calibri" w:cs="Calibri"/>
                      <w:sz w:val="28"/>
                      <w:szCs w:val="28"/>
                      <w:lang w:val="en-US"/>
                    </w:rPr>
                    <m:t>c</m:t>
                  </m:r>
                </m:sub>
              </m:sSub>
            </m:num>
            <m:den>
              <m:sSub>
                <m:sSubPr>
                  <m:ctrlPr>
                    <w:rPr>
                      <w:rFonts w:ascii="Cambria Math" w:eastAsia="Calibri" w:hAnsi="Cambria Math" w:cs="Calibri"/>
                      <w:i/>
                      <w:sz w:val="28"/>
                      <w:szCs w:val="28"/>
                      <w:lang w:val="en-US"/>
                    </w:rPr>
                  </m:ctrlPr>
                </m:sSubPr>
                <m:e>
                  <m:r>
                    <w:rPr>
                      <w:rFonts w:ascii="Cambria Math" w:eastAsia="Calibri" w:hAnsi="Calibri" w:cs="Calibri"/>
                      <w:sz w:val="28"/>
                      <w:szCs w:val="28"/>
                      <w:lang w:val="en-US"/>
                    </w:rPr>
                    <m:t>Z</m:t>
                  </m:r>
                </m:e>
                <m:sub>
                  <m:r>
                    <m:rPr>
                      <m:sty m:val="p"/>
                    </m:rPr>
                    <w:rPr>
                      <w:rFonts w:ascii="Cambria Math" w:eastAsia="Calibri" w:hAnsi="Calibri" w:cs="Calibri"/>
                      <w:sz w:val="28"/>
                      <w:szCs w:val="28"/>
                    </w:rPr>
                    <m:t>т</m:t>
                  </m:r>
                </m:sub>
              </m:sSub>
            </m:den>
          </m:f>
          <m:r>
            <w:rPr>
              <w:rFonts w:ascii="Cambria Math" w:eastAsia="Calibri" w:hAnsi="Calibri" w:cs="Calibri"/>
              <w:sz w:val="28"/>
              <w:szCs w:val="28"/>
              <w:lang w:val="en-US"/>
            </w:rPr>
            <m:t>=</m:t>
          </m:r>
          <m:nary>
            <m:naryPr>
              <m:chr m:val="∑"/>
              <m:limLoc m:val="undOvr"/>
              <m:ctrlPr>
                <w:rPr>
                  <w:rFonts w:ascii="Cambria Math" w:eastAsia="Calibri" w:hAnsi="Cambria Math" w:cs="Calibri"/>
                  <w:i/>
                  <w:sz w:val="28"/>
                  <w:szCs w:val="28"/>
                  <w:lang w:val="en-US"/>
                </w:rPr>
              </m:ctrlPr>
            </m:naryPr>
            <m:sub>
              <m:r>
                <w:rPr>
                  <w:rFonts w:ascii="Cambria Math" w:eastAsia="Calibri" w:hAnsi="Calibri" w:cs="Calibri"/>
                  <w:sz w:val="28"/>
                  <w:szCs w:val="28"/>
                  <w:lang w:val="en-US"/>
                </w:rPr>
                <m:t>i=1</m:t>
              </m:r>
            </m:sub>
            <m:sup>
              <m:r>
                <w:rPr>
                  <w:rFonts w:ascii="Cambria Math" w:eastAsia="Calibri" w:hAnsi="Calibri" w:cs="Calibri"/>
                  <w:sz w:val="28"/>
                  <w:szCs w:val="28"/>
                  <w:lang w:val="en-US"/>
                </w:rPr>
                <m:t>n</m:t>
              </m:r>
            </m:sup>
            <m:e>
              <m:r>
                <w:rPr>
                  <w:rFonts w:ascii="Cambria Math" w:eastAsia="Calibri" w:hAnsi="Calibri" w:cs="Calibri"/>
                  <w:sz w:val="28"/>
                  <w:szCs w:val="28"/>
                  <w:lang w:val="en-US"/>
                </w:rPr>
                <m:t>(</m:t>
              </m:r>
              <w:bookmarkStart w:id="31" w:name="OLE_LINK9"/>
              <w:bookmarkStart w:id="32" w:name="OLE_LINK13"/>
              <m:sSubSup>
                <m:sSubSupPr>
                  <m:ctrlPr>
                    <w:rPr>
                      <w:rFonts w:ascii="Cambria Math" w:eastAsia="Calibri" w:hAnsi="Cambria Math" w:cs="Calibri"/>
                      <w:i/>
                      <w:sz w:val="28"/>
                      <w:szCs w:val="28"/>
                      <w:lang w:val="en-US"/>
                    </w:rPr>
                  </m:ctrlPr>
                </m:sSubSupPr>
                <m:e>
                  <m:r>
                    <w:rPr>
                      <w:rFonts w:ascii="Cambria Math" w:eastAsia="Calibri" w:hAnsi="Calibri" w:cs="Calibri"/>
                      <w:sz w:val="28"/>
                      <w:szCs w:val="28"/>
                      <w:lang w:val="en-US"/>
                    </w:rPr>
                    <m:t>Q</m:t>
                  </m:r>
                </m:e>
                <m:sub>
                  <m:r>
                    <w:rPr>
                      <w:rFonts w:ascii="Cambria Math" w:eastAsia="Calibri" w:hAnsi="Calibri" w:cs="Calibri"/>
                      <w:sz w:val="28"/>
                      <w:szCs w:val="28"/>
                      <w:lang w:val="en-US"/>
                    </w:rPr>
                    <m:t>i</m:t>
                  </m:r>
                </m:sub>
                <m:sup>
                  <m:r>
                    <w:rPr>
                      <w:rFonts w:ascii="Cambria Math" w:eastAsia="Calibri" w:hAnsi="Calibri" w:cs="Calibri"/>
                      <w:sz w:val="28"/>
                      <w:szCs w:val="28"/>
                      <w:lang w:val="en-US"/>
                    </w:rPr>
                    <m:t>p</m:t>
                  </m:r>
                </m:sup>
              </m:sSubSup>
              <m:r>
                <w:rPr>
                  <w:rFonts w:ascii="Cambria Math" w:eastAsia="Calibri" w:hAnsi="Cambria Math" w:cs="Calibri"/>
                  <w:sz w:val="28"/>
                  <w:szCs w:val="28"/>
                  <w:lang w:val="en-US"/>
                </w:rPr>
                <m:t>∙</m:t>
              </m:r>
              <m:sSub>
                <m:sSubPr>
                  <m:ctrlPr>
                    <w:rPr>
                      <w:rFonts w:ascii="Cambria Math" w:eastAsia="Calibri" w:hAnsi="Cambria Math" w:cs="Calibri"/>
                      <w:i/>
                      <w:sz w:val="28"/>
                      <w:szCs w:val="28"/>
                      <w:lang w:val="en-US"/>
                    </w:rPr>
                  </m:ctrlPr>
                </m:sSubPr>
                <m:e>
                  <m:r>
                    <w:rPr>
                      <w:rFonts w:ascii="Cambria Math" w:eastAsia="Calibri" w:hAnsi="Calibri" w:cs="Calibri"/>
                      <w:sz w:val="28"/>
                      <w:szCs w:val="28"/>
                      <w:lang w:val="en-US"/>
                    </w:rPr>
                    <m:t>l</m:t>
                  </m:r>
                </m:e>
                <m:sub>
                  <m:r>
                    <w:rPr>
                      <w:rFonts w:ascii="Cambria Math" w:eastAsia="Calibri" w:hAnsi="Calibri" w:cs="Calibri"/>
                      <w:sz w:val="28"/>
                      <w:szCs w:val="28"/>
                      <w:lang w:val="en-US"/>
                    </w:rPr>
                    <m:t>ic</m:t>
                  </m:r>
                </m:sub>
              </m:sSub>
              <w:bookmarkEnd w:id="31"/>
              <w:bookmarkEnd w:id="32"/>
              <m:r>
                <w:rPr>
                  <w:rFonts w:ascii="Cambria Math" w:eastAsia="Calibri" w:hAnsi="Calibri" w:cs="Calibri"/>
                  <w:sz w:val="28"/>
                  <w:szCs w:val="28"/>
                  <w:lang w:val="en-US"/>
                </w:rPr>
                <m:t>)/</m:t>
              </m:r>
              <m:nary>
                <m:naryPr>
                  <m:chr m:val="∑"/>
                  <m:limLoc m:val="undOvr"/>
                  <m:ctrlPr>
                    <w:rPr>
                      <w:rFonts w:ascii="Cambria Math" w:eastAsia="Calibri" w:hAnsi="Cambria Math" w:cs="Calibri"/>
                      <w:i/>
                      <w:sz w:val="28"/>
                      <w:szCs w:val="28"/>
                      <w:lang w:val="en-US"/>
                    </w:rPr>
                  </m:ctrlPr>
                </m:naryPr>
                <m:sub>
                  <m:r>
                    <w:rPr>
                      <w:rFonts w:ascii="Cambria Math" w:eastAsia="Calibri" w:hAnsi="Calibri" w:cs="Calibri"/>
                      <w:sz w:val="28"/>
                      <w:szCs w:val="28"/>
                      <w:lang w:val="en-US"/>
                    </w:rPr>
                    <m:t>i=1</m:t>
                  </m:r>
                </m:sub>
                <m:sup>
                  <m:r>
                    <w:rPr>
                      <w:rFonts w:ascii="Cambria Math" w:eastAsia="Calibri" w:hAnsi="Calibri" w:cs="Calibri"/>
                      <w:sz w:val="28"/>
                      <w:szCs w:val="28"/>
                      <w:lang w:val="en-US"/>
                    </w:rPr>
                    <m:t>n</m:t>
                  </m:r>
                </m:sup>
                <m:e>
                  <m:r>
                    <w:rPr>
                      <w:rFonts w:ascii="Cambria Math" w:eastAsia="Calibri" w:hAnsi="Calibri" w:cs="Calibri"/>
                      <w:sz w:val="28"/>
                      <w:szCs w:val="28"/>
                      <w:lang w:val="en-US"/>
                    </w:rPr>
                    <m:t>(</m:t>
                  </m:r>
                  <m:sSubSup>
                    <m:sSubSupPr>
                      <m:ctrlPr>
                        <w:rPr>
                          <w:rFonts w:ascii="Cambria Math" w:eastAsia="Calibri" w:hAnsi="Cambria Math" w:cs="Calibri"/>
                          <w:i/>
                          <w:sz w:val="28"/>
                          <w:szCs w:val="28"/>
                          <w:lang w:val="en-US"/>
                        </w:rPr>
                      </m:ctrlPr>
                    </m:sSubSupPr>
                    <m:e>
                      <m:r>
                        <w:rPr>
                          <w:rFonts w:ascii="Cambria Math" w:eastAsia="Calibri" w:hAnsi="Calibri" w:cs="Calibri"/>
                          <w:sz w:val="28"/>
                          <w:szCs w:val="28"/>
                          <w:lang w:val="en-US"/>
                        </w:rPr>
                        <m:t>Q</m:t>
                      </m:r>
                    </m:e>
                    <m:sub>
                      <m:r>
                        <w:rPr>
                          <w:rFonts w:ascii="Cambria Math" w:eastAsia="Calibri" w:hAnsi="Calibri" w:cs="Calibri"/>
                          <w:sz w:val="28"/>
                          <w:szCs w:val="28"/>
                          <w:lang w:val="en-US"/>
                        </w:rPr>
                        <m:t>i</m:t>
                      </m:r>
                    </m:sub>
                    <m:sup>
                      <m:r>
                        <w:rPr>
                          <w:rFonts w:ascii="Cambria Math" w:eastAsia="Calibri" w:hAnsi="Calibri" w:cs="Calibri"/>
                          <w:sz w:val="28"/>
                          <w:szCs w:val="28"/>
                          <w:lang w:val="en-US"/>
                        </w:rPr>
                        <m:t>p</m:t>
                      </m:r>
                    </m:sup>
                  </m:sSubSup>
                  <m:r>
                    <w:rPr>
                      <w:rFonts w:ascii="Cambria Math" w:eastAsia="Calibri" w:hAnsi="Cambria Math" w:cs="Calibri"/>
                      <w:sz w:val="28"/>
                      <w:szCs w:val="28"/>
                      <w:lang w:val="en-US"/>
                    </w:rPr>
                    <m:t>∙</m:t>
                  </m:r>
                  <m:sSub>
                    <m:sSubPr>
                      <m:ctrlPr>
                        <w:rPr>
                          <w:rFonts w:ascii="Cambria Math" w:eastAsia="Calibri" w:hAnsi="Cambria Math" w:cs="Calibri"/>
                          <w:i/>
                          <w:sz w:val="28"/>
                          <w:szCs w:val="28"/>
                          <w:lang w:val="en-US"/>
                        </w:rPr>
                      </m:ctrlPr>
                    </m:sSubPr>
                    <m:e>
                      <m:r>
                        <w:rPr>
                          <w:rFonts w:ascii="Cambria Math" w:eastAsia="Calibri" w:hAnsi="Calibri" w:cs="Calibri"/>
                          <w:sz w:val="28"/>
                          <w:szCs w:val="28"/>
                          <w:lang w:val="en-US"/>
                        </w:rPr>
                        <m:t>l</m:t>
                      </m:r>
                    </m:e>
                    <m:sub>
                      <m:r>
                        <w:rPr>
                          <w:rFonts w:ascii="Cambria Math" w:eastAsia="Calibri" w:hAnsi="Calibri" w:cs="Calibri"/>
                          <w:sz w:val="28"/>
                          <w:szCs w:val="28"/>
                          <w:lang w:val="en-US"/>
                        </w:rPr>
                        <m:t>i</m:t>
                      </m:r>
                      <m:r>
                        <m:rPr>
                          <m:sty m:val="p"/>
                        </m:rPr>
                        <w:rPr>
                          <w:rFonts w:ascii="Cambria Math" w:eastAsia="Calibri" w:hAnsi="Calibri" w:cs="Calibri"/>
                          <w:sz w:val="28"/>
                          <w:szCs w:val="28"/>
                        </w:rPr>
                        <m:t>т</m:t>
                      </m:r>
                    </m:sub>
                  </m:sSub>
                  <m:r>
                    <w:rPr>
                      <w:rFonts w:ascii="Cambria Math" w:eastAsia="Calibri" w:hAnsi="Calibri" w:cs="Calibri"/>
                      <w:sz w:val="28"/>
                      <w:szCs w:val="28"/>
                      <w:lang w:val="en-US"/>
                    </w:rPr>
                    <m:t>)</m:t>
                  </m:r>
                </m:e>
              </m:nary>
            </m:e>
          </m:nary>
        </m:oMath>
      </m:oMathPara>
    </w:p>
    <w:p w:rsidR="003D1033" w:rsidRPr="00DA002B" w:rsidRDefault="003D1033" w:rsidP="003D1033">
      <w:pPr>
        <w:shd w:val="clear" w:color="auto" w:fill="FFFFFF"/>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Значение этого коэффициента всегда больше единицы. Эта величина характеризует излишний транзит тепла в тепловых сетях, связанный с выбором трассы. Чем выше значение коэффициента конфигурации тепловой сети χ,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3D1033" w:rsidRPr="00DA002B" w:rsidRDefault="003D1033" w:rsidP="003D1033">
      <w:pPr>
        <w:shd w:val="clear" w:color="auto" w:fill="FFFFFF"/>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Значения показателя конфигурации тепловой сети:</w:t>
      </w:r>
    </w:p>
    <w:p w:rsidR="003D1033" w:rsidRPr="00DA002B" w:rsidRDefault="003D1033" w:rsidP="003D1033">
      <w:pPr>
        <w:shd w:val="clear" w:color="auto" w:fill="FFFFFF"/>
        <w:spacing w:after="0" w:line="276" w:lineRule="auto"/>
        <w:jc w:val="both"/>
        <w:rPr>
          <w:rFonts w:ascii="Calibri" w:eastAsia="Calibri" w:hAnsi="Calibri" w:cs="Calibri"/>
          <w:sz w:val="28"/>
          <w:szCs w:val="28"/>
        </w:rPr>
      </w:pPr>
      <w:r w:rsidRPr="00DA002B">
        <w:rPr>
          <w:rFonts w:ascii="Calibri" w:eastAsia="Calibri" w:hAnsi="Calibri" w:cs="Calibri"/>
          <w:sz w:val="28"/>
          <w:szCs w:val="28"/>
        </w:rPr>
        <w:t xml:space="preserve">1,15 - 1,25 транзит тепла и материальные характеристики оптимальны </w:t>
      </w:r>
    </w:p>
    <w:p w:rsidR="003D1033" w:rsidRPr="00DA002B" w:rsidRDefault="003D1033" w:rsidP="003D1033">
      <w:pPr>
        <w:shd w:val="clear" w:color="auto" w:fill="FFFFFF"/>
        <w:spacing w:after="0" w:line="276" w:lineRule="auto"/>
        <w:rPr>
          <w:rFonts w:ascii="Calibri" w:eastAsia="Calibri" w:hAnsi="Calibri" w:cs="Calibri"/>
          <w:sz w:val="28"/>
          <w:szCs w:val="28"/>
        </w:rPr>
      </w:pPr>
      <w:r w:rsidRPr="00DA002B">
        <w:rPr>
          <w:rFonts w:ascii="Calibri" w:eastAsia="Calibri" w:hAnsi="Calibri" w:cs="Calibri"/>
          <w:sz w:val="28"/>
          <w:szCs w:val="28"/>
        </w:rPr>
        <w:t>1,26 - 1,39 транзит тепла и материальные характеристики близки к оптимальным</w:t>
      </w:r>
    </w:p>
    <w:p w:rsidR="003D1033" w:rsidRPr="00DA002B" w:rsidRDefault="003D1033" w:rsidP="003D1033">
      <w:pPr>
        <w:shd w:val="clear" w:color="auto" w:fill="FFFFFF"/>
        <w:spacing w:after="0" w:line="276" w:lineRule="auto"/>
        <w:jc w:val="both"/>
        <w:rPr>
          <w:rFonts w:ascii="Calibri" w:eastAsia="Calibri" w:hAnsi="Calibri" w:cs="Calibri"/>
          <w:sz w:val="28"/>
          <w:szCs w:val="28"/>
        </w:rPr>
      </w:pPr>
      <w:r w:rsidRPr="00DA002B">
        <w:rPr>
          <w:rFonts w:ascii="Calibri" w:eastAsia="Calibri" w:hAnsi="Calibri" w:cs="Calibri"/>
          <w:sz w:val="28"/>
          <w:szCs w:val="28"/>
        </w:rPr>
        <w:t>≥1,4</w:t>
      </w:r>
      <w:r w:rsidRPr="00DA002B">
        <w:rPr>
          <w:rFonts w:ascii="Calibri" w:eastAsia="Calibri" w:hAnsi="Calibri" w:cs="Calibri"/>
          <w:sz w:val="28"/>
          <w:szCs w:val="28"/>
        </w:rPr>
        <w:tab/>
        <w:t>излишний транзит тепла, материальные характеристики завышены</w:t>
      </w:r>
    </w:p>
    <w:p w:rsidR="003D1033" w:rsidRDefault="003D1033" w:rsidP="003D1033">
      <w:pPr>
        <w:spacing w:after="0" w:line="276" w:lineRule="auto"/>
        <w:ind w:firstLine="567"/>
        <w:jc w:val="both"/>
        <w:rPr>
          <w:rFonts w:ascii="Calibri" w:eastAsia="Calibri" w:hAnsi="Calibri" w:cs="Calibri"/>
          <w:sz w:val="28"/>
          <w:szCs w:val="28"/>
        </w:rPr>
      </w:pPr>
      <w:r w:rsidRPr="00DA002B">
        <w:rPr>
          <w:rFonts w:ascii="Calibri" w:eastAsia="Calibri" w:hAnsi="Calibri" w:cs="Calibri"/>
          <w:sz w:val="28"/>
          <w:szCs w:val="28"/>
        </w:rPr>
        <w:t>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w:t>
      </w:r>
    </w:p>
    <w:p w:rsidR="00397DCA" w:rsidRPr="00F5523F" w:rsidRDefault="00397DCA" w:rsidP="003D1033">
      <w:pPr>
        <w:spacing w:after="0" w:line="276" w:lineRule="auto"/>
        <w:ind w:firstLine="567"/>
        <w:jc w:val="both"/>
        <w:rPr>
          <w:rFonts w:ascii="Calibri" w:eastAsia="Calibri" w:hAnsi="Calibri" w:cs="Calibri"/>
          <w:sz w:val="28"/>
          <w:szCs w:val="28"/>
          <w:highlight w:val="yellow"/>
        </w:rPr>
      </w:pPr>
      <w:r>
        <w:rPr>
          <w:rFonts w:ascii="Calibri" w:eastAsia="Calibri" w:hAnsi="Calibri" w:cs="Calibri"/>
          <w:sz w:val="28"/>
          <w:szCs w:val="28"/>
        </w:rPr>
        <w:t>РАЗРАБОТКА</w:t>
      </w:r>
    </w:p>
    <w:p w:rsidR="003D1033" w:rsidRPr="00EF14F0" w:rsidRDefault="003D1033" w:rsidP="00197BD3">
      <w:pPr>
        <w:shd w:val="clear" w:color="auto" w:fill="FFFFFF"/>
        <w:spacing w:after="0" w:line="276" w:lineRule="auto"/>
        <w:ind w:firstLine="709"/>
        <w:jc w:val="both"/>
        <w:rPr>
          <w:rFonts w:ascii="Calibri" w:eastAsia="Calibri" w:hAnsi="Calibri" w:cs="Calibri"/>
          <w:sz w:val="28"/>
          <w:szCs w:val="28"/>
          <w:highlight w:val="yellow"/>
        </w:rPr>
      </w:pPr>
    </w:p>
    <w:p w:rsidR="00AE5A87" w:rsidRPr="00EF14F0" w:rsidRDefault="00AE5A87" w:rsidP="00076AFF">
      <w:pPr>
        <w:spacing w:after="0" w:line="276" w:lineRule="auto"/>
        <w:ind w:firstLine="567"/>
        <w:jc w:val="both"/>
        <w:rPr>
          <w:sz w:val="28"/>
          <w:szCs w:val="28"/>
          <w:highlight w:val="yellow"/>
        </w:rPr>
      </w:pPr>
    </w:p>
    <w:p w:rsidR="00BE1EF3" w:rsidRPr="00EF14F0" w:rsidRDefault="00BE1EF3" w:rsidP="002E26E5">
      <w:pPr>
        <w:spacing w:after="0" w:line="276" w:lineRule="auto"/>
        <w:ind w:firstLine="567"/>
        <w:jc w:val="both"/>
        <w:rPr>
          <w:sz w:val="28"/>
          <w:szCs w:val="28"/>
          <w:highlight w:val="yellow"/>
        </w:rPr>
        <w:sectPr w:rsidR="00BE1EF3" w:rsidRPr="00EF14F0" w:rsidSect="00116918">
          <w:pgSz w:w="11906" w:h="16838"/>
          <w:pgMar w:top="1134" w:right="850" w:bottom="1134" w:left="1134" w:header="708" w:footer="708" w:gutter="0"/>
          <w:cols w:space="708"/>
          <w:titlePg/>
          <w:docGrid w:linePitch="360"/>
        </w:sectPr>
      </w:pPr>
    </w:p>
    <w:p w:rsidR="00E34219" w:rsidRPr="003D1033" w:rsidRDefault="00E34219" w:rsidP="00D112DC">
      <w:pPr>
        <w:pStyle w:val="1"/>
        <w:spacing w:before="0"/>
        <w:jc w:val="both"/>
        <w:rPr>
          <w:b/>
          <w:caps/>
          <w:sz w:val="28"/>
          <w:szCs w:val="28"/>
        </w:rPr>
      </w:pPr>
      <w:bookmarkStart w:id="33" w:name="_Toc530750076"/>
      <w:r w:rsidRPr="003D1033">
        <w:rPr>
          <w:b/>
          <w:caps/>
          <w:sz w:val="28"/>
          <w:szCs w:val="28"/>
        </w:rPr>
        <w:t xml:space="preserve">ГЛАВА </w:t>
      </w:r>
      <w:r w:rsidR="00DB3261" w:rsidRPr="003D1033">
        <w:rPr>
          <w:b/>
          <w:caps/>
          <w:sz w:val="28"/>
          <w:szCs w:val="28"/>
        </w:rPr>
        <w:t>8</w:t>
      </w:r>
      <w:r w:rsidRPr="003D1033">
        <w:rPr>
          <w:b/>
          <w:caps/>
          <w:sz w:val="28"/>
          <w:szCs w:val="28"/>
        </w:rPr>
        <w:t xml:space="preserve"> «ПРЕДЛОЖЕНИЯ ПО СТРОИТЕЛЬСТВУ И РЕКОНСТРУКЦИИ ТЕПЛОВЫХ СЕТЕЙ»</w:t>
      </w:r>
      <w:bookmarkEnd w:id="33"/>
    </w:p>
    <w:p w:rsidR="007B64B6" w:rsidRPr="00EF14F0" w:rsidRDefault="00E269B9" w:rsidP="000B7C6F">
      <w:pPr>
        <w:spacing w:after="0" w:line="276" w:lineRule="auto"/>
        <w:ind w:firstLine="709"/>
        <w:jc w:val="both"/>
        <w:rPr>
          <w:sz w:val="28"/>
          <w:szCs w:val="28"/>
          <w:highlight w:val="yellow"/>
        </w:rPr>
      </w:pPr>
      <w:r w:rsidRPr="003D1033">
        <w:rPr>
          <w:sz w:val="28"/>
          <w:szCs w:val="28"/>
        </w:rPr>
        <w:t xml:space="preserve">Для поддержания, сложившегося в </w:t>
      </w:r>
      <w:r w:rsidR="003F4A59" w:rsidRPr="003D1033">
        <w:rPr>
          <w:sz w:val="28"/>
          <w:szCs w:val="28"/>
        </w:rPr>
        <w:t>муниципальном образовании поселок Балакирево</w:t>
      </w:r>
      <w:r w:rsidR="000B7C6F" w:rsidRPr="003D1033">
        <w:rPr>
          <w:sz w:val="28"/>
          <w:szCs w:val="28"/>
        </w:rPr>
        <w:t xml:space="preserve"> </w:t>
      </w:r>
      <w:r w:rsidRPr="003D1033">
        <w:rPr>
          <w:sz w:val="28"/>
          <w:szCs w:val="28"/>
        </w:rPr>
        <w:t xml:space="preserve">теплогидравлического режима в сфере передачи тепловой энергии </w:t>
      </w:r>
      <w:r w:rsidRPr="00397DCA">
        <w:rPr>
          <w:sz w:val="28"/>
          <w:szCs w:val="28"/>
        </w:rPr>
        <w:t xml:space="preserve">необходимо проведение ремонтных работ, на что потребуется не менее </w:t>
      </w:r>
      <w:r w:rsidR="00F45488" w:rsidRPr="00397DCA">
        <w:rPr>
          <w:sz w:val="28"/>
          <w:szCs w:val="28"/>
        </w:rPr>
        <w:t>3</w:t>
      </w:r>
      <w:r w:rsidR="00397DCA" w:rsidRPr="00397DCA">
        <w:rPr>
          <w:sz w:val="28"/>
          <w:szCs w:val="28"/>
        </w:rPr>
        <w:t>5</w:t>
      </w:r>
      <w:r w:rsidR="00F45488" w:rsidRPr="00397DCA">
        <w:rPr>
          <w:sz w:val="28"/>
          <w:szCs w:val="28"/>
        </w:rPr>
        <w:t>,</w:t>
      </w:r>
      <w:r w:rsidR="00397DCA" w:rsidRPr="00397DCA">
        <w:rPr>
          <w:sz w:val="28"/>
          <w:szCs w:val="28"/>
        </w:rPr>
        <w:t>44</w:t>
      </w:r>
      <w:r w:rsidR="000B7C6F" w:rsidRPr="00397DCA">
        <w:rPr>
          <w:sz w:val="28"/>
          <w:szCs w:val="28"/>
        </w:rPr>
        <w:t xml:space="preserve"> млн. руб.</w:t>
      </w:r>
    </w:p>
    <w:p w:rsidR="00A94D79" w:rsidRPr="00EF14F0" w:rsidRDefault="000B7C6F" w:rsidP="00F45488">
      <w:pPr>
        <w:spacing w:after="0" w:line="276" w:lineRule="auto"/>
        <w:ind w:firstLine="567"/>
        <w:jc w:val="both"/>
        <w:rPr>
          <w:rFonts w:cstheme="minorHAnsi"/>
          <w:sz w:val="28"/>
          <w:szCs w:val="28"/>
          <w:highlight w:val="yellow"/>
        </w:rPr>
      </w:pPr>
      <w:r w:rsidRPr="00984D4B">
        <w:rPr>
          <w:rFonts w:cstheme="minorHAnsi"/>
          <w:sz w:val="28"/>
          <w:szCs w:val="28"/>
        </w:rPr>
        <w:t>Реализацию мероприятий</w:t>
      </w:r>
      <w:r w:rsidR="00A94D79" w:rsidRPr="00984D4B">
        <w:rPr>
          <w:rFonts w:cstheme="minorHAnsi"/>
          <w:sz w:val="28"/>
          <w:szCs w:val="28"/>
        </w:rPr>
        <w:t xml:space="preserve"> по сетям</w:t>
      </w:r>
      <w:r w:rsidRPr="00984D4B">
        <w:rPr>
          <w:rFonts w:cstheme="minorHAnsi"/>
          <w:sz w:val="28"/>
          <w:szCs w:val="28"/>
        </w:rPr>
        <w:t xml:space="preserve"> </w:t>
      </w:r>
      <w:r w:rsidR="007B64B6" w:rsidRPr="00984D4B">
        <w:rPr>
          <w:rFonts w:cstheme="minorHAnsi"/>
          <w:sz w:val="28"/>
          <w:szCs w:val="28"/>
        </w:rPr>
        <w:t>планируется осуществлять в объеме, предусмотренном тарифом на тепловую энергию</w:t>
      </w:r>
      <w:r w:rsidR="00F45488" w:rsidRPr="00984D4B">
        <w:rPr>
          <w:rFonts w:cstheme="minorHAnsi"/>
          <w:sz w:val="28"/>
          <w:szCs w:val="28"/>
        </w:rPr>
        <w:t xml:space="preserve"> </w:t>
      </w:r>
      <w:r w:rsidR="00AA7CA6" w:rsidRPr="00984D4B">
        <w:rPr>
          <w:sz w:val="28"/>
          <w:szCs w:val="28"/>
        </w:rPr>
        <w:t xml:space="preserve">по </w:t>
      </w:r>
      <w:r w:rsidR="00F45488" w:rsidRPr="00984D4B">
        <w:rPr>
          <w:sz w:val="28"/>
          <w:szCs w:val="28"/>
        </w:rPr>
        <w:t xml:space="preserve">ООО «Балакиревские тепловые сети» </w:t>
      </w:r>
      <w:r w:rsidR="00D112DC" w:rsidRPr="00984D4B">
        <w:rPr>
          <w:rFonts w:cstheme="minorHAnsi"/>
          <w:sz w:val="28"/>
          <w:szCs w:val="28"/>
        </w:rPr>
        <w:t xml:space="preserve">за </w:t>
      </w:r>
      <w:r w:rsidR="00D112DC" w:rsidRPr="00397DCA">
        <w:rPr>
          <w:rFonts w:cstheme="minorHAnsi"/>
          <w:sz w:val="28"/>
          <w:szCs w:val="28"/>
        </w:rPr>
        <w:t>счет статьи «капитальные вложения»</w:t>
      </w:r>
      <w:r w:rsidR="00984D4B" w:rsidRPr="00397DCA">
        <w:rPr>
          <w:rFonts w:cstheme="minorHAnsi"/>
          <w:sz w:val="28"/>
          <w:szCs w:val="28"/>
        </w:rPr>
        <w:t>,</w:t>
      </w:r>
      <w:r w:rsidR="00D112DC" w:rsidRPr="00397DCA">
        <w:rPr>
          <w:rFonts w:cstheme="minorHAnsi"/>
          <w:sz w:val="28"/>
          <w:szCs w:val="28"/>
        </w:rPr>
        <w:t xml:space="preserve"> «амортизация»</w:t>
      </w:r>
      <w:r w:rsidR="00984D4B" w:rsidRPr="00397DCA">
        <w:rPr>
          <w:rFonts w:cstheme="minorHAnsi"/>
          <w:sz w:val="28"/>
          <w:szCs w:val="28"/>
        </w:rPr>
        <w:t xml:space="preserve"> и «капитальные ремонты»</w:t>
      </w:r>
      <w:r w:rsidR="009D7CF7" w:rsidRPr="00397DCA">
        <w:rPr>
          <w:sz w:val="28"/>
          <w:szCs w:val="28"/>
        </w:rPr>
        <w:t>.</w:t>
      </w:r>
    </w:p>
    <w:p w:rsidR="007B64B6" w:rsidRPr="003D1033" w:rsidRDefault="0088703C" w:rsidP="007B64B6">
      <w:pPr>
        <w:spacing w:after="0" w:line="276" w:lineRule="auto"/>
        <w:ind w:firstLine="567"/>
        <w:jc w:val="both"/>
        <w:rPr>
          <w:sz w:val="28"/>
          <w:szCs w:val="28"/>
        </w:rPr>
      </w:pPr>
      <w:r w:rsidRPr="003D1033">
        <w:rPr>
          <w:sz w:val="28"/>
          <w:szCs w:val="28"/>
        </w:rPr>
        <w:t xml:space="preserve">Для обеспечения нормативных показателей надежности теплоснабжения схемой теплоснабжения предусмотрена реализация мероприятий по реконструкции участков. Перечень участков приведен в таблице </w:t>
      </w:r>
      <w:r w:rsidR="004519BF">
        <w:rPr>
          <w:sz w:val="28"/>
          <w:szCs w:val="28"/>
        </w:rPr>
        <w:t>8</w:t>
      </w:r>
      <w:r w:rsidRPr="003D1033">
        <w:rPr>
          <w:sz w:val="28"/>
          <w:szCs w:val="28"/>
        </w:rPr>
        <w:t>.</w:t>
      </w:r>
      <w:r w:rsidR="004519BF">
        <w:rPr>
          <w:sz w:val="28"/>
          <w:szCs w:val="28"/>
        </w:rPr>
        <w:t>1</w:t>
      </w:r>
      <w:r w:rsidRPr="003D1033">
        <w:rPr>
          <w:sz w:val="28"/>
          <w:szCs w:val="28"/>
        </w:rPr>
        <w:t>.</w:t>
      </w:r>
    </w:p>
    <w:p w:rsidR="00984D4B" w:rsidRPr="003D1033" w:rsidRDefault="00E269B9" w:rsidP="00E269B9">
      <w:pPr>
        <w:spacing w:after="0"/>
        <w:ind w:firstLine="567"/>
        <w:jc w:val="both"/>
        <w:rPr>
          <w:rFonts w:cstheme="minorHAnsi"/>
          <w:sz w:val="28"/>
          <w:szCs w:val="28"/>
        </w:rPr>
      </w:pPr>
      <w:r w:rsidRPr="003D1033">
        <w:rPr>
          <w:rFonts w:cstheme="minorHAnsi"/>
          <w:sz w:val="28"/>
          <w:szCs w:val="28"/>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875E54" w:rsidRPr="003D1033" w:rsidRDefault="00E269B9" w:rsidP="00875E54">
      <w:pPr>
        <w:spacing w:after="0"/>
        <w:ind w:firstLine="567"/>
        <w:jc w:val="both"/>
        <w:rPr>
          <w:rFonts w:cstheme="minorHAnsi"/>
          <w:sz w:val="28"/>
          <w:szCs w:val="28"/>
        </w:rPr>
      </w:pPr>
      <w:r w:rsidRPr="003D1033">
        <w:rPr>
          <w:rFonts w:cstheme="minorHAnsi"/>
          <w:sz w:val="28"/>
          <w:szCs w:val="28"/>
        </w:rPr>
        <w:t>Величина диаметров трубопроводов, способ прокладки и т.д. необходимо определить в ходе наладочного гидравлического расчета по каждому факту предполагаемого подключения нового потребителя. Коренных изменений в схеме тепло</w:t>
      </w:r>
      <w:r w:rsidR="00DA002B" w:rsidRPr="003D1033">
        <w:rPr>
          <w:rFonts w:cstheme="minorHAnsi"/>
          <w:sz w:val="28"/>
          <w:szCs w:val="28"/>
        </w:rPr>
        <w:t xml:space="preserve">снабжения </w:t>
      </w:r>
      <w:r w:rsidR="009D7CF7" w:rsidRPr="003D1033">
        <w:rPr>
          <w:rFonts w:cstheme="minorHAnsi"/>
          <w:sz w:val="28"/>
          <w:szCs w:val="28"/>
        </w:rPr>
        <w:t xml:space="preserve">муниципального образования поселок Балакирево </w:t>
      </w:r>
      <w:r w:rsidRPr="003D1033">
        <w:rPr>
          <w:rFonts w:cstheme="minorHAnsi"/>
          <w:sz w:val="28"/>
          <w:szCs w:val="28"/>
        </w:rPr>
        <w:t>не предусматривается.</w:t>
      </w:r>
    </w:p>
    <w:p w:rsidR="00984D4B" w:rsidRPr="00397DCA" w:rsidRDefault="0088703C" w:rsidP="00875E54">
      <w:pPr>
        <w:spacing w:after="0"/>
        <w:jc w:val="both"/>
        <w:rPr>
          <w:b/>
          <w:i/>
          <w:sz w:val="28"/>
          <w:szCs w:val="28"/>
        </w:rPr>
      </w:pPr>
      <w:r w:rsidRPr="00397DCA">
        <w:rPr>
          <w:b/>
          <w:i/>
          <w:sz w:val="28"/>
          <w:szCs w:val="28"/>
        </w:rPr>
        <w:t xml:space="preserve">Таблица </w:t>
      </w:r>
      <w:r w:rsidR="004519BF">
        <w:rPr>
          <w:b/>
          <w:i/>
          <w:sz w:val="28"/>
          <w:szCs w:val="28"/>
        </w:rPr>
        <w:t>8</w:t>
      </w:r>
      <w:r w:rsidRPr="00397DCA">
        <w:rPr>
          <w:b/>
          <w:i/>
          <w:sz w:val="28"/>
          <w:szCs w:val="28"/>
        </w:rPr>
        <w:t>.</w:t>
      </w:r>
      <w:r w:rsidR="004519BF">
        <w:rPr>
          <w:b/>
          <w:i/>
          <w:sz w:val="28"/>
          <w:szCs w:val="28"/>
        </w:rPr>
        <w:t>1</w:t>
      </w:r>
      <w:r w:rsidRPr="00397DCA">
        <w:rPr>
          <w:b/>
          <w:i/>
          <w:sz w:val="28"/>
          <w:szCs w:val="28"/>
        </w:rPr>
        <w:t xml:space="preserve"> – Предложения </w:t>
      </w:r>
      <w:r w:rsidR="00CE20A5" w:rsidRPr="00397DCA">
        <w:rPr>
          <w:b/>
          <w:i/>
          <w:sz w:val="28"/>
          <w:szCs w:val="28"/>
        </w:rPr>
        <w:t>по реконструкции тепловых сетей</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480"/>
        <w:gridCol w:w="2658"/>
      </w:tblGrid>
      <w:tr w:rsidR="00397DCA" w:rsidRPr="00397DCA" w:rsidTr="00397DCA">
        <w:trPr>
          <w:trHeight w:val="293"/>
          <w:tblHeader/>
        </w:trPr>
        <w:tc>
          <w:tcPr>
            <w:tcW w:w="3689" w:type="pct"/>
            <w:vMerge w:val="restart"/>
            <w:shd w:val="clear" w:color="000000" w:fill="92D050"/>
            <w:vAlign w:val="center"/>
            <w:hideMark/>
          </w:tcPr>
          <w:p w:rsidR="00397DCA" w:rsidRPr="00397DCA" w:rsidRDefault="00397DCA" w:rsidP="00397DCA">
            <w:pPr>
              <w:spacing w:after="0" w:line="240" w:lineRule="auto"/>
              <w:jc w:val="center"/>
              <w:rPr>
                <w:rFonts w:ascii="Calibri" w:eastAsia="Times New Roman" w:hAnsi="Calibri" w:cs="Calibri"/>
                <w:b/>
                <w:bCs/>
                <w:color w:val="000000"/>
                <w:sz w:val="24"/>
                <w:szCs w:val="24"/>
                <w:lang w:eastAsia="ru-RU"/>
              </w:rPr>
            </w:pPr>
            <w:r w:rsidRPr="00397DCA">
              <w:rPr>
                <w:rFonts w:ascii="Calibri" w:eastAsia="Times New Roman" w:hAnsi="Calibri" w:cs="Calibri"/>
                <w:b/>
                <w:bCs/>
                <w:color w:val="000000"/>
                <w:sz w:val="24"/>
                <w:szCs w:val="24"/>
                <w:lang w:eastAsia="ru-RU"/>
              </w:rPr>
              <w:t>Наименование проекта</w:t>
            </w:r>
          </w:p>
        </w:tc>
        <w:tc>
          <w:tcPr>
            <w:tcW w:w="1311" w:type="pct"/>
            <w:vMerge w:val="restart"/>
            <w:shd w:val="clear" w:color="000000" w:fill="92D050"/>
            <w:vAlign w:val="center"/>
            <w:hideMark/>
          </w:tcPr>
          <w:p w:rsidR="00397DCA" w:rsidRPr="00397DCA" w:rsidRDefault="00397DCA" w:rsidP="00397DCA">
            <w:pPr>
              <w:spacing w:after="0" w:line="240" w:lineRule="auto"/>
              <w:jc w:val="center"/>
              <w:rPr>
                <w:rFonts w:ascii="Calibri" w:eastAsia="Times New Roman" w:hAnsi="Calibri" w:cs="Calibri"/>
                <w:b/>
                <w:bCs/>
                <w:color w:val="000000"/>
                <w:sz w:val="24"/>
                <w:szCs w:val="24"/>
                <w:lang w:eastAsia="ru-RU"/>
              </w:rPr>
            </w:pPr>
            <w:r w:rsidRPr="00397DCA">
              <w:rPr>
                <w:rFonts w:ascii="Calibri" w:eastAsia="Times New Roman" w:hAnsi="Calibri" w:cs="Calibri"/>
                <w:b/>
                <w:bCs/>
                <w:color w:val="000000"/>
                <w:sz w:val="24"/>
                <w:szCs w:val="24"/>
                <w:lang w:eastAsia="ru-RU"/>
              </w:rPr>
              <w:t>Объем финансовых потребностей (в ценах</w:t>
            </w:r>
            <w:r>
              <w:rPr>
                <w:rFonts w:ascii="Calibri" w:eastAsia="Times New Roman" w:hAnsi="Calibri" w:cs="Calibri"/>
                <w:b/>
                <w:bCs/>
                <w:color w:val="000000"/>
                <w:sz w:val="24"/>
                <w:szCs w:val="24"/>
                <w:lang w:eastAsia="ru-RU"/>
              </w:rPr>
              <w:t xml:space="preserve"> 2019 г.), тыс. руб.</w:t>
            </w:r>
          </w:p>
        </w:tc>
      </w:tr>
      <w:tr w:rsidR="00397DCA" w:rsidRPr="00397DCA" w:rsidTr="00397DCA">
        <w:trPr>
          <w:trHeight w:val="293"/>
          <w:tblHeader/>
        </w:trPr>
        <w:tc>
          <w:tcPr>
            <w:tcW w:w="3689" w:type="pct"/>
            <w:vMerge/>
            <w:vAlign w:val="center"/>
            <w:hideMark/>
          </w:tcPr>
          <w:p w:rsidR="00397DCA" w:rsidRPr="00397DCA" w:rsidRDefault="00397DCA" w:rsidP="00397DCA">
            <w:pPr>
              <w:spacing w:after="0" w:line="240" w:lineRule="auto"/>
              <w:rPr>
                <w:rFonts w:ascii="Calibri" w:eastAsia="Times New Roman" w:hAnsi="Calibri" w:cs="Calibri"/>
                <w:b/>
                <w:bCs/>
                <w:color w:val="000000"/>
                <w:sz w:val="24"/>
                <w:szCs w:val="24"/>
                <w:lang w:eastAsia="ru-RU"/>
              </w:rPr>
            </w:pPr>
          </w:p>
        </w:tc>
        <w:tc>
          <w:tcPr>
            <w:tcW w:w="1311" w:type="pct"/>
            <w:vMerge/>
            <w:vAlign w:val="center"/>
            <w:hideMark/>
          </w:tcPr>
          <w:p w:rsidR="00397DCA" w:rsidRPr="00397DCA" w:rsidRDefault="00397DCA" w:rsidP="00397DCA">
            <w:pPr>
              <w:spacing w:after="0" w:line="240" w:lineRule="auto"/>
              <w:rPr>
                <w:rFonts w:ascii="Calibri" w:eastAsia="Times New Roman" w:hAnsi="Calibri" w:cs="Calibri"/>
                <w:b/>
                <w:bCs/>
                <w:color w:val="000000"/>
                <w:sz w:val="24"/>
                <w:szCs w:val="24"/>
                <w:lang w:eastAsia="ru-RU"/>
              </w:rPr>
            </w:pPr>
          </w:p>
        </w:tc>
      </w:tr>
      <w:tr w:rsidR="00397DCA" w:rsidRPr="00397DCA" w:rsidTr="00397DCA">
        <w:trPr>
          <w:trHeight w:val="293"/>
        </w:trPr>
        <w:tc>
          <w:tcPr>
            <w:tcW w:w="5000" w:type="pct"/>
            <w:gridSpan w:val="2"/>
            <w:shd w:val="clear" w:color="auto" w:fill="FFC000" w:themeFill="accent4"/>
            <w:vAlign w:val="center"/>
          </w:tcPr>
          <w:p w:rsidR="00397DCA" w:rsidRPr="00397DCA" w:rsidRDefault="00397DCA" w:rsidP="00397DCA">
            <w:pPr>
              <w:spacing w:after="0" w:line="240" w:lineRule="auto"/>
              <w:jc w:val="center"/>
              <w:rPr>
                <w:rFonts w:ascii="Calibri" w:eastAsia="Times New Roman" w:hAnsi="Calibri" w:cs="Calibri"/>
                <w:b/>
                <w:bCs/>
                <w:color w:val="000000"/>
                <w:sz w:val="24"/>
                <w:szCs w:val="24"/>
                <w:lang w:eastAsia="ru-RU"/>
              </w:rPr>
            </w:pPr>
            <w:r>
              <w:rPr>
                <w:rFonts w:ascii="Calibri" w:eastAsia="Times New Roman" w:hAnsi="Calibri" w:cs="Calibri"/>
                <w:b/>
                <w:bCs/>
                <w:color w:val="000000"/>
                <w:sz w:val="24"/>
                <w:szCs w:val="24"/>
                <w:lang w:eastAsia="ru-RU"/>
              </w:rPr>
              <w:t>Тепловой район №1</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отопления от ул. 60 лет Октября д. 12 до кв-л Радужный д. 2 диаметром 108 мм длиной 50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499,02</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отопления кв-л Юго-Западный д. 9 диаметром 108 мм длиной 140п. 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1397,26</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отопления кв-л Юго-Западный д. 10 диаметром 108 мм длиной 60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598,82</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отопления от ул. 60 лет Октября д. 5 до ул.60 лет Октября д. 9 диаметром 108 мм длиной 120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1197,65</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отопления  ул. Совхозная д. 1  диаметром 133 мм длиной 60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660,66</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отопления  от магазина Магнит до ул. 60 лет Октября д.1  диаметром 76 мм длиной 150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1349,82</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отопления по ул. 60 лет Октября от ТК-33 до ТК-38 диаметром 325 мм длиной 117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2722,60</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ГВС от ул. 60 лет Октября д. 12 до кв-л Радужный д. 2 диаметром 76 мм длиной 50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499,02</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ГВС кв-л Юго-Западный д. 9 диаметром 57 мм длиной 140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1259,83</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ГВС кв-л Юго-Западный д. 10 диаметром 57 мм длиной 60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539, 93</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sz w:val="24"/>
                <w:szCs w:val="24"/>
                <w:lang w:eastAsia="ru-RU"/>
              </w:rPr>
            </w:pPr>
            <w:r w:rsidRPr="00397DCA">
              <w:rPr>
                <w:rFonts w:ascii="Calibri" w:eastAsia="Times New Roman" w:hAnsi="Calibri" w:cs="Calibri"/>
                <w:sz w:val="24"/>
                <w:szCs w:val="24"/>
                <w:lang w:eastAsia="ru-RU"/>
              </w:rPr>
              <w:t>Модернизация сетей ГВС от ул. 60 лет Октября д. 5 до ул.60 лет Октября д. 9 диаметром 89 мм длиной 120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1079,86</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ГВС  ул. Совхозная д. 1  диаметром 89 мм длиной 60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539,93</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ГВС  от магазина Магнит до ул. 60 лет Октября д.1  диаметром 57 мм длиной 150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1349,82</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ГВС по ул. 60 лет Октября от ТК-33 до ТК-38  диаметром 219 мм длиной 117 п.м и диаметром 108 мм длиной 117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3150,00</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Модернизация сетей ГВСна  территории БМЗ от ангара до транспортных ворот диаметром 159мм длинной 200 п.м</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color w:val="000000"/>
                <w:sz w:val="24"/>
                <w:szCs w:val="24"/>
                <w:lang w:eastAsia="ru-RU"/>
              </w:rPr>
            </w:pPr>
            <w:r w:rsidRPr="00397DCA">
              <w:rPr>
                <w:rFonts w:ascii="Calibri" w:eastAsia="Times New Roman" w:hAnsi="Calibri" w:cs="Calibri"/>
                <w:color w:val="000000"/>
                <w:sz w:val="24"/>
                <w:szCs w:val="24"/>
                <w:lang w:eastAsia="ru-RU"/>
              </w:rPr>
              <w:t>2734,50</w:t>
            </w:r>
          </w:p>
        </w:tc>
      </w:tr>
      <w:tr w:rsidR="00397DCA" w:rsidRPr="00397DCA" w:rsidTr="00397DCA">
        <w:trPr>
          <w:trHeight w:val="20"/>
        </w:trPr>
        <w:tc>
          <w:tcPr>
            <w:tcW w:w="3689" w:type="pct"/>
            <w:shd w:val="clear" w:color="auto" w:fill="auto"/>
            <w:vAlign w:val="center"/>
            <w:hideMark/>
          </w:tcPr>
          <w:p w:rsidR="00397DCA" w:rsidRPr="00397DCA" w:rsidRDefault="00397DCA" w:rsidP="00397DCA">
            <w:pPr>
              <w:spacing w:after="0" w:line="240" w:lineRule="auto"/>
              <w:jc w:val="right"/>
              <w:rPr>
                <w:rFonts w:ascii="Calibri" w:eastAsia="Times New Roman" w:hAnsi="Calibri" w:cs="Calibri"/>
                <w:b/>
                <w:color w:val="000000"/>
                <w:sz w:val="24"/>
                <w:szCs w:val="24"/>
                <w:lang w:eastAsia="ru-RU"/>
              </w:rPr>
            </w:pPr>
            <w:r w:rsidRPr="00397DCA">
              <w:rPr>
                <w:rFonts w:ascii="Calibri" w:eastAsia="Times New Roman" w:hAnsi="Calibri" w:cs="Calibri"/>
                <w:b/>
                <w:color w:val="000000"/>
                <w:sz w:val="24"/>
                <w:szCs w:val="24"/>
                <w:lang w:eastAsia="ru-RU"/>
              </w:rPr>
              <w:t>ИТОГО</w:t>
            </w:r>
          </w:p>
        </w:tc>
        <w:tc>
          <w:tcPr>
            <w:tcW w:w="1311" w:type="pct"/>
            <w:shd w:val="clear" w:color="auto" w:fill="auto"/>
            <w:noWrap/>
            <w:vAlign w:val="center"/>
            <w:hideMark/>
          </w:tcPr>
          <w:p w:rsidR="00397DCA" w:rsidRPr="00397DCA" w:rsidRDefault="00397DCA" w:rsidP="00397DCA">
            <w:pPr>
              <w:spacing w:after="0" w:line="240" w:lineRule="auto"/>
              <w:jc w:val="center"/>
              <w:rPr>
                <w:rFonts w:ascii="Calibri" w:eastAsia="Times New Roman" w:hAnsi="Calibri" w:cs="Calibri"/>
                <w:b/>
                <w:color w:val="000000"/>
                <w:sz w:val="24"/>
                <w:szCs w:val="24"/>
                <w:lang w:eastAsia="ru-RU"/>
              </w:rPr>
            </w:pPr>
            <w:r w:rsidRPr="00397DCA">
              <w:rPr>
                <w:rFonts w:ascii="Calibri" w:eastAsia="Times New Roman" w:hAnsi="Calibri" w:cs="Calibri"/>
                <w:b/>
                <w:color w:val="000000"/>
                <w:sz w:val="24"/>
                <w:szCs w:val="24"/>
                <w:lang w:eastAsia="ru-RU"/>
              </w:rPr>
              <w:t>35438,79</w:t>
            </w:r>
          </w:p>
        </w:tc>
      </w:tr>
    </w:tbl>
    <w:p w:rsidR="00397DCA" w:rsidRDefault="00397DCA" w:rsidP="00875E54">
      <w:pPr>
        <w:spacing w:after="0"/>
        <w:jc w:val="both"/>
        <w:rPr>
          <w:b/>
          <w:i/>
          <w:sz w:val="28"/>
          <w:szCs w:val="28"/>
          <w:highlight w:val="yellow"/>
        </w:rPr>
      </w:pPr>
    </w:p>
    <w:p w:rsidR="00984D4B" w:rsidRDefault="00984D4B" w:rsidP="00875E54">
      <w:pPr>
        <w:spacing w:after="0"/>
        <w:jc w:val="both"/>
        <w:rPr>
          <w:b/>
          <w:i/>
          <w:sz w:val="28"/>
          <w:szCs w:val="28"/>
          <w:highlight w:val="yellow"/>
        </w:rPr>
      </w:pPr>
    </w:p>
    <w:p w:rsidR="00984D4B" w:rsidRDefault="00984D4B">
      <w:pPr>
        <w:rPr>
          <w:b/>
          <w:i/>
          <w:sz w:val="28"/>
          <w:szCs w:val="28"/>
          <w:highlight w:val="yellow"/>
        </w:rPr>
      </w:pPr>
      <w:r>
        <w:rPr>
          <w:b/>
          <w:i/>
          <w:sz w:val="28"/>
          <w:szCs w:val="28"/>
          <w:highlight w:val="yellow"/>
        </w:rPr>
        <w:br w:type="page"/>
      </w:r>
    </w:p>
    <w:p w:rsidR="00864EF6" w:rsidRPr="00F515A7" w:rsidRDefault="00864EF6" w:rsidP="00864EF6">
      <w:pPr>
        <w:pStyle w:val="1"/>
        <w:jc w:val="both"/>
        <w:rPr>
          <w:b/>
          <w:caps/>
          <w:sz w:val="28"/>
          <w:szCs w:val="28"/>
        </w:rPr>
      </w:pPr>
      <w:bookmarkStart w:id="34" w:name="_Toc530750077"/>
      <w:r w:rsidRPr="00F515A7">
        <w:rPr>
          <w:b/>
          <w:caps/>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End w:id="34"/>
    </w:p>
    <w:p w:rsidR="00864EF6" w:rsidRPr="00F515A7" w:rsidRDefault="00F515A7" w:rsidP="00864EF6">
      <w:pPr>
        <w:spacing w:after="0" w:line="276" w:lineRule="auto"/>
        <w:ind w:firstLine="567"/>
        <w:jc w:val="both"/>
        <w:rPr>
          <w:sz w:val="28"/>
          <w:szCs w:val="28"/>
        </w:rPr>
      </w:pPr>
      <w:r w:rsidRPr="00F515A7">
        <w:rPr>
          <w:sz w:val="28"/>
          <w:szCs w:val="28"/>
        </w:rPr>
        <w:t>На территории муниципального образования поселок Балакирево открытые системы теплоснабжения (горячег</w:t>
      </w:r>
      <w:r w:rsidR="00DE29C0">
        <w:rPr>
          <w:sz w:val="28"/>
          <w:szCs w:val="28"/>
        </w:rPr>
        <w:t>о водоснабжения</w:t>
      </w:r>
      <w:r w:rsidRPr="00F515A7">
        <w:rPr>
          <w:sz w:val="28"/>
          <w:szCs w:val="28"/>
        </w:rPr>
        <w:t>) отсутствуют.</w:t>
      </w:r>
    </w:p>
    <w:p w:rsidR="00864EF6" w:rsidRPr="00EF14F0" w:rsidRDefault="00864EF6">
      <w:pPr>
        <w:rPr>
          <w:highlight w:val="yellow"/>
        </w:rPr>
      </w:pPr>
      <w:r w:rsidRPr="00EF14F0">
        <w:rPr>
          <w:highlight w:val="yellow"/>
        </w:rPr>
        <w:br w:type="page"/>
      </w:r>
    </w:p>
    <w:p w:rsidR="00F923A5" w:rsidRPr="00F515A7" w:rsidRDefault="00F923A5" w:rsidP="00CB5BA3">
      <w:pPr>
        <w:pStyle w:val="1"/>
        <w:rPr>
          <w:b/>
          <w:caps/>
          <w:sz w:val="28"/>
          <w:szCs w:val="28"/>
        </w:rPr>
      </w:pPr>
      <w:bookmarkStart w:id="35" w:name="_Toc530750078"/>
      <w:r w:rsidRPr="00F515A7">
        <w:rPr>
          <w:b/>
          <w:caps/>
          <w:sz w:val="28"/>
          <w:szCs w:val="28"/>
        </w:rPr>
        <w:t xml:space="preserve">ГЛАВА </w:t>
      </w:r>
      <w:r w:rsidR="00864EF6" w:rsidRPr="00F515A7">
        <w:rPr>
          <w:b/>
          <w:caps/>
          <w:sz w:val="28"/>
          <w:szCs w:val="28"/>
        </w:rPr>
        <w:t>10</w:t>
      </w:r>
      <w:r w:rsidRPr="00F515A7">
        <w:rPr>
          <w:b/>
          <w:caps/>
          <w:sz w:val="28"/>
          <w:szCs w:val="28"/>
        </w:rPr>
        <w:t xml:space="preserve"> «ПЕРСПЕКТИВНЫЕ ТОПЛИВНЫЕ БАЛАНСЫ»</w:t>
      </w:r>
      <w:bookmarkEnd w:id="35"/>
    </w:p>
    <w:p w:rsidR="00F15917" w:rsidRPr="00F515A7" w:rsidRDefault="00F15917" w:rsidP="00F15917">
      <w:pPr>
        <w:spacing w:after="0" w:line="276" w:lineRule="auto"/>
        <w:ind w:firstLine="567"/>
        <w:jc w:val="both"/>
        <w:rPr>
          <w:sz w:val="28"/>
          <w:szCs w:val="28"/>
        </w:rPr>
      </w:pPr>
      <w:r w:rsidRPr="00F515A7">
        <w:rPr>
          <w:sz w:val="28"/>
          <w:szCs w:val="28"/>
        </w:rPr>
        <w:t>Перспективные топливные балансы разработаны в соответствии подпунктом 6 пункта 3 и пунктом 23 Требований к схемам теплоснабжения.</w:t>
      </w:r>
    </w:p>
    <w:p w:rsidR="00F15917" w:rsidRPr="00985DC8" w:rsidRDefault="00F15917" w:rsidP="00F15917">
      <w:pPr>
        <w:spacing w:after="0" w:line="276" w:lineRule="auto"/>
        <w:ind w:firstLine="567"/>
        <w:jc w:val="both"/>
        <w:rPr>
          <w:sz w:val="28"/>
          <w:szCs w:val="28"/>
        </w:rPr>
      </w:pPr>
      <w:r w:rsidRPr="00F515A7">
        <w:rPr>
          <w:sz w:val="28"/>
          <w:szCs w:val="28"/>
        </w:rPr>
        <w:t xml:space="preserve">В перспективе для </w:t>
      </w:r>
      <w:r w:rsidR="00F15110" w:rsidRPr="00F515A7">
        <w:rPr>
          <w:sz w:val="28"/>
          <w:szCs w:val="28"/>
        </w:rPr>
        <w:t>муниципального</w:t>
      </w:r>
      <w:r w:rsidR="00F15110" w:rsidRPr="00985DC8">
        <w:rPr>
          <w:sz w:val="28"/>
          <w:szCs w:val="28"/>
        </w:rPr>
        <w:t xml:space="preserve"> образования поселок Балакирево </w:t>
      </w:r>
      <w:r w:rsidRPr="00985DC8">
        <w:rPr>
          <w:sz w:val="28"/>
          <w:szCs w:val="28"/>
        </w:rPr>
        <w:t>природный газ остаётся единственным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rsidR="00C77DB6" w:rsidRPr="00985DC8" w:rsidRDefault="00F15917" w:rsidP="00F15917">
      <w:pPr>
        <w:spacing w:after="0" w:line="276" w:lineRule="auto"/>
        <w:ind w:firstLine="567"/>
        <w:jc w:val="both"/>
        <w:rPr>
          <w:sz w:val="28"/>
          <w:szCs w:val="28"/>
        </w:rPr>
      </w:pPr>
      <w:r w:rsidRPr="00985DC8">
        <w:rPr>
          <w:sz w:val="28"/>
          <w:szCs w:val="28"/>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w:t>
      </w:r>
      <w:r w:rsidR="00E21AED" w:rsidRPr="00985DC8">
        <w:rPr>
          <w:sz w:val="28"/>
          <w:szCs w:val="28"/>
        </w:rPr>
        <w:t>30</w:t>
      </w:r>
      <w:r w:rsidRPr="00985DC8">
        <w:rPr>
          <w:sz w:val="28"/>
          <w:szCs w:val="28"/>
        </w:rPr>
        <w:t xml:space="preserve"> декабря 2008 г. №323 «Об утверждении порядка определения нормативов удельного расхода топлива при производстве электрической и тепловой энергии». </w:t>
      </w:r>
      <w:r w:rsidR="00C77DB6" w:rsidRPr="00985DC8">
        <w:rPr>
          <w:sz w:val="28"/>
          <w:szCs w:val="28"/>
        </w:rPr>
        <w:t xml:space="preserve">Для расчета плановых показателей потребления топлива на объектах теплоснабжения </w:t>
      </w:r>
      <w:r w:rsidR="00F15110" w:rsidRPr="00985DC8">
        <w:rPr>
          <w:sz w:val="28"/>
          <w:szCs w:val="28"/>
        </w:rPr>
        <w:t xml:space="preserve">муниципального образования поселок Балакирево </w:t>
      </w:r>
      <w:r w:rsidR="00C77DB6" w:rsidRPr="00985DC8">
        <w:rPr>
          <w:sz w:val="28"/>
          <w:szCs w:val="28"/>
        </w:rPr>
        <w:t>были приняты следующие условия:</w:t>
      </w:r>
    </w:p>
    <w:p w:rsidR="00C77DB6" w:rsidRPr="00985DC8" w:rsidRDefault="00C77DB6" w:rsidP="00C77DB6">
      <w:pPr>
        <w:pStyle w:val="ac"/>
        <w:numPr>
          <w:ilvl w:val="0"/>
          <w:numId w:val="15"/>
        </w:numPr>
        <w:spacing w:after="0" w:line="276" w:lineRule="auto"/>
        <w:ind w:left="0" w:firstLine="709"/>
        <w:jc w:val="both"/>
        <w:rPr>
          <w:sz w:val="28"/>
          <w:szCs w:val="28"/>
        </w:rPr>
      </w:pPr>
      <w:r w:rsidRPr="00985DC8">
        <w:rPr>
          <w:sz w:val="28"/>
          <w:szCs w:val="28"/>
        </w:rPr>
        <w:t>Для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rsidR="00C77DB6" w:rsidRPr="00985DC8" w:rsidRDefault="00C77DB6" w:rsidP="00C77DB6">
      <w:pPr>
        <w:pStyle w:val="ac"/>
        <w:numPr>
          <w:ilvl w:val="0"/>
          <w:numId w:val="15"/>
        </w:numPr>
        <w:spacing w:after="0" w:line="276" w:lineRule="auto"/>
        <w:ind w:left="0" w:firstLine="709"/>
        <w:jc w:val="both"/>
        <w:rPr>
          <w:sz w:val="28"/>
          <w:szCs w:val="28"/>
        </w:rPr>
      </w:pPr>
      <w:r w:rsidRPr="00985DC8">
        <w:rPr>
          <w:sz w:val="28"/>
          <w:szCs w:val="28"/>
        </w:rPr>
        <w:t>Перспективный удельный расход условного топлива (УРУТ) на выработку тепловой энергии на существующем оборудовании принимался в соответствии с существующими установленными УРУТ на выработку тепловой энергии;</w:t>
      </w:r>
    </w:p>
    <w:p w:rsidR="00C77DB6" w:rsidRPr="00F515A7" w:rsidRDefault="00C77DB6" w:rsidP="00C77DB6">
      <w:pPr>
        <w:pStyle w:val="ac"/>
        <w:numPr>
          <w:ilvl w:val="0"/>
          <w:numId w:val="15"/>
        </w:numPr>
        <w:spacing w:after="0" w:line="276" w:lineRule="auto"/>
        <w:ind w:left="0" w:firstLine="709"/>
        <w:jc w:val="both"/>
        <w:rPr>
          <w:sz w:val="28"/>
          <w:szCs w:val="28"/>
        </w:rPr>
      </w:pPr>
      <w:r w:rsidRPr="00985DC8">
        <w:rPr>
          <w:sz w:val="28"/>
          <w:szCs w:val="28"/>
        </w:rPr>
        <w:t xml:space="preserve">УРУТ на выработку тепловой энергии для вновь вводимого оборудования </w:t>
      </w:r>
      <w:r w:rsidRPr="00F515A7">
        <w:rPr>
          <w:sz w:val="28"/>
          <w:szCs w:val="28"/>
        </w:rPr>
        <w:t>принимался в соответствии с номинальными характеристиками этого оборудования при работе на конкретном виде топлива.</w:t>
      </w:r>
    </w:p>
    <w:p w:rsidR="00607801" w:rsidRPr="00F515A7" w:rsidRDefault="00C77DB6" w:rsidP="002E26E5">
      <w:pPr>
        <w:spacing w:after="0" w:line="276" w:lineRule="auto"/>
        <w:ind w:firstLine="567"/>
        <w:jc w:val="both"/>
        <w:rPr>
          <w:sz w:val="28"/>
          <w:szCs w:val="28"/>
        </w:rPr>
      </w:pPr>
      <w:r w:rsidRPr="00F515A7">
        <w:rPr>
          <w:sz w:val="28"/>
          <w:szCs w:val="28"/>
        </w:rPr>
        <w:t xml:space="preserve">В таблице </w:t>
      </w:r>
      <w:r w:rsidR="00917AFE">
        <w:rPr>
          <w:sz w:val="28"/>
          <w:szCs w:val="28"/>
        </w:rPr>
        <w:t>10</w:t>
      </w:r>
      <w:r w:rsidRPr="00F515A7">
        <w:rPr>
          <w:sz w:val="28"/>
          <w:szCs w:val="28"/>
        </w:rPr>
        <w:t>.1 приведены расчеты годового топливопотребления котельн</w:t>
      </w:r>
      <w:r w:rsidR="00B03675" w:rsidRPr="00F515A7">
        <w:rPr>
          <w:sz w:val="28"/>
          <w:szCs w:val="28"/>
        </w:rPr>
        <w:t>ой</w:t>
      </w:r>
      <w:r w:rsidRPr="00F515A7">
        <w:rPr>
          <w:sz w:val="28"/>
          <w:szCs w:val="28"/>
        </w:rPr>
        <w:t xml:space="preserve"> </w:t>
      </w:r>
      <w:r w:rsidR="00B03675" w:rsidRPr="00F515A7">
        <w:rPr>
          <w:sz w:val="28"/>
          <w:szCs w:val="28"/>
        </w:rPr>
        <w:t>муниципального образования поселок Балакирево</w:t>
      </w:r>
      <w:r w:rsidR="00F15917" w:rsidRPr="00F515A7">
        <w:rPr>
          <w:sz w:val="28"/>
          <w:szCs w:val="28"/>
        </w:rPr>
        <w:t>.</w:t>
      </w:r>
    </w:p>
    <w:p w:rsidR="00607801" w:rsidRPr="00EF14F0" w:rsidRDefault="00607801" w:rsidP="002E26E5">
      <w:pPr>
        <w:spacing w:after="0" w:line="276" w:lineRule="auto"/>
        <w:ind w:firstLine="567"/>
        <w:jc w:val="both"/>
        <w:rPr>
          <w:sz w:val="28"/>
          <w:szCs w:val="28"/>
          <w:highlight w:val="yellow"/>
        </w:rPr>
      </w:pPr>
    </w:p>
    <w:p w:rsidR="00607801" w:rsidRPr="00EF14F0" w:rsidRDefault="00607801" w:rsidP="002E26E5">
      <w:pPr>
        <w:spacing w:after="0" w:line="276" w:lineRule="auto"/>
        <w:ind w:firstLine="567"/>
        <w:jc w:val="both"/>
        <w:rPr>
          <w:sz w:val="28"/>
          <w:szCs w:val="28"/>
          <w:highlight w:val="yellow"/>
        </w:rPr>
        <w:sectPr w:rsidR="00607801" w:rsidRPr="00EF14F0" w:rsidSect="00116918">
          <w:pgSz w:w="11906" w:h="16838"/>
          <w:pgMar w:top="1134" w:right="850" w:bottom="1134" w:left="1134" w:header="708" w:footer="708" w:gutter="0"/>
          <w:cols w:space="708"/>
          <w:titlePg/>
          <w:docGrid w:linePitch="360"/>
        </w:sectPr>
      </w:pPr>
    </w:p>
    <w:p w:rsidR="0093782A" w:rsidRPr="00F515A7" w:rsidRDefault="0093782A" w:rsidP="0093782A">
      <w:pPr>
        <w:spacing w:after="0" w:line="276" w:lineRule="auto"/>
        <w:jc w:val="both"/>
        <w:rPr>
          <w:rFonts w:cstheme="minorHAnsi"/>
          <w:b/>
          <w:i/>
          <w:sz w:val="28"/>
          <w:szCs w:val="28"/>
        </w:rPr>
      </w:pPr>
      <w:r w:rsidRPr="00F515A7">
        <w:rPr>
          <w:rFonts w:cstheme="minorHAnsi"/>
          <w:b/>
          <w:i/>
          <w:sz w:val="28"/>
          <w:szCs w:val="28"/>
        </w:rPr>
        <w:t xml:space="preserve">Таблица </w:t>
      </w:r>
      <w:r w:rsidR="00917AFE">
        <w:rPr>
          <w:rFonts w:cstheme="minorHAnsi"/>
          <w:b/>
          <w:i/>
          <w:sz w:val="28"/>
          <w:szCs w:val="28"/>
        </w:rPr>
        <w:t>10</w:t>
      </w:r>
      <w:r w:rsidRPr="00F515A7">
        <w:rPr>
          <w:rFonts w:cstheme="minorHAnsi"/>
          <w:b/>
          <w:i/>
          <w:sz w:val="28"/>
          <w:szCs w:val="28"/>
        </w:rPr>
        <w:t>.1</w:t>
      </w:r>
      <w:r w:rsidR="00C77DB6" w:rsidRPr="00F515A7">
        <w:rPr>
          <w:rFonts w:cstheme="minorHAnsi"/>
          <w:b/>
          <w:i/>
          <w:sz w:val="28"/>
          <w:szCs w:val="28"/>
        </w:rPr>
        <w:t xml:space="preserve"> –</w:t>
      </w:r>
      <w:r w:rsidRPr="00F515A7">
        <w:rPr>
          <w:rFonts w:cstheme="minorHAnsi"/>
          <w:b/>
          <w:i/>
          <w:sz w:val="28"/>
          <w:szCs w:val="28"/>
        </w:rPr>
        <w:t xml:space="preserve"> </w:t>
      </w:r>
      <w:r w:rsidR="00C77DB6" w:rsidRPr="00F515A7">
        <w:rPr>
          <w:rFonts w:cstheme="minorHAnsi"/>
          <w:b/>
          <w:i/>
          <w:sz w:val="28"/>
          <w:szCs w:val="28"/>
        </w:rPr>
        <w:t>Расчет годового топливопотребления котельн</w:t>
      </w:r>
      <w:r w:rsidR="00B03675" w:rsidRPr="00F515A7">
        <w:rPr>
          <w:rFonts w:cstheme="minorHAnsi"/>
          <w:b/>
          <w:i/>
          <w:sz w:val="28"/>
          <w:szCs w:val="28"/>
        </w:rPr>
        <w:t>ой</w:t>
      </w:r>
      <w:r w:rsidR="00C77DB6" w:rsidRPr="00F515A7">
        <w:rPr>
          <w:rFonts w:cstheme="minorHAnsi"/>
          <w:b/>
          <w:i/>
          <w:sz w:val="28"/>
          <w:szCs w:val="28"/>
        </w:rPr>
        <w:t xml:space="preserve"> </w:t>
      </w:r>
      <w:r w:rsidR="00B03675" w:rsidRPr="00F515A7">
        <w:rPr>
          <w:rFonts w:cstheme="minorHAnsi"/>
          <w:b/>
          <w:i/>
          <w:sz w:val="28"/>
          <w:szCs w:val="28"/>
        </w:rPr>
        <w:t>муниципального образования поселок Балакирево</w:t>
      </w:r>
    </w:p>
    <w:tbl>
      <w:tblPr>
        <w:tblW w:w="5000" w:type="pct"/>
        <w:tblLook w:val="04A0"/>
      </w:tblPr>
      <w:tblGrid>
        <w:gridCol w:w="2301"/>
        <w:gridCol w:w="1128"/>
        <w:gridCol w:w="1128"/>
        <w:gridCol w:w="1128"/>
        <w:gridCol w:w="1128"/>
        <w:gridCol w:w="1128"/>
        <w:gridCol w:w="1369"/>
        <w:gridCol w:w="1369"/>
        <w:gridCol w:w="1370"/>
        <w:gridCol w:w="1370"/>
        <w:gridCol w:w="1367"/>
      </w:tblGrid>
      <w:tr w:rsidR="00F515A7" w:rsidRPr="00F515A7" w:rsidTr="00F515A7">
        <w:trPr>
          <w:trHeight w:val="645"/>
        </w:trPr>
        <w:tc>
          <w:tcPr>
            <w:tcW w:w="804"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Наименование параметра</w:t>
            </w:r>
          </w:p>
        </w:tc>
        <w:tc>
          <w:tcPr>
            <w:tcW w:w="351" w:type="pct"/>
            <w:tcBorders>
              <w:top w:val="single" w:sz="8" w:space="0" w:color="auto"/>
              <w:left w:val="nil"/>
              <w:bottom w:val="single" w:sz="8" w:space="0" w:color="auto"/>
              <w:right w:val="single" w:sz="8" w:space="0" w:color="auto"/>
            </w:tcBorders>
            <w:shd w:val="clear" w:color="000000" w:fill="92D050"/>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2018 г. (факт)</w:t>
            </w:r>
          </w:p>
        </w:tc>
        <w:tc>
          <w:tcPr>
            <w:tcW w:w="362" w:type="pct"/>
            <w:tcBorders>
              <w:top w:val="single" w:sz="8" w:space="0" w:color="auto"/>
              <w:left w:val="nil"/>
              <w:bottom w:val="single" w:sz="8" w:space="0" w:color="auto"/>
              <w:right w:val="single" w:sz="8" w:space="0" w:color="auto"/>
            </w:tcBorders>
            <w:shd w:val="clear" w:color="000000" w:fill="92D050"/>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2019 г. (план)</w:t>
            </w:r>
          </w:p>
        </w:tc>
        <w:tc>
          <w:tcPr>
            <w:tcW w:w="336" w:type="pct"/>
            <w:tcBorders>
              <w:top w:val="single" w:sz="8" w:space="0" w:color="auto"/>
              <w:left w:val="nil"/>
              <w:bottom w:val="single" w:sz="8" w:space="0" w:color="auto"/>
              <w:right w:val="single" w:sz="8" w:space="0" w:color="auto"/>
            </w:tcBorders>
            <w:shd w:val="clear" w:color="000000" w:fill="92D050"/>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2020 г.</w:t>
            </w:r>
          </w:p>
        </w:tc>
        <w:tc>
          <w:tcPr>
            <w:tcW w:w="331" w:type="pct"/>
            <w:tcBorders>
              <w:top w:val="single" w:sz="8" w:space="0" w:color="auto"/>
              <w:left w:val="nil"/>
              <w:bottom w:val="single" w:sz="8" w:space="0" w:color="auto"/>
              <w:right w:val="single" w:sz="8" w:space="0" w:color="auto"/>
            </w:tcBorders>
            <w:shd w:val="clear" w:color="000000" w:fill="92D050"/>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2021 г.</w:t>
            </w:r>
          </w:p>
        </w:tc>
        <w:tc>
          <w:tcPr>
            <w:tcW w:w="372" w:type="pct"/>
            <w:tcBorders>
              <w:top w:val="single" w:sz="8" w:space="0" w:color="auto"/>
              <w:left w:val="nil"/>
              <w:bottom w:val="single" w:sz="8" w:space="0" w:color="auto"/>
              <w:right w:val="single" w:sz="8" w:space="0" w:color="auto"/>
            </w:tcBorders>
            <w:shd w:val="clear" w:color="000000" w:fill="92D050"/>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2022 г.</w:t>
            </w:r>
          </w:p>
        </w:tc>
        <w:tc>
          <w:tcPr>
            <w:tcW w:w="489" w:type="pct"/>
            <w:tcBorders>
              <w:top w:val="single" w:sz="8" w:space="0" w:color="auto"/>
              <w:left w:val="nil"/>
              <w:bottom w:val="single" w:sz="8" w:space="0" w:color="auto"/>
              <w:right w:val="single" w:sz="8" w:space="0" w:color="auto"/>
            </w:tcBorders>
            <w:shd w:val="clear" w:color="000000" w:fill="92D050"/>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2023 г.</w:t>
            </w:r>
          </w:p>
        </w:tc>
        <w:tc>
          <w:tcPr>
            <w:tcW w:w="489" w:type="pct"/>
            <w:tcBorders>
              <w:top w:val="single" w:sz="8" w:space="0" w:color="auto"/>
              <w:left w:val="nil"/>
              <w:bottom w:val="single" w:sz="8" w:space="0" w:color="auto"/>
              <w:right w:val="single" w:sz="8" w:space="0" w:color="auto"/>
            </w:tcBorders>
            <w:shd w:val="clear" w:color="000000" w:fill="92D050"/>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2024 г.</w:t>
            </w:r>
          </w:p>
        </w:tc>
        <w:tc>
          <w:tcPr>
            <w:tcW w:w="489" w:type="pct"/>
            <w:tcBorders>
              <w:top w:val="single" w:sz="8" w:space="0" w:color="auto"/>
              <w:left w:val="nil"/>
              <w:bottom w:val="single" w:sz="8" w:space="0" w:color="auto"/>
              <w:right w:val="single" w:sz="8" w:space="0" w:color="auto"/>
            </w:tcBorders>
            <w:shd w:val="clear" w:color="000000" w:fill="92D050"/>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2025 г.</w:t>
            </w:r>
          </w:p>
        </w:tc>
        <w:tc>
          <w:tcPr>
            <w:tcW w:w="489" w:type="pct"/>
            <w:tcBorders>
              <w:top w:val="single" w:sz="8" w:space="0" w:color="auto"/>
              <w:left w:val="nil"/>
              <w:bottom w:val="single" w:sz="8" w:space="0" w:color="auto"/>
              <w:right w:val="single" w:sz="8" w:space="0" w:color="auto"/>
            </w:tcBorders>
            <w:shd w:val="clear" w:color="000000" w:fill="92D050"/>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2026 г.</w:t>
            </w:r>
          </w:p>
        </w:tc>
        <w:tc>
          <w:tcPr>
            <w:tcW w:w="489" w:type="pct"/>
            <w:tcBorders>
              <w:top w:val="single" w:sz="8" w:space="0" w:color="auto"/>
              <w:left w:val="nil"/>
              <w:bottom w:val="single" w:sz="8" w:space="0" w:color="auto"/>
              <w:right w:val="single" w:sz="8" w:space="0" w:color="auto"/>
            </w:tcBorders>
            <w:shd w:val="clear" w:color="000000" w:fill="92D050"/>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2027 г.</w:t>
            </w:r>
          </w:p>
        </w:tc>
      </w:tr>
      <w:tr w:rsidR="00F515A7" w:rsidRPr="00F515A7" w:rsidTr="00F515A7">
        <w:trPr>
          <w:trHeight w:val="330"/>
        </w:trPr>
        <w:tc>
          <w:tcPr>
            <w:tcW w:w="5000" w:type="pct"/>
            <w:gridSpan w:val="11"/>
            <w:tcBorders>
              <w:top w:val="single" w:sz="8" w:space="0" w:color="auto"/>
              <w:left w:val="single" w:sz="8" w:space="0" w:color="auto"/>
              <w:bottom w:val="single" w:sz="8" w:space="0" w:color="auto"/>
              <w:right w:val="nil"/>
            </w:tcBorders>
            <w:shd w:val="clear" w:color="000000" w:fill="FFD966"/>
            <w:vAlign w:val="center"/>
            <w:hideMark/>
          </w:tcPr>
          <w:p w:rsidR="00F515A7" w:rsidRPr="00F515A7" w:rsidRDefault="00F515A7" w:rsidP="00F515A7">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ООО "Балакиревские тепловые сети"</w:t>
            </w:r>
          </w:p>
        </w:tc>
      </w:tr>
      <w:tr w:rsidR="00F515A7" w:rsidRPr="00F515A7" w:rsidTr="00F515A7">
        <w:trPr>
          <w:trHeight w:val="645"/>
        </w:trPr>
        <w:tc>
          <w:tcPr>
            <w:tcW w:w="804" w:type="pct"/>
            <w:tcBorders>
              <w:top w:val="nil"/>
              <w:left w:val="single" w:sz="8" w:space="0" w:color="auto"/>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both"/>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Выработка тепловой энергии, Гкал</w:t>
            </w:r>
          </w:p>
        </w:tc>
        <w:tc>
          <w:tcPr>
            <w:tcW w:w="351"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64226,60</w:t>
            </w:r>
          </w:p>
        </w:tc>
        <w:tc>
          <w:tcPr>
            <w:tcW w:w="362"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66089,68</w:t>
            </w:r>
          </w:p>
        </w:tc>
        <w:tc>
          <w:tcPr>
            <w:tcW w:w="336"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66089,68</w:t>
            </w:r>
          </w:p>
        </w:tc>
        <w:tc>
          <w:tcPr>
            <w:tcW w:w="331"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66078,46</w:t>
            </w:r>
          </w:p>
        </w:tc>
        <w:tc>
          <w:tcPr>
            <w:tcW w:w="372"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66060,70</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66042,65</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66017,91</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65970,83</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65879,37</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65850,32</w:t>
            </w:r>
          </w:p>
        </w:tc>
      </w:tr>
      <w:tr w:rsidR="00F515A7" w:rsidRPr="00F515A7" w:rsidTr="00F515A7">
        <w:trPr>
          <w:trHeight w:val="960"/>
        </w:trPr>
        <w:tc>
          <w:tcPr>
            <w:tcW w:w="804" w:type="pct"/>
            <w:tcBorders>
              <w:top w:val="nil"/>
              <w:left w:val="single" w:sz="8" w:space="0" w:color="auto"/>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both"/>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Удельный расход условного топлива на выработку, кг у.т./Гкал</w:t>
            </w:r>
          </w:p>
        </w:tc>
        <w:tc>
          <w:tcPr>
            <w:tcW w:w="351"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160,02</w:t>
            </w:r>
          </w:p>
        </w:tc>
        <w:tc>
          <w:tcPr>
            <w:tcW w:w="362"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157,79</w:t>
            </w:r>
          </w:p>
        </w:tc>
        <w:tc>
          <w:tcPr>
            <w:tcW w:w="336"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157,79</w:t>
            </w:r>
          </w:p>
        </w:tc>
        <w:tc>
          <w:tcPr>
            <w:tcW w:w="331"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157,79</w:t>
            </w:r>
          </w:p>
        </w:tc>
        <w:tc>
          <w:tcPr>
            <w:tcW w:w="372"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r>
      <w:tr w:rsidR="00F515A7" w:rsidRPr="00F515A7" w:rsidTr="00F515A7">
        <w:trPr>
          <w:trHeight w:val="645"/>
        </w:trPr>
        <w:tc>
          <w:tcPr>
            <w:tcW w:w="804" w:type="pct"/>
            <w:tcBorders>
              <w:top w:val="nil"/>
              <w:left w:val="single" w:sz="8" w:space="0" w:color="auto"/>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both"/>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Расход условного топлива на выработку, т у.т.</w:t>
            </w:r>
          </w:p>
        </w:tc>
        <w:tc>
          <w:tcPr>
            <w:tcW w:w="351"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10277,28</w:t>
            </w:r>
          </w:p>
        </w:tc>
        <w:tc>
          <w:tcPr>
            <w:tcW w:w="362"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10428,43</w:t>
            </w:r>
          </w:p>
        </w:tc>
        <w:tc>
          <w:tcPr>
            <w:tcW w:w="336"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10428,43</w:t>
            </w:r>
          </w:p>
        </w:tc>
        <w:tc>
          <w:tcPr>
            <w:tcW w:w="331"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10426,66</w:t>
            </w:r>
          </w:p>
        </w:tc>
        <w:tc>
          <w:tcPr>
            <w:tcW w:w="372"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10403,26</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10400,42</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10396,53</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10389,11</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10374,71</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10370,13</w:t>
            </w:r>
          </w:p>
        </w:tc>
      </w:tr>
      <w:tr w:rsidR="00F515A7" w:rsidRPr="00F515A7" w:rsidTr="00F515A7">
        <w:trPr>
          <w:trHeight w:val="1005"/>
        </w:trPr>
        <w:tc>
          <w:tcPr>
            <w:tcW w:w="804" w:type="pct"/>
            <w:tcBorders>
              <w:top w:val="nil"/>
              <w:left w:val="single" w:sz="8" w:space="0" w:color="auto"/>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both"/>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Расход натурального топлива на выработку тепла (природный газ), тыс. м</w:t>
            </w:r>
            <w:r w:rsidRPr="00F515A7">
              <w:rPr>
                <w:rFonts w:ascii="Calibri" w:eastAsia="Times New Roman" w:hAnsi="Calibri" w:cs="Calibri"/>
                <w:color w:val="000000"/>
                <w:sz w:val="24"/>
                <w:szCs w:val="24"/>
                <w:vertAlign w:val="superscript"/>
                <w:lang w:eastAsia="ru-RU"/>
              </w:rPr>
              <w:t>3</w:t>
            </w:r>
          </w:p>
        </w:tc>
        <w:tc>
          <w:tcPr>
            <w:tcW w:w="351"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8829,28</w:t>
            </w:r>
          </w:p>
        </w:tc>
        <w:tc>
          <w:tcPr>
            <w:tcW w:w="362"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sz w:val="24"/>
                <w:szCs w:val="24"/>
                <w:lang w:eastAsia="ru-RU"/>
              </w:rPr>
            </w:pPr>
            <w:r w:rsidRPr="00F515A7">
              <w:rPr>
                <w:rFonts w:ascii="Calibri" w:eastAsia="Times New Roman" w:hAnsi="Calibri" w:cs="Calibri"/>
                <w:sz w:val="24"/>
                <w:szCs w:val="24"/>
                <w:lang w:eastAsia="ru-RU"/>
              </w:rPr>
              <w:t>8913,19</w:t>
            </w:r>
          </w:p>
        </w:tc>
        <w:tc>
          <w:tcPr>
            <w:tcW w:w="336"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8913,19</w:t>
            </w:r>
          </w:p>
        </w:tc>
        <w:tc>
          <w:tcPr>
            <w:tcW w:w="331"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8911,68</w:t>
            </w:r>
          </w:p>
        </w:tc>
        <w:tc>
          <w:tcPr>
            <w:tcW w:w="372"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8891,68</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8889,25</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8885,92</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8879,58</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8867,27</w:t>
            </w:r>
          </w:p>
        </w:tc>
        <w:tc>
          <w:tcPr>
            <w:tcW w:w="489" w:type="pct"/>
            <w:tcBorders>
              <w:top w:val="nil"/>
              <w:left w:val="nil"/>
              <w:bottom w:val="single" w:sz="8" w:space="0" w:color="auto"/>
              <w:right w:val="single" w:sz="8" w:space="0" w:color="auto"/>
            </w:tcBorders>
            <w:shd w:val="clear" w:color="auto" w:fill="auto"/>
            <w:vAlign w:val="center"/>
            <w:hideMark/>
          </w:tcPr>
          <w:p w:rsidR="00F515A7" w:rsidRPr="00F515A7" w:rsidRDefault="00F515A7" w:rsidP="00F515A7">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8863,36</w:t>
            </w:r>
          </w:p>
        </w:tc>
      </w:tr>
    </w:tbl>
    <w:p w:rsidR="003D1033" w:rsidRDefault="003D1033" w:rsidP="0093782A">
      <w:pPr>
        <w:spacing w:after="0" w:line="276" w:lineRule="auto"/>
        <w:jc w:val="both"/>
        <w:rPr>
          <w:rFonts w:cstheme="minorHAnsi"/>
          <w:b/>
          <w:i/>
          <w:sz w:val="28"/>
          <w:szCs w:val="28"/>
          <w:highlight w:val="yellow"/>
        </w:rPr>
        <w:sectPr w:rsidR="003D1033" w:rsidSect="003D1033">
          <w:pgSz w:w="16838" w:h="11906" w:orient="landscape"/>
          <w:pgMar w:top="1134" w:right="1134" w:bottom="851" w:left="1134" w:header="709" w:footer="709" w:gutter="0"/>
          <w:cols w:space="708"/>
          <w:docGrid w:linePitch="360"/>
        </w:sectPr>
      </w:pPr>
    </w:p>
    <w:p w:rsidR="00C77DB6" w:rsidRPr="00EF14F0" w:rsidRDefault="00C77DB6" w:rsidP="00C77DB6">
      <w:pPr>
        <w:spacing w:after="0" w:line="276" w:lineRule="auto"/>
        <w:ind w:firstLine="567"/>
        <w:jc w:val="both"/>
        <w:rPr>
          <w:rFonts w:cstheme="minorHAnsi"/>
          <w:color w:val="000000" w:themeColor="text1"/>
          <w:sz w:val="28"/>
          <w:szCs w:val="28"/>
          <w:highlight w:val="yellow"/>
        </w:rPr>
      </w:pPr>
      <w:r w:rsidRPr="00F515A7">
        <w:rPr>
          <w:rFonts w:cstheme="minorHAnsi"/>
          <w:color w:val="000000" w:themeColor="text1"/>
          <w:sz w:val="28"/>
          <w:szCs w:val="28"/>
        </w:rPr>
        <w:t xml:space="preserve">Таким образом, на основании данных таблицы </w:t>
      </w:r>
      <w:r w:rsidR="004519BF">
        <w:rPr>
          <w:rFonts w:cstheme="minorHAnsi"/>
          <w:color w:val="000000" w:themeColor="text1"/>
          <w:sz w:val="28"/>
          <w:szCs w:val="28"/>
        </w:rPr>
        <w:t>10</w:t>
      </w:r>
      <w:r w:rsidRPr="00F515A7">
        <w:rPr>
          <w:rFonts w:cstheme="minorHAnsi"/>
          <w:color w:val="000000" w:themeColor="text1"/>
          <w:sz w:val="28"/>
          <w:szCs w:val="28"/>
        </w:rPr>
        <w:t>.1, предполагается</w:t>
      </w:r>
      <w:r w:rsidR="008047D1" w:rsidRPr="00F515A7">
        <w:rPr>
          <w:rFonts w:cstheme="minorHAnsi"/>
          <w:color w:val="000000" w:themeColor="text1"/>
          <w:sz w:val="28"/>
          <w:szCs w:val="28"/>
        </w:rPr>
        <w:t xml:space="preserve"> снижение потребления топ</w:t>
      </w:r>
      <w:r w:rsidR="00833212" w:rsidRPr="00F515A7">
        <w:rPr>
          <w:rFonts w:cstheme="minorHAnsi"/>
          <w:color w:val="000000" w:themeColor="text1"/>
          <w:sz w:val="28"/>
          <w:szCs w:val="28"/>
        </w:rPr>
        <w:t>л</w:t>
      </w:r>
      <w:r w:rsidR="008047D1" w:rsidRPr="00F515A7">
        <w:rPr>
          <w:rFonts w:cstheme="minorHAnsi"/>
          <w:color w:val="000000" w:themeColor="text1"/>
          <w:sz w:val="28"/>
          <w:szCs w:val="28"/>
        </w:rPr>
        <w:t>и</w:t>
      </w:r>
      <w:r w:rsidR="00833212" w:rsidRPr="00F515A7">
        <w:rPr>
          <w:rFonts w:cstheme="minorHAnsi"/>
          <w:color w:val="000000" w:themeColor="text1"/>
          <w:sz w:val="28"/>
          <w:szCs w:val="28"/>
        </w:rPr>
        <w:t>ва к 20</w:t>
      </w:r>
      <w:r w:rsidR="00984D4B" w:rsidRPr="00F515A7">
        <w:rPr>
          <w:rFonts w:cstheme="minorHAnsi"/>
          <w:color w:val="000000" w:themeColor="text1"/>
          <w:sz w:val="28"/>
          <w:szCs w:val="28"/>
        </w:rPr>
        <w:t>27</w:t>
      </w:r>
      <w:r w:rsidR="00833212" w:rsidRPr="00F515A7">
        <w:rPr>
          <w:rFonts w:cstheme="minorHAnsi"/>
          <w:color w:val="000000" w:themeColor="text1"/>
          <w:sz w:val="28"/>
          <w:szCs w:val="28"/>
        </w:rPr>
        <w:t xml:space="preserve"> году </w:t>
      </w:r>
      <w:r w:rsidR="008047D1" w:rsidRPr="00F515A7">
        <w:rPr>
          <w:rFonts w:cstheme="minorHAnsi"/>
          <w:color w:val="000000" w:themeColor="text1"/>
          <w:sz w:val="28"/>
          <w:szCs w:val="28"/>
        </w:rPr>
        <w:t xml:space="preserve">на </w:t>
      </w:r>
      <w:r w:rsidR="00F515A7" w:rsidRPr="00F515A7">
        <w:rPr>
          <w:rFonts w:cstheme="minorHAnsi"/>
          <w:color w:val="000000" w:themeColor="text1"/>
          <w:sz w:val="28"/>
          <w:szCs w:val="28"/>
        </w:rPr>
        <w:t>0,6</w:t>
      </w:r>
      <w:r w:rsidR="00833212" w:rsidRPr="00F515A7">
        <w:rPr>
          <w:rFonts w:cstheme="minorHAnsi"/>
          <w:color w:val="000000" w:themeColor="text1"/>
          <w:sz w:val="28"/>
          <w:szCs w:val="28"/>
        </w:rPr>
        <w:t xml:space="preserve">%. </w:t>
      </w:r>
      <w:r w:rsidRPr="00985DC8">
        <w:rPr>
          <w:rFonts w:cstheme="minorHAnsi"/>
          <w:color w:val="000000" w:themeColor="text1"/>
          <w:sz w:val="28"/>
          <w:szCs w:val="28"/>
        </w:rPr>
        <w:t xml:space="preserve">Снижение в перспективе удельного расхода топлива на выработку тепловой энергии обусловлен поэтапной реализацией проектов по </w:t>
      </w:r>
      <w:r w:rsidR="001930CF" w:rsidRPr="00985DC8">
        <w:rPr>
          <w:rFonts w:cstheme="minorHAnsi"/>
          <w:color w:val="000000" w:themeColor="text1"/>
          <w:sz w:val="28"/>
          <w:szCs w:val="28"/>
        </w:rPr>
        <w:t xml:space="preserve">реконструкции </w:t>
      </w:r>
      <w:r w:rsidRPr="00985DC8">
        <w:rPr>
          <w:rFonts w:cstheme="minorHAnsi"/>
          <w:color w:val="000000" w:themeColor="text1"/>
          <w:sz w:val="28"/>
          <w:szCs w:val="28"/>
        </w:rPr>
        <w:t>котельн</w:t>
      </w:r>
      <w:r w:rsidR="00B03675" w:rsidRPr="00985DC8">
        <w:rPr>
          <w:rFonts w:cstheme="minorHAnsi"/>
          <w:color w:val="000000" w:themeColor="text1"/>
          <w:sz w:val="28"/>
          <w:szCs w:val="28"/>
        </w:rPr>
        <w:t>ой</w:t>
      </w:r>
      <w:r w:rsidRPr="00985DC8">
        <w:rPr>
          <w:rFonts w:cstheme="minorHAnsi"/>
          <w:color w:val="000000" w:themeColor="text1"/>
          <w:sz w:val="28"/>
          <w:szCs w:val="28"/>
        </w:rPr>
        <w:t>.</w:t>
      </w:r>
    </w:p>
    <w:p w:rsidR="00B27443" w:rsidRPr="00985DC8" w:rsidRDefault="00C77DB6" w:rsidP="00C77DB6">
      <w:pPr>
        <w:spacing w:after="0" w:line="276" w:lineRule="auto"/>
        <w:ind w:firstLine="567"/>
        <w:jc w:val="both"/>
        <w:rPr>
          <w:rFonts w:cstheme="minorHAnsi"/>
          <w:sz w:val="28"/>
          <w:szCs w:val="28"/>
        </w:rPr>
      </w:pPr>
      <w:r w:rsidRPr="00985DC8">
        <w:rPr>
          <w:rFonts w:cstheme="minorHAnsi"/>
          <w:sz w:val="28"/>
          <w:szCs w:val="28"/>
        </w:rPr>
        <w:t xml:space="preserve">В соответствии </w:t>
      </w:r>
      <w:r w:rsidR="00B03675" w:rsidRPr="00985DC8">
        <w:rPr>
          <w:rFonts w:cstheme="minorHAnsi"/>
          <w:sz w:val="28"/>
          <w:szCs w:val="28"/>
        </w:rPr>
        <w:t xml:space="preserve">с Распоряжением Администрации Владимирской области от </w:t>
      </w:r>
      <w:r w:rsidR="00985DC8" w:rsidRPr="00985DC8">
        <w:rPr>
          <w:rFonts w:cstheme="minorHAnsi"/>
          <w:sz w:val="28"/>
          <w:szCs w:val="28"/>
        </w:rPr>
        <w:t>17</w:t>
      </w:r>
      <w:r w:rsidR="00B03675" w:rsidRPr="00985DC8">
        <w:rPr>
          <w:rFonts w:cstheme="minorHAnsi"/>
          <w:sz w:val="28"/>
          <w:szCs w:val="28"/>
        </w:rPr>
        <w:t>.12.201</w:t>
      </w:r>
      <w:r w:rsidR="00985DC8" w:rsidRPr="00985DC8">
        <w:rPr>
          <w:rFonts w:cstheme="minorHAnsi"/>
          <w:sz w:val="28"/>
          <w:szCs w:val="28"/>
        </w:rPr>
        <w:t>8</w:t>
      </w:r>
      <w:r w:rsidR="00B03675" w:rsidRPr="00985DC8">
        <w:rPr>
          <w:rFonts w:cstheme="minorHAnsi"/>
          <w:sz w:val="28"/>
          <w:szCs w:val="28"/>
        </w:rPr>
        <w:t xml:space="preserve"> г. № 8</w:t>
      </w:r>
      <w:r w:rsidR="00985DC8" w:rsidRPr="00985DC8">
        <w:rPr>
          <w:rFonts w:cstheme="minorHAnsi"/>
          <w:sz w:val="28"/>
          <w:szCs w:val="28"/>
        </w:rPr>
        <w:t>82</w:t>
      </w:r>
      <w:r w:rsidR="00B03675" w:rsidRPr="00985DC8">
        <w:rPr>
          <w:rFonts w:cstheme="minorHAnsi"/>
          <w:sz w:val="28"/>
          <w:szCs w:val="28"/>
        </w:rPr>
        <w:t>-р «Об утверждении графика перевода потребителей Владимирской области на резервные виды топлива при похолоданиях в 1-м квартале 201</w:t>
      </w:r>
      <w:r w:rsidR="00985DC8" w:rsidRPr="00985DC8">
        <w:rPr>
          <w:rFonts w:cstheme="minorHAnsi"/>
          <w:sz w:val="28"/>
          <w:szCs w:val="28"/>
        </w:rPr>
        <w:t>9</w:t>
      </w:r>
      <w:r w:rsidR="00B03675" w:rsidRPr="00985DC8">
        <w:rPr>
          <w:rFonts w:cstheme="minorHAnsi"/>
          <w:sz w:val="28"/>
          <w:szCs w:val="28"/>
        </w:rPr>
        <w:t xml:space="preserve"> г.» </w:t>
      </w:r>
      <w:r w:rsidRPr="00985DC8">
        <w:rPr>
          <w:rFonts w:cstheme="minorHAnsi"/>
          <w:sz w:val="28"/>
          <w:szCs w:val="28"/>
        </w:rPr>
        <w:t>котельн</w:t>
      </w:r>
      <w:r w:rsidR="00B03675" w:rsidRPr="00985DC8">
        <w:rPr>
          <w:rFonts w:cstheme="minorHAnsi"/>
          <w:sz w:val="28"/>
          <w:szCs w:val="28"/>
        </w:rPr>
        <w:t>ая</w:t>
      </w:r>
      <w:r w:rsidRPr="00985DC8">
        <w:rPr>
          <w:rFonts w:cstheme="minorHAnsi"/>
          <w:sz w:val="28"/>
          <w:szCs w:val="28"/>
        </w:rPr>
        <w:t xml:space="preserve"> </w:t>
      </w:r>
      <w:r w:rsidR="00B03675" w:rsidRPr="00985DC8">
        <w:rPr>
          <w:rFonts w:cstheme="minorHAnsi"/>
          <w:sz w:val="28"/>
          <w:szCs w:val="28"/>
        </w:rPr>
        <w:t xml:space="preserve">муниципального образования </w:t>
      </w:r>
      <w:r w:rsidRPr="00985DC8">
        <w:rPr>
          <w:rFonts w:cstheme="minorHAnsi"/>
          <w:sz w:val="28"/>
          <w:szCs w:val="28"/>
        </w:rPr>
        <w:t>в графике перевода отсутству</w:t>
      </w:r>
      <w:r w:rsidR="00B03675" w:rsidRPr="00985DC8">
        <w:rPr>
          <w:rFonts w:cstheme="minorHAnsi"/>
          <w:sz w:val="28"/>
          <w:szCs w:val="28"/>
        </w:rPr>
        <w:t>е</w:t>
      </w:r>
      <w:r w:rsidRPr="00985DC8">
        <w:rPr>
          <w:rFonts w:cstheme="minorHAnsi"/>
          <w:sz w:val="28"/>
          <w:szCs w:val="28"/>
        </w:rPr>
        <w:t>т.</w:t>
      </w:r>
    </w:p>
    <w:p w:rsidR="00B27443" w:rsidRPr="00EF14F0" w:rsidRDefault="00B27443" w:rsidP="00864EF6">
      <w:pPr>
        <w:pStyle w:val="1"/>
        <w:rPr>
          <w:rFonts w:cstheme="minorHAnsi"/>
          <w:sz w:val="28"/>
          <w:szCs w:val="28"/>
          <w:highlight w:val="yellow"/>
        </w:rPr>
      </w:pPr>
      <w:r w:rsidRPr="00EF14F0">
        <w:rPr>
          <w:rFonts w:cstheme="minorHAnsi"/>
          <w:sz w:val="28"/>
          <w:szCs w:val="28"/>
          <w:highlight w:val="yellow"/>
        </w:rPr>
        <w:br w:type="page"/>
      </w:r>
    </w:p>
    <w:p w:rsidR="00EB6451" w:rsidRPr="007935B3" w:rsidRDefault="00EB6451" w:rsidP="00CB5BA3">
      <w:pPr>
        <w:pStyle w:val="1"/>
        <w:rPr>
          <w:b/>
          <w:caps/>
          <w:sz w:val="28"/>
          <w:szCs w:val="28"/>
        </w:rPr>
      </w:pPr>
      <w:bookmarkStart w:id="36" w:name="_Toc530750079"/>
      <w:r w:rsidRPr="007935B3">
        <w:rPr>
          <w:b/>
          <w:caps/>
          <w:sz w:val="28"/>
          <w:szCs w:val="28"/>
        </w:rPr>
        <w:t xml:space="preserve">ГЛАВА </w:t>
      </w:r>
      <w:r w:rsidR="00864EF6" w:rsidRPr="007935B3">
        <w:rPr>
          <w:b/>
          <w:caps/>
          <w:sz w:val="28"/>
          <w:szCs w:val="28"/>
        </w:rPr>
        <w:t>11</w:t>
      </w:r>
      <w:r w:rsidRPr="007935B3">
        <w:rPr>
          <w:b/>
          <w:caps/>
          <w:sz w:val="28"/>
          <w:szCs w:val="28"/>
        </w:rPr>
        <w:t xml:space="preserve"> «ОЦЕНКА НАДЕЖНОСТИ ТЕПЛОСНАБЖЕНИЯ»</w:t>
      </w:r>
      <w:bookmarkEnd w:id="36"/>
    </w:p>
    <w:p w:rsidR="00833212" w:rsidRPr="00985DC8" w:rsidRDefault="00833212" w:rsidP="00833212">
      <w:pPr>
        <w:spacing w:after="0" w:line="276" w:lineRule="auto"/>
        <w:ind w:firstLine="708"/>
        <w:jc w:val="both"/>
        <w:rPr>
          <w:rFonts w:ascii="Calibri" w:eastAsia="Calibri" w:hAnsi="Calibri" w:cs="Calibri"/>
          <w:sz w:val="28"/>
          <w:szCs w:val="28"/>
        </w:rPr>
      </w:pPr>
      <w:r w:rsidRPr="007935B3">
        <w:rPr>
          <w:rFonts w:ascii="Calibri" w:eastAsia="Calibri" w:hAnsi="Calibri" w:cs="Calibri"/>
          <w:sz w:val="28"/>
          <w:szCs w:val="28"/>
        </w:rPr>
        <w:t>В соответствии с приказом ГОССТРОЯ РФ от 06.09.2000 №203 для оценки надежности систем коммунального теплоснабжения</w:t>
      </w:r>
      <w:r w:rsidRPr="00985DC8">
        <w:rPr>
          <w:rFonts w:ascii="Calibri" w:eastAsia="Calibri" w:hAnsi="Calibri" w:cs="Calibri"/>
          <w:sz w:val="28"/>
          <w:szCs w:val="28"/>
        </w:rPr>
        <w:t xml:space="preserve"> могут использоваться (в опытном порядке) частные и общие критерии, характеризующие состояние    электроснабжения, водоснабжения, топливоснабжения источников тепла,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Надежность электроснабжения источников тепла (Кэ) характеризуется наличием или отсутствием резервного электропитания</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w:t>
      </w:r>
      <w:r w:rsidRPr="00985DC8">
        <w:rPr>
          <w:rFonts w:ascii="Calibri" w:eastAsia="Calibri" w:hAnsi="Calibri" w:cs="Calibri"/>
          <w:sz w:val="28"/>
          <w:szCs w:val="28"/>
        </w:rPr>
        <w:tab/>
        <w:t>при наличии второго ввода или автономного источника электроснабжения - Кэ = 1,0;</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w:t>
      </w:r>
      <w:r w:rsidRPr="00985DC8">
        <w:rPr>
          <w:rFonts w:ascii="Calibri" w:eastAsia="Calibri" w:hAnsi="Calibri" w:cs="Calibri"/>
          <w:sz w:val="28"/>
          <w:szCs w:val="28"/>
        </w:rPr>
        <w:tab/>
        <w:t>при отсутствии резервного электропитания при мощности отопительной котельной</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до 5,0 Гкал/ч</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Кэ = 0,8</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5,0 до 20 Гкал/ч</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Кэ = 0,7</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20 Гкал/ч</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Кэ = 0,6.</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Надежность водоснабжения источников тепла (Кв) характеризуется наличием или отсутствием резервного водоснабжения:</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w:t>
      </w:r>
      <w:r w:rsidRPr="00985DC8">
        <w:rPr>
          <w:rFonts w:ascii="Calibri" w:eastAsia="Calibri" w:hAnsi="Calibri" w:cs="Calibri"/>
          <w:sz w:val="28"/>
          <w:szCs w:val="28"/>
        </w:rPr>
        <w:tab/>
        <w:t>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Кв = 1,0;</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w:t>
      </w:r>
      <w:r w:rsidRPr="00985DC8">
        <w:rPr>
          <w:rFonts w:ascii="Calibri" w:eastAsia="Calibri" w:hAnsi="Calibri" w:cs="Calibri"/>
          <w:sz w:val="28"/>
          <w:szCs w:val="28"/>
        </w:rPr>
        <w:tab/>
        <w:t>при отсутствии</w:t>
      </w:r>
      <w:r w:rsidR="00C66E91" w:rsidRPr="00985DC8">
        <w:rPr>
          <w:rFonts w:ascii="Calibri" w:eastAsia="Calibri" w:hAnsi="Calibri" w:cs="Calibri"/>
          <w:sz w:val="28"/>
          <w:szCs w:val="28"/>
        </w:rPr>
        <w:t xml:space="preserve"> </w:t>
      </w:r>
      <w:r w:rsidRPr="00985DC8">
        <w:rPr>
          <w:rFonts w:ascii="Calibri" w:eastAsia="Calibri" w:hAnsi="Calibri" w:cs="Calibri"/>
          <w:sz w:val="28"/>
          <w:szCs w:val="28"/>
        </w:rPr>
        <w:t>резервного водоснабжения при мощности отопительной котельной</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до 5,0 Гкал/ч</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Кв = 0,8</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5,0 до 20 Гкал/ч</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Кв = 0,7</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20 Гкал/ч</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Кв = 0,6.</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Надежность топливоснабжения источников тепла (Кт) характеризуется наличием или отсутствием резервного топливоснабжения:</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w:t>
      </w:r>
      <w:r w:rsidRPr="00985DC8">
        <w:rPr>
          <w:rFonts w:ascii="Calibri" w:eastAsia="Calibri" w:hAnsi="Calibri" w:cs="Calibri"/>
          <w:sz w:val="28"/>
          <w:szCs w:val="28"/>
        </w:rPr>
        <w:tab/>
        <w:t>при наличии резервного топлива</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Кт = 1,0;</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w:t>
      </w:r>
      <w:r w:rsidRPr="00985DC8">
        <w:rPr>
          <w:rFonts w:ascii="Calibri" w:eastAsia="Calibri" w:hAnsi="Calibri" w:cs="Calibri"/>
          <w:sz w:val="28"/>
          <w:szCs w:val="28"/>
        </w:rPr>
        <w:tab/>
        <w:t>при отсутствии резервного топлива при мощности отопительной котельной</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до 5,0 Гкал/ч</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Кт = 1,0</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5,0 до 20 Гкал/ч</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Кт = 0,7</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20 Гкал/ч</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Кт = 0,5.</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Величина этого показателя определяется размером дефицита</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до 10%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Кб = 1,0</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10 до 20%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Кб = 0,8</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20 до 30%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Кб = 0,6</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30%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Кб = 0,3.</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Одним из важнейших направлений повышения надежности систем коммунального теплоснабжения является резервировани</w:t>
      </w:r>
      <w:r w:rsidR="00C66E91" w:rsidRPr="00985DC8">
        <w:rPr>
          <w:rFonts w:ascii="Calibri" w:eastAsia="Calibri" w:hAnsi="Calibri" w:cs="Calibri"/>
          <w:sz w:val="28"/>
          <w:szCs w:val="28"/>
        </w:rPr>
        <w:t xml:space="preserve">е источников тепла и элементов </w:t>
      </w:r>
      <w:r w:rsidRPr="00985DC8">
        <w:rPr>
          <w:rFonts w:ascii="Calibri" w:eastAsia="Calibri" w:hAnsi="Calibri" w:cs="Calibri"/>
          <w:sz w:val="28"/>
          <w:szCs w:val="28"/>
        </w:rPr>
        <w:t>тепловой сети путем их кольцевания или устройства перемычек.</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Уровень резервирования (Кр) определяется как отношение резервируемой на уровне центрального теплового пункта (квартала;</w:t>
      </w:r>
      <w:r w:rsidR="003C1A14" w:rsidRPr="00985DC8">
        <w:rPr>
          <w:rFonts w:ascii="Calibri" w:eastAsia="Calibri" w:hAnsi="Calibri" w:cs="Calibri"/>
          <w:sz w:val="28"/>
          <w:szCs w:val="28"/>
        </w:rPr>
        <w:t xml:space="preserve"> </w:t>
      </w:r>
      <w:r w:rsidRPr="00985DC8">
        <w:rPr>
          <w:rFonts w:ascii="Calibri" w:eastAsia="Calibri" w:hAnsi="Calibri" w:cs="Calibri"/>
          <w:sz w:val="28"/>
          <w:szCs w:val="28"/>
        </w:rPr>
        <w:t>микрорайона) расчетной тепловой нагрузки к сумме расчетных тепловых нагрузок, подлежащих резервированию потребителей,</w:t>
      </w:r>
      <w:r w:rsidR="003C1A14" w:rsidRPr="00985DC8">
        <w:rPr>
          <w:rFonts w:ascii="Calibri" w:eastAsia="Calibri" w:hAnsi="Calibri" w:cs="Calibri"/>
          <w:sz w:val="28"/>
          <w:szCs w:val="28"/>
        </w:rPr>
        <w:t xml:space="preserve"> </w:t>
      </w:r>
      <w:r w:rsidRPr="00985DC8">
        <w:rPr>
          <w:rFonts w:ascii="Calibri" w:eastAsia="Calibri" w:hAnsi="Calibri" w:cs="Calibri"/>
          <w:sz w:val="28"/>
          <w:szCs w:val="28"/>
        </w:rPr>
        <w:t>подключенных к данному тепловому пункту:</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резервирование св. 90 до 100% нагрузки      Кр = 1,0</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70 до 90%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Кр = 0,7</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50 до 70%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Кр = 0,5</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30 до 50%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Кр = 0,3</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менее 30%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Кр = 0,2</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до 10%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Кс = 1,0</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10 до 20%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Кс = 0,8</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20 до 30%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Кс = 0,6</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св. 30%</w:t>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r>
      <w:r w:rsidRPr="00985DC8">
        <w:rPr>
          <w:rFonts w:ascii="Calibri" w:eastAsia="Calibri" w:hAnsi="Calibri" w:cs="Calibri"/>
          <w:sz w:val="28"/>
          <w:szCs w:val="28"/>
        </w:rPr>
        <w:tab/>
        <w:t>Кс = 0,5.</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Показатель надежности конкретной системы теплоснабжения Кнад определяется как средний по частным показателям:</w:t>
      </w:r>
    </w:p>
    <w:p w:rsidR="00833212" w:rsidRPr="00985DC8" w:rsidRDefault="00043A44" w:rsidP="00833212">
      <w:pPr>
        <w:spacing w:after="0" w:line="276" w:lineRule="auto"/>
        <w:ind w:firstLine="708"/>
        <w:jc w:val="both"/>
        <w:rPr>
          <w:rFonts w:ascii="Calibri" w:eastAsia="Times New Roman" w:hAnsi="Calibri" w:cs="Calibri"/>
          <w:sz w:val="28"/>
          <w:szCs w:val="28"/>
        </w:rPr>
      </w:pPr>
      <m:oMathPara>
        <m:oMath>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над</m:t>
              </m:r>
            </m:sub>
          </m:sSub>
          <m:r>
            <w:rPr>
              <w:rFonts w:ascii="Cambria Math" w:eastAsia="Calibri" w:hAnsi="Cambria Math" w:cs="Calibri"/>
              <w:sz w:val="28"/>
              <w:szCs w:val="28"/>
            </w:rPr>
            <m:t>=</m:t>
          </m:r>
          <m:f>
            <m:fPr>
              <m:ctrlPr>
                <w:rPr>
                  <w:rFonts w:ascii="Cambria Math" w:eastAsia="Calibri" w:hAnsi="Cambria Math" w:cs="Calibri"/>
                  <w:i/>
                  <w:sz w:val="28"/>
                  <w:szCs w:val="28"/>
                </w:rPr>
              </m:ctrlPr>
            </m:fPr>
            <m:num>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э</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в</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т</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б</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р</m:t>
                  </m:r>
                </m:sub>
              </m:sSub>
              <m:r>
                <w:rPr>
                  <w:rFonts w:ascii="Cambria Math" w:eastAsia="Calibri" w:hAnsi="Cambria Math" w:cs="Calibri"/>
                  <w:sz w:val="28"/>
                  <w:szCs w:val="28"/>
                </w:rPr>
                <m:t>+</m:t>
              </m:r>
              <m:sSub>
                <m:sSubPr>
                  <m:ctrlPr>
                    <w:rPr>
                      <w:rFonts w:ascii="Cambria Math" w:eastAsia="Calibri" w:hAnsi="Cambria Math" w:cs="Calibri"/>
                      <w:i/>
                      <w:sz w:val="28"/>
                      <w:szCs w:val="28"/>
                    </w:rPr>
                  </m:ctrlPr>
                </m:sSubPr>
                <m:e>
                  <m:r>
                    <w:rPr>
                      <w:rFonts w:ascii="Cambria Math" w:eastAsia="Calibri" w:hAnsi="Cambria Math" w:cs="Calibri"/>
                      <w:sz w:val="28"/>
                      <w:szCs w:val="28"/>
                    </w:rPr>
                    <m:t>К</m:t>
                  </m:r>
                </m:e>
                <m:sub>
                  <m:r>
                    <w:rPr>
                      <w:rFonts w:ascii="Cambria Math" w:eastAsia="Calibri" w:hAnsi="Cambria Math" w:cs="Calibri"/>
                      <w:sz w:val="28"/>
                      <w:szCs w:val="28"/>
                    </w:rPr>
                    <m:t>с</m:t>
                  </m:r>
                </m:sub>
              </m:sSub>
            </m:num>
            <m:den>
              <m:r>
                <w:rPr>
                  <w:rFonts w:ascii="Cambria Math" w:eastAsia="Calibri" w:hAnsi="Cambria Math" w:cs="Calibri"/>
                  <w:sz w:val="28"/>
                  <w:szCs w:val="28"/>
                  <w:lang w:val="en-US"/>
                </w:rPr>
                <m:t>n</m:t>
              </m:r>
            </m:den>
          </m:f>
        </m:oMath>
      </m:oMathPara>
    </w:p>
    <w:p w:rsidR="00833212" w:rsidRPr="00985DC8" w:rsidRDefault="00833212" w:rsidP="00833212">
      <w:pPr>
        <w:spacing w:after="0" w:line="276" w:lineRule="auto"/>
        <w:ind w:firstLine="708"/>
        <w:jc w:val="both"/>
        <w:rPr>
          <w:rFonts w:ascii="Calibri" w:eastAsia="Times New Roman" w:hAnsi="Calibri" w:cs="Calibri"/>
          <w:sz w:val="28"/>
          <w:szCs w:val="28"/>
        </w:rPr>
      </w:pPr>
      <w:r w:rsidRPr="00985DC8">
        <w:rPr>
          <w:rFonts w:ascii="Calibri" w:eastAsia="Times New Roman" w:hAnsi="Calibri" w:cs="Calibri"/>
          <w:sz w:val="28"/>
          <w:szCs w:val="28"/>
        </w:rPr>
        <w:t xml:space="preserve">где: </w:t>
      </w:r>
      <w:r w:rsidRPr="00985DC8">
        <w:rPr>
          <w:rFonts w:ascii="Calibri" w:eastAsia="Times New Roman" w:hAnsi="Calibri" w:cs="Calibri"/>
          <w:sz w:val="28"/>
          <w:szCs w:val="28"/>
          <w:lang w:val="en-US"/>
        </w:rPr>
        <w:t>n</w:t>
      </w:r>
      <w:r w:rsidRPr="00985DC8">
        <w:rPr>
          <w:rFonts w:ascii="Calibri" w:eastAsia="Times New Roman" w:hAnsi="Calibri" w:cs="Calibri"/>
          <w:sz w:val="28"/>
          <w:szCs w:val="28"/>
        </w:rPr>
        <w:t xml:space="preserve"> - число показателей, учтенных в числителе</w:t>
      </w:r>
    </w:p>
    <w:p w:rsidR="00833212" w:rsidRPr="00985DC8" w:rsidRDefault="00833212" w:rsidP="00833212">
      <w:pPr>
        <w:spacing w:after="0" w:line="276" w:lineRule="auto"/>
        <w:ind w:firstLine="708"/>
        <w:jc w:val="both"/>
        <w:rPr>
          <w:rFonts w:ascii="Calibri" w:eastAsia="Calibri" w:hAnsi="Calibri" w:cs="Calibri"/>
          <w:sz w:val="28"/>
          <w:szCs w:val="28"/>
        </w:rPr>
      </w:pPr>
      <w:r w:rsidRPr="00985DC8">
        <w:rPr>
          <w:rFonts w:ascii="Calibri" w:eastAsia="Calibri" w:hAnsi="Calibri" w:cs="Calibri"/>
          <w:sz w:val="28"/>
          <w:szCs w:val="28"/>
        </w:rPr>
        <w:t>В зависимости от полученных показа</w:t>
      </w:r>
      <w:r w:rsidR="001224F9" w:rsidRPr="00985DC8">
        <w:rPr>
          <w:rFonts w:ascii="Calibri" w:eastAsia="Calibri" w:hAnsi="Calibri" w:cs="Calibri"/>
          <w:sz w:val="28"/>
          <w:szCs w:val="28"/>
        </w:rPr>
        <w:t xml:space="preserve">телей надежности (Таблица </w:t>
      </w:r>
      <w:r w:rsidR="00917AFE">
        <w:rPr>
          <w:rFonts w:ascii="Calibri" w:eastAsia="Calibri" w:hAnsi="Calibri" w:cs="Calibri"/>
          <w:sz w:val="28"/>
          <w:szCs w:val="28"/>
        </w:rPr>
        <w:t>11</w:t>
      </w:r>
      <w:r w:rsidR="001224F9" w:rsidRPr="00985DC8">
        <w:rPr>
          <w:rFonts w:ascii="Calibri" w:eastAsia="Calibri" w:hAnsi="Calibri" w:cs="Calibri"/>
          <w:sz w:val="28"/>
          <w:szCs w:val="28"/>
        </w:rPr>
        <w:t xml:space="preserve">.1) </w:t>
      </w:r>
      <w:r w:rsidRPr="00985DC8">
        <w:rPr>
          <w:rFonts w:ascii="Calibri" w:eastAsia="Calibri" w:hAnsi="Calibri" w:cs="Calibri"/>
          <w:sz w:val="28"/>
          <w:szCs w:val="28"/>
        </w:rPr>
        <w:t>отдельных систем и системы коммунального теплоснабжения города (населенного пункта) они с  точки  зрения надежности могут быть оценены как:</w:t>
      </w:r>
    </w:p>
    <w:p w:rsidR="00833212" w:rsidRPr="00985DC8" w:rsidRDefault="00833212" w:rsidP="00833212">
      <w:pPr>
        <w:numPr>
          <w:ilvl w:val="0"/>
          <w:numId w:val="22"/>
        </w:numPr>
        <w:spacing w:after="0" w:line="276" w:lineRule="auto"/>
        <w:contextualSpacing/>
        <w:jc w:val="both"/>
        <w:rPr>
          <w:rFonts w:ascii="Calibri" w:eastAsia="Calibri" w:hAnsi="Calibri" w:cs="Calibri"/>
          <w:sz w:val="28"/>
          <w:szCs w:val="28"/>
        </w:rPr>
      </w:pPr>
      <w:r w:rsidRPr="00985DC8">
        <w:rPr>
          <w:rFonts w:ascii="Calibri" w:eastAsia="Calibri" w:hAnsi="Calibri" w:cs="Calibri"/>
          <w:sz w:val="28"/>
          <w:szCs w:val="28"/>
        </w:rPr>
        <w:t>Высоконадежные: К</w:t>
      </w:r>
      <w:r w:rsidRPr="00985DC8">
        <w:rPr>
          <w:rFonts w:ascii="Calibri" w:eastAsia="Calibri" w:hAnsi="Calibri" w:cs="Calibri"/>
          <w:sz w:val="28"/>
          <w:szCs w:val="28"/>
          <w:vertAlign w:val="subscript"/>
        </w:rPr>
        <w:t>над</w:t>
      </w:r>
      <w:r w:rsidRPr="00985DC8">
        <w:rPr>
          <w:rFonts w:ascii="Calibri" w:eastAsia="Calibri" w:hAnsi="Calibri" w:cs="Calibri"/>
          <w:sz w:val="28"/>
          <w:szCs w:val="28"/>
        </w:rPr>
        <w:t xml:space="preserve"> - более 0,9</w:t>
      </w:r>
    </w:p>
    <w:p w:rsidR="00833212" w:rsidRPr="00985DC8" w:rsidRDefault="00833212" w:rsidP="00833212">
      <w:pPr>
        <w:numPr>
          <w:ilvl w:val="0"/>
          <w:numId w:val="22"/>
        </w:numPr>
        <w:spacing w:after="0" w:line="276" w:lineRule="auto"/>
        <w:contextualSpacing/>
        <w:jc w:val="both"/>
        <w:rPr>
          <w:rFonts w:ascii="Calibri" w:eastAsia="Calibri" w:hAnsi="Calibri" w:cs="Calibri"/>
          <w:sz w:val="28"/>
          <w:szCs w:val="28"/>
        </w:rPr>
      </w:pPr>
      <w:r w:rsidRPr="00985DC8">
        <w:rPr>
          <w:rFonts w:ascii="Calibri" w:eastAsia="Calibri" w:hAnsi="Calibri" w:cs="Calibri"/>
          <w:sz w:val="28"/>
          <w:szCs w:val="28"/>
        </w:rPr>
        <w:t>Надежные: от 0,75 до 0,89</w:t>
      </w:r>
    </w:p>
    <w:p w:rsidR="00833212" w:rsidRPr="00985DC8" w:rsidRDefault="00833212" w:rsidP="00833212">
      <w:pPr>
        <w:numPr>
          <w:ilvl w:val="0"/>
          <w:numId w:val="22"/>
        </w:numPr>
        <w:spacing w:after="0" w:line="276" w:lineRule="auto"/>
        <w:contextualSpacing/>
        <w:jc w:val="both"/>
        <w:rPr>
          <w:rFonts w:ascii="Calibri" w:eastAsia="Calibri" w:hAnsi="Calibri" w:cs="Calibri"/>
          <w:sz w:val="28"/>
          <w:szCs w:val="28"/>
        </w:rPr>
      </w:pPr>
      <w:r w:rsidRPr="00985DC8">
        <w:rPr>
          <w:rFonts w:ascii="Calibri" w:eastAsia="Calibri" w:hAnsi="Calibri" w:cs="Calibri"/>
          <w:sz w:val="28"/>
          <w:szCs w:val="28"/>
        </w:rPr>
        <w:t>Малонадежные: от 0,5 до 0,74</w:t>
      </w:r>
    </w:p>
    <w:p w:rsidR="00984D4B" w:rsidRPr="00985DC8" w:rsidRDefault="00833212" w:rsidP="00833212">
      <w:pPr>
        <w:numPr>
          <w:ilvl w:val="0"/>
          <w:numId w:val="22"/>
        </w:numPr>
        <w:spacing w:after="0" w:line="276" w:lineRule="auto"/>
        <w:contextualSpacing/>
        <w:jc w:val="both"/>
        <w:rPr>
          <w:rFonts w:ascii="Calibri" w:eastAsia="Calibri" w:hAnsi="Calibri" w:cs="Calibri"/>
          <w:sz w:val="28"/>
          <w:szCs w:val="28"/>
        </w:rPr>
      </w:pPr>
      <w:r w:rsidRPr="00985DC8">
        <w:rPr>
          <w:rFonts w:ascii="Calibri" w:eastAsia="Calibri" w:hAnsi="Calibri" w:cs="Calibri"/>
          <w:sz w:val="28"/>
          <w:szCs w:val="28"/>
        </w:rPr>
        <w:t>Ненадежные: менее 0,5.</w:t>
      </w:r>
    </w:p>
    <w:p w:rsidR="00833212" w:rsidRDefault="00833212" w:rsidP="00B522DD">
      <w:pPr>
        <w:keepNext/>
        <w:spacing w:after="0" w:line="240" w:lineRule="auto"/>
        <w:jc w:val="both"/>
        <w:rPr>
          <w:rFonts w:ascii="Calibri" w:eastAsia="Calibri" w:hAnsi="Calibri" w:cs="Times New Roman"/>
          <w:b/>
          <w:i/>
          <w:iCs/>
          <w:sz w:val="28"/>
          <w:szCs w:val="18"/>
        </w:rPr>
      </w:pPr>
      <w:r w:rsidRPr="00985DC8">
        <w:rPr>
          <w:rFonts w:ascii="Calibri" w:eastAsia="Calibri" w:hAnsi="Calibri" w:cs="Times New Roman"/>
          <w:b/>
          <w:i/>
          <w:iCs/>
          <w:sz w:val="28"/>
          <w:szCs w:val="18"/>
        </w:rPr>
        <w:t xml:space="preserve">Таблица </w:t>
      </w:r>
      <w:r w:rsidR="00917AFE">
        <w:rPr>
          <w:rFonts w:ascii="Calibri" w:eastAsia="Calibri" w:hAnsi="Calibri" w:cs="Times New Roman"/>
          <w:b/>
          <w:i/>
          <w:iCs/>
          <w:sz w:val="28"/>
          <w:szCs w:val="18"/>
        </w:rPr>
        <w:t>11</w:t>
      </w:r>
      <w:r w:rsidRPr="00985DC8">
        <w:rPr>
          <w:rFonts w:ascii="Calibri" w:eastAsia="Calibri" w:hAnsi="Calibri" w:cs="Times New Roman"/>
          <w:b/>
          <w:i/>
          <w:iCs/>
          <w:sz w:val="28"/>
          <w:szCs w:val="18"/>
        </w:rPr>
        <w:t>.</w:t>
      </w:r>
      <w:r w:rsidR="00043A44" w:rsidRPr="00985DC8">
        <w:rPr>
          <w:rFonts w:ascii="Calibri" w:eastAsia="Calibri" w:hAnsi="Calibri" w:cs="Times New Roman"/>
          <w:b/>
          <w:i/>
          <w:iCs/>
          <w:sz w:val="28"/>
          <w:szCs w:val="18"/>
        </w:rPr>
        <w:fldChar w:fldCharType="begin"/>
      </w:r>
      <w:r w:rsidRPr="00985DC8">
        <w:rPr>
          <w:rFonts w:ascii="Calibri" w:eastAsia="Calibri" w:hAnsi="Calibri" w:cs="Times New Roman"/>
          <w:b/>
          <w:i/>
          <w:iCs/>
          <w:sz w:val="28"/>
          <w:szCs w:val="18"/>
        </w:rPr>
        <w:instrText xml:space="preserve"> SEQ Таблица \* ARABIC \s 1 </w:instrText>
      </w:r>
      <w:r w:rsidR="00043A44" w:rsidRPr="00985DC8">
        <w:rPr>
          <w:rFonts w:ascii="Calibri" w:eastAsia="Calibri" w:hAnsi="Calibri" w:cs="Times New Roman"/>
          <w:b/>
          <w:i/>
          <w:iCs/>
          <w:sz w:val="28"/>
          <w:szCs w:val="18"/>
        </w:rPr>
        <w:fldChar w:fldCharType="separate"/>
      </w:r>
      <w:r w:rsidR="00192687" w:rsidRPr="00985DC8">
        <w:rPr>
          <w:rFonts w:ascii="Calibri" w:eastAsia="Calibri" w:hAnsi="Calibri" w:cs="Times New Roman"/>
          <w:b/>
          <w:i/>
          <w:iCs/>
          <w:noProof/>
          <w:sz w:val="28"/>
          <w:szCs w:val="18"/>
        </w:rPr>
        <w:t>1</w:t>
      </w:r>
      <w:r w:rsidR="00043A44" w:rsidRPr="00985DC8">
        <w:rPr>
          <w:rFonts w:ascii="Calibri" w:eastAsia="Calibri" w:hAnsi="Calibri" w:cs="Times New Roman"/>
          <w:b/>
          <w:i/>
          <w:iCs/>
          <w:noProof/>
          <w:sz w:val="28"/>
          <w:szCs w:val="18"/>
        </w:rPr>
        <w:fldChar w:fldCharType="end"/>
      </w:r>
      <w:r w:rsidRPr="00985DC8">
        <w:rPr>
          <w:rFonts w:ascii="Calibri" w:eastAsia="Calibri" w:hAnsi="Calibri" w:cs="Times New Roman"/>
          <w:b/>
          <w:i/>
          <w:iCs/>
          <w:sz w:val="28"/>
          <w:szCs w:val="18"/>
        </w:rPr>
        <w:t xml:space="preserve"> Показатели надежности системы теплоснабжения </w:t>
      </w:r>
      <w:r w:rsidR="00B522DD" w:rsidRPr="00985DC8">
        <w:rPr>
          <w:rFonts w:ascii="Calibri" w:eastAsia="Calibri" w:hAnsi="Calibri" w:cs="Times New Roman"/>
          <w:b/>
          <w:i/>
          <w:iCs/>
          <w:sz w:val="28"/>
          <w:szCs w:val="18"/>
        </w:rPr>
        <w:t>муниципального образования поселок Балакирево</w:t>
      </w:r>
    </w:p>
    <w:tbl>
      <w:tblPr>
        <w:tblW w:w="9950" w:type="dxa"/>
        <w:tblInd w:w="-10" w:type="dxa"/>
        <w:tblLook w:val="04A0"/>
      </w:tblPr>
      <w:tblGrid>
        <w:gridCol w:w="6983"/>
        <w:gridCol w:w="887"/>
        <w:gridCol w:w="2080"/>
      </w:tblGrid>
      <w:tr w:rsidR="00D72141" w:rsidRPr="00985DC8" w:rsidTr="003134D8">
        <w:trPr>
          <w:trHeight w:val="115"/>
          <w:tblHeader/>
        </w:trPr>
        <w:tc>
          <w:tcPr>
            <w:tcW w:w="0" w:type="auto"/>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D72141" w:rsidRPr="00985DC8" w:rsidRDefault="00D72141" w:rsidP="003134D8">
            <w:pPr>
              <w:spacing w:after="0" w:line="240" w:lineRule="auto"/>
              <w:jc w:val="center"/>
              <w:rPr>
                <w:rFonts w:ascii="Calibri" w:eastAsia="Times New Roman" w:hAnsi="Calibri" w:cs="Calibri"/>
                <w:color w:val="000000"/>
                <w:sz w:val="28"/>
                <w:szCs w:val="28"/>
                <w:lang w:eastAsia="ru-RU"/>
              </w:rPr>
            </w:pPr>
            <w:r w:rsidRPr="00985DC8">
              <w:rPr>
                <w:rFonts w:ascii="Calibri" w:eastAsia="Times New Roman" w:hAnsi="Calibri" w:cs="Calibri"/>
                <w:color w:val="000000"/>
                <w:sz w:val="28"/>
                <w:szCs w:val="28"/>
                <w:lang w:eastAsia="ru-RU"/>
              </w:rPr>
              <w:t>Наименование</w:t>
            </w:r>
          </w:p>
        </w:tc>
        <w:tc>
          <w:tcPr>
            <w:tcW w:w="0" w:type="auto"/>
            <w:tcBorders>
              <w:top w:val="single" w:sz="8" w:space="0" w:color="auto"/>
              <w:left w:val="nil"/>
              <w:bottom w:val="single" w:sz="8" w:space="0" w:color="auto"/>
              <w:right w:val="single" w:sz="8" w:space="0" w:color="auto"/>
            </w:tcBorders>
            <w:shd w:val="clear" w:color="000000" w:fill="92D050"/>
            <w:noWrap/>
            <w:vAlign w:val="center"/>
            <w:hideMark/>
          </w:tcPr>
          <w:p w:rsidR="00D72141" w:rsidRPr="00985DC8" w:rsidRDefault="00D72141" w:rsidP="003134D8">
            <w:pPr>
              <w:spacing w:after="0" w:line="240" w:lineRule="auto"/>
              <w:jc w:val="center"/>
              <w:rPr>
                <w:rFonts w:ascii="Calibri" w:eastAsia="Times New Roman" w:hAnsi="Calibri" w:cs="Calibri"/>
                <w:color w:val="000000"/>
                <w:sz w:val="28"/>
                <w:szCs w:val="28"/>
                <w:lang w:eastAsia="ru-RU"/>
              </w:rPr>
            </w:pPr>
            <w:r w:rsidRPr="00985DC8">
              <w:rPr>
                <w:rFonts w:ascii="Calibri" w:eastAsia="Times New Roman" w:hAnsi="Calibri" w:cs="Calibri"/>
                <w:color w:val="000000"/>
                <w:sz w:val="28"/>
                <w:szCs w:val="28"/>
                <w:lang w:eastAsia="ru-RU"/>
              </w:rPr>
              <w:t>К</w:t>
            </w:r>
            <w:r w:rsidRPr="00985DC8">
              <w:rPr>
                <w:rFonts w:ascii="Calibri" w:eastAsia="Times New Roman" w:hAnsi="Calibri" w:cs="Calibri"/>
                <w:color w:val="000000"/>
                <w:sz w:val="28"/>
                <w:szCs w:val="28"/>
                <w:vertAlign w:val="subscript"/>
                <w:lang w:eastAsia="ru-RU"/>
              </w:rPr>
              <w:t>над</w:t>
            </w:r>
          </w:p>
        </w:tc>
        <w:tc>
          <w:tcPr>
            <w:tcW w:w="0" w:type="auto"/>
            <w:tcBorders>
              <w:top w:val="single" w:sz="8" w:space="0" w:color="auto"/>
              <w:left w:val="nil"/>
              <w:bottom w:val="single" w:sz="8" w:space="0" w:color="auto"/>
              <w:right w:val="single" w:sz="8" w:space="0" w:color="auto"/>
            </w:tcBorders>
            <w:shd w:val="clear" w:color="000000" w:fill="92D050"/>
            <w:noWrap/>
            <w:vAlign w:val="center"/>
            <w:hideMark/>
          </w:tcPr>
          <w:p w:rsidR="00D72141" w:rsidRPr="00985DC8" w:rsidRDefault="00D72141" w:rsidP="003134D8">
            <w:pPr>
              <w:spacing w:after="0" w:line="240" w:lineRule="auto"/>
              <w:jc w:val="center"/>
              <w:rPr>
                <w:rFonts w:ascii="Calibri" w:eastAsia="Times New Roman" w:hAnsi="Calibri" w:cs="Calibri"/>
                <w:color w:val="000000"/>
                <w:sz w:val="28"/>
                <w:szCs w:val="28"/>
                <w:lang w:eastAsia="ru-RU"/>
              </w:rPr>
            </w:pPr>
            <w:r w:rsidRPr="00985DC8">
              <w:rPr>
                <w:rFonts w:ascii="Calibri" w:eastAsia="Times New Roman" w:hAnsi="Calibri" w:cs="Calibri"/>
                <w:color w:val="000000"/>
                <w:sz w:val="28"/>
                <w:szCs w:val="28"/>
                <w:lang w:eastAsia="ru-RU"/>
              </w:rPr>
              <w:t>Надежность</w:t>
            </w:r>
          </w:p>
        </w:tc>
      </w:tr>
      <w:tr w:rsidR="00D72141" w:rsidRPr="00985DC8" w:rsidTr="003134D8">
        <w:trPr>
          <w:trHeight w:val="314"/>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D72141" w:rsidRPr="00985DC8" w:rsidRDefault="00D72141" w:rsidP="003134D8">
            <w:pPr>
              <w:spacing w:after="0" w:line="240" w:lineRule="auto"/>
              <w:jc w:val="both"/>
              <w:rPr>
                <w:rFonts w:ascii="Calibri" w:eastAsia="Times New Roman" w:hAnsi="Calibri" w:cs="Calibri"/>
                <w:color w:val="000000"/>
                <w:sz w:val="28"/>
                <w:szCs w:val="28"/>
                <w:lang w:eastAsia="ru-RU"/>
              </w:rPr>
            </w:pPr>
            <w:r w:rsidRPr="00985DC8">
              <w:rPr>
                <w:rFonts w:ascii="Calibri" w:eastAsia="Times New Roman" w:hAnsi="Calibri" w:cs="Calibri"/>
                <w:color w:val="000000"/>
                <w:sz w:val="28"/>
                <w:szCs w:val="28"/>
                <w:lang w:eastAsia="ru-RU"/>
              </w:rPr>
              <w:t>Котельная п. Балакирево, ул. Заводская д. 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D72141" w:rsidRPr="00985DC8" w:rsidRDefault="00D72141" w:rsidP="003134D8">
            <w:pPr>
              <w:spacing w:after="0" w:line="240" w:lineRule="auto"/>
              <w:jc w:val="center"/>
              <w:rPr>
                <w:rFonts w:ascii="Calibri" w:eastAsia="Times New Roman" w:hAnsi="Calibri" w:cs="Calibri"/>
                <w:color w:val="000000"/>
                <w:sz w:val="28"/>
                <w:szCs w:val="28"/>
                <w:lang w:eastAsia="ru-RU"/>
              </w:rPr>
            </w:pPr>
            <w:r w:rsidRPr="00985DC8">
              <w:rPr>
                <w:rFonts w:ascii="Calibri" w:eastAsia="Times New Roman" w:hAnsi="Calibri" w:cs="Calibri"/>
                <w:color w:val="000000"/>
                <w:sz w:val="28"/>
                <w:szCs w:val="28"/>
                <w:lang w:eastAsia="ru-RU"/>
              </w:rPr>
              <w:t>0,76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D72141" w:rsidRPr="00985DC8" w:rsidRDefault="00D72141" w:rsidP="003134D8">
            <w:pPr>
              <w:spacing w:after="0" w:line="240" w:lineRule="auto"/>
              <w:jc w:val="center"/>
              <w:rPr>
                <w:rFonts w:ascii="Calibri" w:eastAsia="Times New Roman" w:hAnsi="Calibri" w:cs="Calibri"/>
                <w:color w:val="000000"/>
                <w:sz w:val="28"/>
                <w:szCs w:val="28"/>
                <w:lang w:eastAsia="ru-RU"/>
              </w:rPr>
            </w:pPr>
            <w:r w:rsidRPr="00985DC8">
              <w:rPr>
                <w:rFonts w:ascii="Calibri" w:eastAsia="Times New Roman" w:hAnsi="Calibri" w:cs="Calibri"/>
                <w:color w:val="000000"/>
                <w:sz w:val="28"/>
                <w:szCs w:val="28"/>
                <w:lang w:eastAsia="ru-RU"/>
              </w:rPr>
              <w:t>Надежная</w:t>
            </w:r>
          </w:p>
        </w:tc>
      </w:tr>
    </w:tbl>
    <w:p w:rsidR="00D72141" w:rsidRDefault="00D72141" w:rsidP="00B522DD">
      <w:pPr>
        <w:keepNext/>
        <w:spacing w:after="0" w:line="240" w:lineRule="auto"/>
        <w:jc w:val="both"/>
        <w:rPr>
          <w:rFonts w:ascii="Calibri" w:eastAsia="Calibri" w:hAnsi="Calibri" w:cs="Times New Roman"/>
          <w:b/>
          <w:i/>
          <w:iCs/>
          <w:sz w:val="28"/>
          <w:szCs w:val="18"/>
        </w:rPr>
      </w:pPr>
    </w:p>
    <w:p w:rsidR="00D72141" w:rsidRDefault="00D72141" w:rsidP="00B522DD">
      <w:pPr>
        <w:keepNext/>
        <w:spacing w:after="0" w:line="240" w:lineRule="auto"/>
        <w:jc w:val="both"/>
        <w:rPr>
          <w:rFonts w:ascii="Calibri" w:eastAsia="Calibri" w:hAnsi="Calibri" w:cs="Times New Roman"/>
          <w:b/>
          <w:i/>
          <w:iCs/>
          <w:sz w:val="28"/>
          <w:szCs w:val="18"/>
        </w:rPr>
      </w:pPr>
    </w:p>
    <w:p w:rsidR="00D72141" w:rsidRDefault="00D72141">
      <w:pPr>
        <w:rPr>
          <w:rFonts w:ascii="Calibri" w:eastAsia="Calibri" w:hAnsi="Calibri" w:cs="Times New Roman"/>
          <w:b/>
          <w:i/>
          <w:iCs/>
          <w:sz w:val="28"/>
          <w:szCs w:val="18"/>
        </w:rPr>
      </w:pPr>
      <w:r>
        <w:rPr>
          <w:rFonts w:ascii="Calibri" w:eastAsia="Calibri" w:hAnsi="Calibri" w:cs="Times New Roman"/>
          <w:b/>
          <w:i/>
          <w:iCs/>
          <w:sz w:val="28"/>
          <w:szCs w:val="18"/>
        </w:rPr>
        <w:br w:type="page"/>
      </w:r>
    </w:p>
    <w:p w:rsidR="00237039" w:rsidRPr="00985DC8" w:rsidRDefault="00237039" w:rsidP="00CB5BA3">
      <w:pPr>
        <w:pStyle w:val="1"/>
        <w:rPr>
          <w:b/>
          <w:caps/>
          <w:sz w:val="28"/>
          <w:szCs w:val="28"/>
        </w:rPr>
      </w:pPr>
      <w:bookmarkStart w:id="37" w:name="_Toc530750080"/>
      <w:r w:rsidRPr="00985DC8">
        <w:rPr>
          <w:b/>
          <w:caps/>
          <w:sz w:val="28"/>
          <w:szCs w:val="28"/>
        </w:rPr>
        <w:t>ГЛАВА 1</w:t>
      </w:r>
      <w:r w:rsidR="00864EF6" w:rsidRPr="00985DC8">
        <w:rPr>
          <w:b/>
          <w:caps/>
          <w:sz w:val="28"/>
          <w:szCs w:val="28"/>
        </w:rPr>
        <w:t>2</w:t>
      </w:r>
      <w:r w:rsidRPr="00985DC8">
        <w:rPr>
          <w:b/>
          <w:caps/>
          <w:sz w:val="28"/>
          <w:szCs w:val="28"/>
        </w:rPr>
        <w:t>«ОБОСНОВАНИЕ ИНВЕСТИЦИЙ В СТРОИТЕЛЬСТВО, РЕКОНСТРУКЦИЮ И ТЕХНИЧЕСКОЕ ПЕРЕВООРУЖЕНИЕ»</w:t>
      </w:r>
      <w:bookmarkEnd w:id="37"/>
    </w:p>
    <w:p w:rsidR="00515F5A" w:rsidRPr="0027426D" w:rsidRDefault="00515F5A" w:rsidP="00515F5A">
      <w:pPr>
        <w:spacing w:after="0" w:line="276" w:lineRule="auto"/>
        <w:ind w:firstLine="567"/>
        <w:jc w:val="both"/>
        <w:rPr>
          <w:rFonts w:cstheme="minorHAnsi"/>
          <w:sz w:val="28"/>
          <w:szCs w:val="28"/>
        </w:rPr>
      </w:pPr>
      <w:r w:rsidRPr="00985DC8">
        <w:rPr>
          <w:rFonts w:cstheme="minorHAnsi"/>
          <w:sz w:val="28"/>
          <w:szCs w:val="28"/>
        </w:rPr>
        <w:t xml:space="preserve">Оценка инвестиций и анализ ценовых (тарифных) последствий реализации проектов схемы теплоснабжения </w:t>
      </w:r>
      <w:r w:rsidRPr="0027426D">
        <w:rPr>
          <w:rFonts w:cstheme="minorHAnsi"/>
          <w:sz w:val="28"/>
          <w:szCs w:val="28"/>
        </w:rPr>
        <w:t>разрабатываются в соответствии с пунктом «</w:t>
      </w:r>
      <w:r w:rsidR="0027426D" w:rsidRPr="0027426D">
        <w:rPr>
          <w:rFonts w:cstheme="minorHAnsi"/>
          <w:sz w:val="28"/>
          <w:szCs w:val="28"/>
        </w:rPr>
        <w:t>и</w:t>
      </w:r>
      <w:r w:rsidRPr="0027426D">
        <w:rPr>
          <w:rFonts w:cstheme="minorHAnsi"/>
          <w:sz w:val="28"/>
          <w:szCs w:val="28"/>
        </w:rPr>
        <w:t>» пункта 4, пунктом 1</w:t>
      </w:r>
      <w:r w:rsidR="0027426D" w:rsidRPr="0027426D">
        <w:rPr>
          <w:rFonts w:cstheme="minorHAnsi"/>
          <w:sz w:val="28"/>
          <w:szCs w:val="28"/>
        </w:rPr>
        <w:t>5 и пунктом 77</w:t>
      </w:r>
      <w:r w:rsidRPr="0027426D">
        <w:rPr>
          <w:rFonts w:cstheme="minorHAnsi"/>
          <w:sz w:val="28"/>
          <w:szCs w:val="28"/>
        </w:rPr>
        <w:t xml:space="preserve"> «Требований к схемам теплоснабжения», утвержденных постановлением Правительства РФ №154 от 22.02.2012 г.</w:t>
      </w:r>
    </w:p>
    <w:p w:rsidR="00515F5A" w:rsidRPr="0027426D" w:rsidRDefault="00515F5A" w:rsidP="00515F5A">
      <w:pPr>
        <w:spacing w:after="0" w:line="276" w:lineRule="auto"/>
        <w:ind w:firstLine="567"/>
        <w:jc w:val="both"/>
        <w:rPr>
          <w:rFonts w:cstheme="minorHAnsi"/>
          <w:sz w:val="28"/>
          <w:szCs w:val="28"/>
        </w:rPr>
      </w:pPr>
      <w:r w:rsidRPr="0027426D">
        <w:rPr>
          <w:rFonts w:cstheme="minorHAnsi"/>
          <w:sz w:val="28"/>
          <w:szCs w:val="28"/>
        </w:rPr>
        <w:t>Все стоимостные показатели рассчитаны на основании утвержденных смет, оценок экспертов, прейскурантов поставщиков оборудования и открытых источников информации с учетом уровня цен на 201</w:t>
      </w:r>
      <w:r w:rsidR="00FF37A3" w:rsidRPr="0027426D">
        <w:rPr>
          <w:rFonts w:cstheme="minorHAnsi"/>
          <w:sz w:val="28"/>
          <w:szCs w:val="28"/>
        </w:rPr>
        <w:t>8</w:t>
      </w:r>
      <w:r w:rsidRPr="0027426D">
        <w:rPr>
          <w:rFonts w:cstheme="minorHAnsi"/>
          <w:sz w:val="28"/>
          <w:szCs w:val="28"/>
        </w:rPr>
        <w:t xml:space="preserve"> г. Стоимость мероприятий учитывает проектно-изыскательские работы.</w:t>
      </w:r>
    </w:p>
    <w:p w:rsidR="00515F5A" w:rsidRPr="0027426D" w:rsidRDefault="00515F5A" w:rsidP="00515F5A">
      <w:pPr>
        <w:spacing w:after="0" w:line="276" w:lineRule="auto"/>
        <w:ind w:firstLine="567"/>
        <w:jc w:val="both"/>
        <w:rPr>
          <w:rFonts w:cstheme="minorHAnsi"/>
          <w:sz w:val="28"/>
          <w:szCs w:val="28"/>
        </w:rPr>
      </w:pPr>
      <w:r w:rsidRPr="00985DC8">
        <w:rPr>
          <w:rFonts w:cstheme="minorHAnsi"/>
          <w:sz w:val="28"/>
          <w:szCs w:val="28"/>
        </w:rPr>
        <w:t xml:space="preserve">Реализация разработанных мероприятий направлена как на повышение качества и надежности теплоснабжения потребителей, так и на снижение расходов на тепловую энергию, что позволяет говорить о снижении </w:t>
      </w:r>
      <w:r w:rsidRPr="0027426D">
        <w:rPr>
          <w:rFonts w:cstheme="minorHAnsi"/>
          <w:sz w:val="28"/>
          <w:szCs w:val="28"/>
        </w:rPr>
        <w:t>эксплуатационных затрат за счет экономии топлива, энергии, трудовых ресурсов.</w:t>
      </w:r>
    </w:p>
    <w:p w:rsidR="00515F5A" w:rsidRPr="0027426D" w:rsidRDefault="00515F5A" w:rsidP="00515F5A">
      <w:pPr>
        <w:spacing w:after="0" w:line="276" w:lineRule="auto"/>
        <w:ind w:firstLine="567"/>
        <w:jc w:val="both"/>
        <w:rPr>
          <w:rFonts w:cstheme="minorHAnsi"/>
          <w:sz w:val="28"/>
          <w:szCs w:val="28"/>
        </w:rPr>
      </w:pPr>
      <w:r w:rsidRPr="0027426D">
        <w:rPr>
          <w:rFonts w:cstheme="minorHAnsi"/>
          <w:sz w:val="28"/>
          <w:szCs w:val="28"/>
        </w:rPr>
        <w:t xml:space="preserve">Источниками финансирования мероприятий являются внебюджетные источники. </w:t>
      </w:r>
    </w:p>
    <w:p w:rsidR="00515F5A" w:rsidRPr="0027426D" w:rsidRDefault="00515F5A" w:rsidP="00515F5A">
      <w:pPr>
        <w:spacing w:after="0" w:line="276" w:lineRule="auto"/>
        <w:ind w:firstLine="567"/>
        <w:jc w:val="both"/>
        <w:rPr>
          <w:rFonts w:cstheme="minorHAnsi"/>
          <w:sz w:val="28"/>
          <w:szCs w:val="28"/>
        </w:rPr>
      </w:pPr>
      <w:r w:rsidRPr="0027426D">
        <w:rPr>
          <w:rFonts w:cstheme="minorHAnsi"/>
          <w:sz w:val="28"/>
          <w:szCs w:val="28"/>
        </w:rPr>
        <w:t>Внебюджетными источниками являются средства организаци</w:t>
      </w:r>
      <w:r w:rsidR="00FF37A3" w:rsidRPr="0027426D">
        <w:rPr>
          <w:rFonts w:cstheme="minorHAnsi"/>
          <w:sz w:val="28"/>
          <w:szCs w:val="28"/>
        </w:rPr>
        <w:t xml:space="preserve">и </w:t>
      </w:r>
      <w:r w:rsidRPr="0027426D">
        <w:rPr>
          <w:rFonts w:cstheme="minorHAnsi"/>
          <w:sz w:val="28"/>
          <w:szCs w:val="28"/>
        </w:rPr>
        <w:t>коммунального комплекса, получаемые от потребителей за счет установления тарифов (инвестиционной составляющей в тарифе). Условием привлечения данных внебюджетных источников является обеспечение доступности оплаты ресурсов потребителями с инвестиционной составляющей в тарифах.</w:t>
      </w:r>
    </w:p>
    <w:p w:rsidR="00515F5A" w:rsidRPr="00F40188" w:rsidRDefault="00515F5A" w:rsidP="00515F5A">
      <w:pPr>
        <w:spacing w:after="0" w:line="276" w:lineRule="auto"/>
        <w:ind w:firstLine="567"/>
        <w:jc w:val="both"/>
        <w:rPr>
          <w:rFonts w:cstheme="minorHAnsi"/>
          <w:sz w:val="28"/>
          <w:szCs w:val="28"/>
        </w:rPr>
      </w:pPr>
      <w:r w:rsidRPr="00985DC8">
        <w:rPr>
          <w:rFonts w:cstheme="minorHAnsi"/>
          <w:sz w:val="28"/>
          <w:szCs w:val="28"/>
        </w:rPr>
        <w:t xml:space="preserve">Технико-экономические и финансово-экономические расчеты в соответствии с Методическими рекомендациями по разработке схем теплоснабжения выполнены с применением тарифно-балансовых моделей, которые связывают технические показатели работы элементов системы теплоснабжения (источников, системы </w:t>
      </w:r>
      <w:r w:rsidRPr="00F40188">
        <w:rPr>
          <w:rFonts w:cstheme="minorHAnsi"/>
          <w:sz w:val="28"/>
          <w:szCs w:val="28"/>
        </w:rPr>
        <w:t>транспорта теплоносителя) с экономическими показателями и учитывают реализацию проектов, предлагаемых схемой теплоснабжения.</w:t>
      </w:r>
    </w:p>
    <w:p w:rsidR="00515F5A" w:rsidRPr="00F40188" w:rsidRDefault="00515F5A" w:rsidP="00515F5A">
      <w:pPr>
        <w:spacing w:after="0" w:line="276" w:lineRule="auto"/>
        <w:ind w:firstLine="567"/>
        <w:jc w:val="both"/>
        <w:rPr>
          <w:rFonts w:cstheme="minorHAnsi"/>
          <w:sz w:val="28"/>
          <w:szCs w:val="28"/>
        </w:rPr>
      </w:pPr>
      <w:r w:rsidRPr="00F40188">
        <w:rPr>
          <w:rFonts w:cstheme="minorHAnsi"/>
          <w:sz w:val="28"/>
          <w:szCs w:val="28"/>
        </w:rPr>
        <w:t>Увеличение затрат теплоснабжающей организации за счет роста амортизационных отчислений учтено только по мероприятиям, финансируемым за счет инвестиционной составляющей и платы за подключение, т.к. имущество, приобретенное (созданное) с использованием бюджетных средств целевого финансирования, не подлежит амортизации (ст.256 Налогового кодекса РФ).</w:t>
      </w:r>
    </w:p>
    <w:p w:rsidR="00515F5A" w:rsidRPr="00EF14F0" w:rsidRDefault="006631A8" w:rsidP="00515F5A">
      <w:pPr>
        <w:spacing w:after="0" w:line="276" w:lineRule="auto"/>
        <w:ind w:firstLine="567"/>
        <w:jc w:val="both"/>
        <w:rPr>
          <w:rFonts w:cstheme="minorHAnsi"/>
          <w:sz w:val="28"/>
          <w:szCs w:val="28"/>
          <w:highlight w:val="yellow"/>
        </w:rPr>
      </w:pPr>
      <w:r w:rsidRPr="00985DC8">
        <w:rPr>
          <w:rFonts w:cstheme="minorHAnsi"/>
          <w:sz w:val="28"/>
          <w:szCs w:val="28"/>
        </w:rPr>
        <w:t>Общий срок выполнения работ по Схеме, начиная с базового 201</w:t>
      </w:r>
      <w:r w:rsidR="00985DC8" w:rsidRPr="00985DC8">
        <w:rPr>
          <w:rFonts w:cstheme="minorHAnsi"/>
          <w:sz w:val="28"/>
          <w:szCs w:val="28"/>
        </w:rPr>
        <w:t>8</w:t>
      </w:r>
      <w:r w:rsidR="005E32B7" w:rsidRPr="00985DC8">
        <w:rPr>
          <w:rFonts w:cstheme="minorHAnsi"/>
          <w:sz w:val="28"/>
          <w:szCs w:val="28"/>
        </w:rPr>
        <w:t xml:space="preserve"> года, составляет </w:t>
      </w:r>
      <w:r w:rsidR="00985DC8" w:rsidRPr="00985DC8">
        <w:rPr>
          <w:rFonts w:cstheme="minorHAnsi"/>
          <w:sz w:val="28"/>
          <w:szCs w:val="28"/>
        </w:rPr>
        <w:t>9</w:t>
      </w:r>
      <w:r w:rsidRPr="00985DC8">
        <w:rPr>
          <w:rFonts w:cstheme="minorHAnsi"/>
          <w:sz w:val="28"/>
          <w:szCs w:val="28"/>
        </w:rPr>
        <w:t xml:space="preserve"> лет. Расчетный период действия схемы – 20</w:t>
      </w:r>
      <w:r w:rsidR="00985DC8" w:rsidRPr="00985DC8">
        <w:rPr>
          <w:rFonts w:cstheme="minorHAnsi"/>
          <w:sz w:val="28"/>
          <w:szCs w:val="28"/>
        </w:rPr>
        <w:t>27</w:t>
      </w:r>
      <w:r w:rsidRPr="00985DC8">
        <w:rPr>
          <w:rFonts w:cstheme="minorHAnsi"/>
          <w:sz w:val="28"/>
          <w:szCs w:val="28"/>
        </w:rPr>
        <w:t xml:space="preserve"> г. Шаг расчета принимался равным одному календарному году.</w:t>
      </w:r>
    </w:p>
    <w:p w:rsidR="006631A8" w:rsidRPr="00985DC8" w:rsidRDefault="006631A8" w:rsidP="00515F5A">
      <w:pPr>
        <w:spacing w:after="0" w:line="276" w:lineRule="auto"/>
        <w:ind w:firstLine="567"/>
        <w:jc w:val="both"/>
        <w:rPr>
          <w:rFonts w:cstheme="minorHAnsi"/>
          <w:sz w:val="28"/>
          <w:szCs w:val="28"/>
        </w:rPr>
      </w:pPr>
      <w:r w:rsidRPr="00985DC8">
        <w:rPr>
          <w:rFonts w:cstheme="minorHAnsi"/>
          <w:sz w:val="28"/>
          <w:szCs w:val="28"/>
        </w:rPr>
        <w:t>Оценка капитальных затрат по каждому предлагаемому к реализации проекту приведена в Главе 6 и Главе 7 Обосновывающих материалов.</w:t>
      </w:r>
    </w:p>
    <w:p w:rsidR="006631A8" w:rsidRPr="00EF14F0" w:rsidRDefault="006631A8" w:rsidP="006631A8">
      <w:pPr>
        <w:spacing w:after="0" w:line="276" w:lineRule="auto"/>
        <w:ind w:firstLine="567"/>
        <w:jc w:val="both"/>
        <w:rPr>
          <w:rFonts w:cstheme="minorHAnsi"/>
          <w:sz w:val="28"/>
          <w:szCs w:val="28"/>
          <w:highlight w:val="yellow"/>
        </w:rPr>
      </w:pPr>
      <w:r w:rsidRPr="0027426D">
        <w:rPr>
          <w:rFonts w:cstheme="minorHAnsi"/>
          <w:sz w:val="28"/>
          <w:szCs w:val="28"/>
        </w:rPr>
        <w:t xml:space="preserve">Формирование валовой выручки, необходимой для осуществления </w:t>
      </w:r>
      <w:r w:rsidR="00927214" w:rsidRPr="0027426D">
        <w:rPr>
          <w:rFonts w:cstheme="minorHAnsi"/>
          <w:sz w:val="28"/>
          <w:szCs w:val="28"/>
        </w:rPr>
        <w:t>теплоснабжения, на период с 201</w:t>
      </w:r>
      <w:r w:rsidR="00FF37A3" w:rsidRPr="0027426D">
        <w:rPr>
          <w:rFonts w:cstheme="minorHAnsi"/>
          <w:sz w:val="28"/>
          <w:szCs w:val="28"/>
        </w:rPr>
        <w:t>8</w:t>
      </w:r>
      <w:r w:rsidR="00927214" w:rsidRPr="0027426D">
        <w:rPr>
          <w:rFonts w:cstheme="minorHAnsi"/>
          <w:sz w:val="28"/>
          <w:szCs w:val="28"/>
        </w:rPr>
        <w:t xml:space="preserve"> по 20</w:t>
      </w:r>
      <w:r w:rsidR="0027426D" w:rsidRPr="0027426D">
        <w:rPr>
          <w:rFonts w:cstheme="minorHAnsi"/>
          <w:sz w:val="28"/>
          <w:szCs w:val="28"/>
        </w:rPr>
        <w:t>27</w:t>
      </w:r>
      <w:r w:rsidRPr="0027426D">
        <w:rPr>
          <w:rFonts w:cstheme="minorHAnsi"/>
          <w:sz w:val="28"/>
          <w:szCs w:val="28"/>
        </w:rPr>
        <w:t xml:space="preserve"> гг. происходило с учетом сценарных условий, основных параметров прогноза социально-экономического развития Российской Федерации и предельных уровней цен (тарифов) на услуги компаний инфраструктурного сектора </w:t>
      </w:r>
      <w:r w:rsidRPr="00F40188">
        <w:rPr>
          <w:rFonts w:cstheme="minorHAnsi"/>
          <w:sz w:val="28"/>
          <w:szCs w:val="28"/>
        </w:rPr>
        <w:t>на 20</w:t>
      </w:r>
      <w:r w:rsidR="00927214" w:rsidRPr="00F40188">
        <w:rPr>
          <w:rFonts w:cstheme="minorHAnsi"/>
          <w:sz w:val="28"/>
          <w:szCs w:val="28"/>
        </w:rPr>
        <w:t>1</w:t>
      </w:r>
      <w:r w:rsidR="00985DC8" w:rsidRPr="00F40188">
        <w:rPr>
          <w:rFonts w:cstheme="minorHAnsi"/>
          <w:sz w:val="28"/>
          <w:szCs w:val="28"/>
        </w:rPr>
        <w:t>9</w:t>
      </w:r>
      <w:r w:rsidR="00927214" w:rsidRPr="00F40188">
        <w:rPr>
          <w:rFonts w:cstheme="minorHAnsi"/>
          <w:sz w:val="28"/>
          <w:szCs w:val="28"/>
        </w:rPr>
        <w:t xml:space="preserve"> год</w:t>
      </w:r>
      <w:r w:rsidR="00927214" w:rsidRPr="00985DC8">
        <w:rPr>
          <w:rFonts w:cstheme="minorHAnsi"/>
          <w:sz w:val="28"/>
          <w:szCs w:val="28"/>
        </w:rPr>
        <w:t xml:space="preserve"> и на плановый период 20</w:t>
      </w:r>
      <w:r w:rsidR="00985DC8" w:rsidRPr="00985DC8">
        <w:rPr>
          <w:rFonts w:cstheme="minorHAnsi"/>
          <w:sz w:val="28"/>
          <w:szCs w:val="28"/>
        </w:rPr>
        <w:t>20</w:t>
      </w:r>
      <w:r w:rsidR="00927214" w:rsidRPr="00985DC8">
        <w:rPr>
          <w:rFonts w:cstheme="minorHAnsi"/>
          <w:sz w:val="28"/>
          <w:szCs w:val="28"/>
        </w:rPr>
        <w:t>-20</w:t>
      </w:r>
      <w:r w:rsidR="00985DC8" w:rsidRPr="00985DC8">
        <w:rPr>
          <w:rFonts w:cstheme="minorHAnsi"/>
          <w:sz w:val="28"/>
          <w:szCs w:val="28"/>
        </w:rPr>
        <w:t>27</w:t>
      </w:r>
      <w:r w:rsidRPr="00985DC8">
        <w:rPr>
          <w:rFonts w:cstheme="minorHAnsi"/>
          <w:sz w:val="28"/>
          <w:szCs w:val="28"/>
        </w:rPr>
        <w:t xml:space="preserve"> годов.</w:t>
      </w:r>
    </w:p>
    <w:p w:rsidR="006631A8" w:rsidRPr="0027426D" w:rsidRDefault="006631A8" w:rsidP="006631A8">
      <w:pPr>
        <w:spacing w:after="0" w:line="276" w:lineRule="auto"/>
        <w:ind w:firstLine="567"/>
        <w:jc w:val="both"/>
        <w:rPr>
          <w:rFonts w:cstheme="minorHAnsi"/>
          <w:sz w:val="28"/>
          <w:szCs w:val="28"/>
        </w:rPr>
      </w:pPr>
      <w:r w:rsidRPr="0027426D">
        <w:rPr>
          <w:rFonts w:cstheme="minorHAnsi"/>
          <w:sz w:val="28"/>
          <w:szCs w:val="28"/>
        </w:rPr>
        <w:t>Индексы изменения цен, определенные в соответствии с указанными выше сценарными условиями приведены в таблице 10.1.</w:t>
      </w:r>
    </w:p>
    <w:p w:rsidR="006631A8" w:rsidRPr="00EF14F0" w:rsidRDefault="006631A8" w:rsidP="006631A8">
      <w:pPr>
        <w:spacing w:after="0" w:line="276" w:lineRule="auto"/>
        <w:ind w:firstLine="567"/>
        <w:jc w:val="both"/>
        <w:rPr>
          <w:rFonts w:cstheme="minorHAnsi"/>
          <w:sz w:val="28"/>
          <w:szCs w:val="28"/>
          <w:highlight w:val="yellow"/>
        </w:rPr>
      </w:pPr>
      <w:r w:rsidRPr="00985DC8">
        <w:rPr>
          <w:rFonts w:cstheme="minorHAnsi"/>
          <w:sz w:val="28"/>
          <w:szCs w:val="28"/>
        </w:rPr>
        <w:t>Базовым периодом для расчета тарифных последствий принят 201</w:t>
      </w:r>
      <w:r w:rsidR="00985DC8" w:rsidRPr="00985DC8">
        <w:rPr>
          <w:rFonts w:cstheme="minorHAnsi"/>
          <w:sz w:val="28"/>
          <w:szCs w:val="28"/>
        </w:rPr>
        <w:t>9</w:t>
      </w:r>
      <w:r w:rsidRPr="00985DC8">
        <w:rPr>
          <w:rFonts w:cstheme="minorHAnsi"/>
          <w:sz w:val="28"/>
          <w:szCs w:val="28"/>
        </w:rPr>
        <w:t xml:space="preserve"> год. Структура производственных расходов принята в соответствии с утвержденной </w:t>
      </w:r>
      <w:r w:rsidRPr="00917AFE">
        <w:rPr>
          <w:rFonts w:cstheme="minorHAnsi"/>
          <w:sz w:val="28"/>
          <w:szCs w:val="28"/>
        </w:rPr>
        <w:t>Департаментом цен и тарифов администрации Владимирской области на период с 01.07.201</w:t>
      </w:r>
      <w:r w:rsidR="00917AFE">
        <w:rPr>
          <w:rFonts w:cstheme="minorHAnsi"/>
          <w:sz w:val="28"/>
          <w:szCs w:val="28"/>
        </w:rPr>
        <w:t>9</w:t>
      </w:r>
      <w:r w:rsidRPr="00917AFE">
        <w:rPr>
          <w:rFonts w:cstheme="minorHAnsi"/>
          <w:sz w:val="28"/>
          <w:szCs w:val="28"/>
        </w:rPr>
        <w:t xml:space="preserve"> г.</w:t>
      </w:r>
    </w:p>
    <w:p w:rsidR="006631A8" w:rsidRPr="0027426D" w:rsidRDefault="006631A8" w:rsidP="005B52CD">
      <w:pPr>
        <w:spacing w:after="0" w:line="264" w:lineRule="auto"/>
        <w:ind w:firstLine="567"/>
        <w:jc w:val="both"/>
        <w:rPr>
          <w:rFonts w:cstheme="minorHAnsi"/>
          <w:sz w:val="28"/>
          <w:szCs w:val="28"/>
        </w:rPr>
      </w:pPr>
      <w:r w:rsidRPr="0027426D">
        <w:rPr>
          <w:rFonts w:cstheme="minorHAnsi"/>
          <w:sz w:val="28"/>
          <w:szCs w:val="28"/>
        </w:rPr>
        <w:t>Прогноз расходов на оплату труда и выплаты социального характера принимался с учетом индексов потребительских цен; на природный газ – с учетом индексов роста на топливо (природный газ); на электроэнергию - с учетом индексов роста цен на электроэнергию для всех потребителей, за исключением населения; на прочие расходы - с учетом индексов цен производителей промышленной продукции.</w:t>
      </w:r>
    </w:p>
    <w:p w:rsidR="006631A8" w:rsidRPr="0027426D" w:rsidRDefault="006631A8" w:rsidP="005B52CD">
      <w:pPr>
        <w:spacing w:after="0" w:line="264" w:lineRule="auto"/>
        <w:ind w:firstLine="567"/>
        <w:jc w:val="both"/>
        <w:rPr>
          <w:rFonts w:cstheme="minorHAnsi"/>
          <w:sz w:val="28"/>
          <w:szCs w:val="28"/>
        </w:rPr>
      </w:pPr>
      <w:r w:rsidRPr="0027426D">
        <w:rPr>
          <w:rFonts w:cstheme="minorHAnsi"/>
          <w:sz w:val="28"/>
          <w:szCs w:val="28"/>
        </w:rPr>
        <w:t xml:space="preserve">При расчете тарифных последствий учитывалась амортизация основных фондов, образованных в результате </w:t>
      </w:r>
      <w:r w:rsidR="00C206B6" w:rsidRPr="0027426D">
        <w:rPr>
          <w:rFonts w:cstheme="minorHAnsi"/>
          <w:sz w:val="28"/>
          <w:szCs w:val="28"/>
        </w:rPr>
        <w:t>реконструкции</w:t>
      </w:r>
      <w:r w:rsidRPr="0027426D">
        <w:rPr>
          <w:rFonts w:cstheme="minorHAnsi"/>
          <w:sz w:val="28"/>
          <w:szCs w:val="28"/>
        </w:rPr>
        <w:t xml:space="preserve"> производственных фондов включенных в состав проектов схемы теплоснабжения, принималась по линейному методу исходя из максимальных сроков полезного использования, установленных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 </w:t>
      </w:r>
    </w:p>
    <w:p w:rsidR="006631A8" w:rsidRPr="0027426D" w:rsidRDefault="006631A8" w:rsidP="005B52CD">
      <w:pPr>
        <w:spacing w:after="0" w:line="264" w:lineRule="auto"/>
        <w:ind w:firstLine="567"/>
        <w:jc w:val="both"/>
        <w:rPr>
          <w:rFonts w:cstheme="minorHAnsi"/>
          <w:sz w:val="28"/>
          <w:szCs w:val="28"/>
        </w:rPr>
      </w:pPr>
      <w:r w:rsidRPr="0027426D">
        <w:rPr>
          <w:rFonts w:cstheme="minorHAnsi"/>
          <w:sz w:val="28"/>
          <w:szCs w:val="28"/>
        </w:rPr>
        <w:t>Собственные средства организаций коммунального комплекса, направленные на реализацию мероприятий по повышению качества товаров (услуг), улучшению экологической ситуации, представляют собой величину амортизационных отчислений, начисленных на основные средства, существующие и построенные (модернизированные) в рамках соответствующих мероприятий.</w:t>
      </w:r>
    </w:p>
    <w:p w:rsidR="006631A8" w:rsidRPr="0027426D" w:rsidRDefault="006631A8" w:rsidP="005B52CD">
      <w:pPr>
        <w:spacing w:after="0" w:line="264" w:lineRule="auto"/>
        <w:ind w:firstLine="567"/>
        <w:jc w:val="both"/>
        <w:rPr>
          <w:rFonts w:cstheme="minorHAnsi"/>
          <w:sz w:val="28"/>
          <w:szCs w:val="28"/>
        </w:rPr>
      </w:pPr>
      <w:r w:rsidRPr="0027426D">
        <w:rPr>
          <w:rFonts w:cstheme="minorHAnsi"/>
          <w:sz w:val="28"/>
          <w:szCs w:val="28"/>
        </w:rPr>
        <w:t xml:space="preserve">Средства, полученные организацией коммунального комплекса в результате применения инвестиционной составляющей </w:t>
      </w:r>
      <w:r w:rsidR="00063FCD" w:rsidRPr="0027426D">
        <w:rPr>
          <w:rFonts w:cstheme="minorHAnsi"/>
          <w:sz w:val="28"/>
          <w:szCs w:val="28"/>
        </w:rPr>
        <w:t>в тарифе,</w:t>
      </w:r>
      <w:r w:rsidRPr="0027426D">
        <w:rPr>
          <w:rFonts w:cstheme="minorHAnsi"/>
          <w:sz w:val="28"/>
          <w:szCs w:val="28"/>
        </w:rPr>
        <w:t xml:space="preserve"> имеют целевой характер и направляются на финансирование инвестиционной программы в части проведения работ по </w:t>
      </w:r>
      <w:r w:rsidR="00C206B6" w:rsidRPr="0027426D">
        <w:rPr>
          <w:rFonts w:cstheme="minorHAnsi"/>
          <w:sz w:val="28"/>
          <w:szCs w:val="28"/>
        </w:rPr>
        <w:t>реконструкции</w:t>
      </w:r>
      <w:r w:rsidRPr="0027426D">
        <w:rPr>
          <w:rFonts w:cstheme="minorHAnsi"/>
          <w:sz w:val="28"/>
          <w:szCs w:val="28"/>
        </w:rPr>
        <w:t xml:space="preserve"> коммунальной инфраструктуры </w:t>
      </w:r>
      <w:r w:rsidR="00FF37A3" w:rsidRPr="0027426D">
        <w:rPr>
          <w:rFonts w:cstheme="minorHAnsi"/>
          <w:sz w:val="28"/>
          <w:szCs w:val="28"/>
        </w:rPr>
        <w:t>муниципального образования поселок Балакирево</w:t>
      </w:r>
      <w:r w:rsidRPr="0027426D">
        <w:rPr>
          <w:rFonts w:cstheme="minorHAnsi"/>
          <w:sz w:val="28"/>
          <w:szCs w:val="28"/>
        </w:rPr>
        <w:t>, осуществляемых в целях повышения качества товаров (услуг), улучшения экологической ситуации, или на возврат ранее привлеченных средств, направленных на указанные мероприятия.</w:t>
      </w:r>
    </w:p>
    <w:p w:rsidR="006631A8" w:rsidRPr="0027426D" w:rsidRDefault="006631A8" w:rsidP="005B52CD">
      <w:pPr>
        <w:spacing w:after="0" w:line="264" w:lineRule="auto"/>
        <w:ind w:firstLine="567"/>
        <w:jc w:val="both"/>
        <w:rPr>
          <w:rFonts w:cstheme="minorHAnsi"/>
          <w:sz w:val="28"/>
          <w:szCs w:val="28"/>
        </w:rPr>
      </w:pPr>
      <w:r w:rsidRPr="0027426D">
        <w:rPr>
          <w:rFonts w:cstheme="minorHAnsi"/>
          <w:sz w:val="28"/>
          <w:szCs w:val="28"/>
        </w:rPr>
        <w:t>Расчет налога на имущество для вновь вводимого объекта выполнен в соответствии со ст. 380 НК РФ.</w:t>
      </w:r>
    </w:p>
    <w:p w:rsidR="006631A8" w:rsidRPr="0027426D" w:rsidRDefault="006631A8" w:rsidP="005B52CD">
      <w:pPr>
        <w:spacing w:after="0" w:line="264" w:lineRule="auto"/>
        <w:ind w:firstLine="567"/>
        <w:jc w:val="both"/>
        <w:rPr>
          <w:rFonts w:cstheme="minorHAnsi"/>
          <w:sz w:val="28"/>
          <w:szCs w:val="28"/>
        </w:rPr>
      </w:pPr>
      <w:r w:rsidRPr="0027426D">
        <w:rPr>
          <w:rFonts w:cstheme="minorHAnsi"/>
          <w:sz w:val="28"/>
          <w:szCs w:val="28"/>
        </w:rPr>
        <w:t>Принятые индексы-дефляторы должны уточняться при каждой последующей актуализации схемы.</w:t>
      </w:r>
    </w:p>
    <w:p w:rsidR="006631A8" w:rsidRDefault="006631A8" w:rsidP="005B52CD">
      <w:pPr>
        <w:spacing w:after="0" w:line="264" w:lineRule="auto"/>
        <w:ind w:firstLine="567"/>
        <w:jc w:val="both"/>
        <w:rPr>
          <w:rFonts w:cstheme="minorHAnsi"/>
          <w:sz w:val="28"/>
          <w:szCs w:val="28"/>
        </w:rPr>
      </w:pPr>
      <w:r w:rsidRPr="0027426D">
        <w:rPr>
          <w:rFonts w:cstheme="minorHAnsi"/>
          <w:sz w:val="28"/>
          <w:szCs w:val="28"/>
        </w:rPr>
        <w:t>Расчеты тарифных последствий</w:t>
      </w:r>
      <w:r w:rsidR="00C80A70" w:rsidRPr="0027426D">
        <w:rPr>
          <w:rFonts w:cstheme="minorHAnsi"/>
          <w:sz w:val="28"/>
          <w:szCs w:val="28"/>
        </w:rPr>
        <w:t xml:space="preserve"> для потребителей</w:t>
      </w:r>
      <w:r w:rsidRPr="0027426D">
        <w:rPr>
          <w:rFonts w:cstheme="minorHAnsi"/>
          <w:sz w:val="28"/>
          <w:szCs w:val="28"/>
        </w:rPr>
        <w:t xml:space="preserve"> от реализации инвестиционных </w:t>
      </w:r>
      <w:r w:rsidR="00C80A70" w:rsidRPr="0027426D">
        <w:rPr>
          <w:rFonts w:cstheme="minorHAnsi"/>
          <w:sz w:val="28"/>
          <w:szCs w:val="28"/>
        </w:rPr>
        <w:t>проектов схемы теплоснабжения на период до 20</w:t>
      </w:r>
      <w:r w:rsidR="0027426D" w:rsidRPr="0027426D">
        <w:rPr>
          <w:rFonts w:cstheme="minorHAnsi"/>
          <w:sz w:val="28"/>
          <w:szCs w:val="28"/>
        </w:rPr>
        <w:t>27</w:t>
      </w:r>
      <w:r w:rsidR="00C80A70" w:rsidRPr="0027426D">
        <w:rPr>
          <w:rFonts w:cstheme="minorHAnsi"/>
          <w:sz w:val="28"/>
          <w:szCs w:val="28"/>
        </w:rPr>
        <w:t xml:space="preserve"> г. представлены в таблиц</w:t>
      </w:r>
      <w:r w:rsidR="007D697A" w:rsidRPr="0027426D">
        <w:rPr>
          <w:rFonts w:cstheme="minorHAnsi"/>
          <w:sz w:val="28"/>
          <w:szCs w:val="28"/>
        </w:rPr>
        <w:t xml:space="preserve">е </w:t>
      </w:r>
      <w:r w:rsidR="00C80A70" w:rsidRPr="0027426D">
        <w:rPr>
          <w:rFonts w:cstheme="minorHAnsi"/>
          <w:sz w:val="28"/>
          <w:szCs w:val="28"/>
        </w:rPr>
        <w:t>10.</w:t>
      </w:r>
      <w:r w:rsidR="007D697A" w:rsidRPr="0027426D">
        <w:rPr>
          <w:rFonts w:cstheme="minorHAnsi"/>
          <w:sz w:val="28"/>
          <w:szCs w:val="28"/>
        </w:rPr>
        <w:t>2</w:t>
      </w:r>
      <w:r w:rsidR="00C80A70" w:rsidRPr="0027426D">
        <w:rPr>
          <w:rFonts w:cstheme="minorHAnsi"/>
          <w:sz w:val="28"/>
          <w:szCs w:val="28"/>
        </w:rPr>
        <w:t xml:space="preserve"> для </w:t>
      </w:r>
      <w:r w:rsidR="007D697A" w:rsidRPr="0027426D">
        <w:rPr>
          <w:rFonts w:cstheme="minorHAnsi"/>
          <w:sz w:val="28"/>
          <w:szCs w:val="28"/>
        </w:rPr>
        <w:t>ООО «Балакиревские тепловые сети».</w:t>
      </w:r>
    </w:p>
    <w:p w:rsidR="0027426D" w:rsidRDefault="0027426D" w:rsidP="005B52CD">
      <w:pPr>
        <w:spacing w:after="0" w:line="264" w:lineRule="auto"/>
        <w:ind w:firstLine="567"/>
        <w:jc w:val="both"/>
        <w:rPr>
          <w:rFonts w:cstheme="minorHAnsi"/>
          <w:sz w:val="28"/>
          <w:szCs w:val="28"/>
        </w:rPr>
      </w:pPr>
    </w:p>
    <w:p w:rsidR="0027426D" w:rsidRPr="0027426D" w:rsidRDefault="0027426D" w:rsidP="005B52CD">
      <w:pPr>
        <w:spacing w:after="0" w:line="264" w:lineRule="auto"/>
        <w:ind w:firstLine="567"/>
        <w:jc w:val="both"/>
        <w:rPr>
          <w:rFonts w:cstheme="minorHAnsi"/>
          <w:sz w:val="28"/>
          <w:szCs w:val="28"/>
        </w:rPr>
      </w:pPr>
    </w:p>
    <w:p w:rsidR="00C80A70" w:rsidRPr="00EF14F0" w:rsidRDefault="00C80A70" w:rsidP="00D112DC">
      <w:pPr>
        <w:spacing w:after="0" w:line="276" w:lineRule="auto"/>
        <w:jc w:val="both"/>
        <w:rPr>
          <w:rFonts w:cstheme="minorHAnsi"/>
          <w:sz w:val="28"/>
          <w:szCs w:val="28"/>
          <w:highlight w:val="yellow"/>
        </w:rPr>
        <w:sectPr w:rsidR="00C80A70" w:rsidRPr="00EF14F0" w:rsidSect="00116918">
          <w:type w:val="continuous"/>
          <w:pgSz w:w="11906" w:h="16838"/>
          <w:pgMar w:top="1134" w:right="850" w:bottom="1134" w:left="1134" w:header="708" w:footer="708" w:gutter="0"/>
          <w:cols w:space="708"/>
          <w:docGrid w:linePitch="360"/>
        </w:sectPr>
      </w:pPr>
    </w:p>
    <w:p w:rsidR="0027426D" w:rsidRDefault="0027426D">
      <w:pPr>
        <w:rPr>
          <w:rFonts w:cstheme="minorHAnsi"/>
          <w:b/>
          <w:i/>
          <w:sz w:val="28"/>
          <w:szCs w:val="28"/>
          <w:highlight w:val="yellow"/>
        </w:rPr>
      </w:pPr>
      <w:r>
        <w:rPr>
          <w:rFonts w:cstheme="minorHAnsi"/>
          <w:b/>
          <w:i/>
          <w:sz w:val="28"/>
          <w:szCs w:val="28"/>
          <w:highlight w:val="yellow"/>
        </w:rPr>
        <w:br w:type="page"/>
      </w:r>
    </w:p>
    <w:p w:rsidR="0027426D" w:rsidRDefault="0027426D" w:rsidP="008E4FD2">
      <w:pPr>
        <w:spacing w:after="0" w:line="276" w:lineRule="auto"/>
        <w:ind w:left="-567"/>
        <w:jc w:val="both"/>
        <w:rPr>
          <w:rFonts w:cstheme="minorHAnsi"/>
          <w:b/>
          <w:i/>
          <w:sz w:val="28"/>
          <w:szCs w:val="28"/>
          <w:highlight w:val="yellow"/>
        </w:rPr>
        <w:sectPr w:rsidR="0027426D" w:rsidSect="00116918">
          <w:type w:val="continuous"/>
          <w:pgSz w:w="11906" w:h="16838"/>
          <w:pgMar w:top="1134" w:right="851" w:bottom="1134" w:left="1701" w:header="709" w:footer="709" w:gutter="0"/>
          <w:cols w:space="708"/>
          <w:docGrid w:linePitch="360"/>
        </w:sectPr>
      </w:pPr>
    </w:p>
    <w:p w:rsidR="006631A8" w:rsidRPr="00917AFE" w:rsidRDefault="006631A8" w:rsidP="008E4FD2">
      <w:pPr>
        <w:spacing w:after="0" w:line="276" w:lineRule="auto"/>
        <w:ind w:left="-567"/>
        <w:jc w:val="both"/>
        <w:rPr>
          <w:rFonts w:cstheme="minorHAnsi"/>
          <w:b/>
          <w:i/>
          <w:sz w:val="28"/>
          <w:szCs w:val="28"/>
        </w:rPr>
      </w:pPr>
      <w:r w:rsidRPr="00917AFE">
        <w:rPr>
          <w:rFonts w:cstheme="minorHAnsi"/>
          <w:b/>
          <w:i/>
          <w:sz w:val="28"/>
          <w:szCs w:val="28"/>
        </w:rPr>
        <w:t xml:space="preserve">Таблица </w:t>
      </w:r>
      <w:r w:rsidR="00917AFE" w:rsidRPr="00917AFE">
        <w:rPr>
          <w:rFonts w:cstheme="minorHAnsi"/>
          <w:b/>
          <w:i/>
          <w:sz w:val="28"/>
          <w:szCs w:val="28"/>
        </w:rPr>
        <w:t>12</w:t>
      </w:r>
      <w:r w:rsidRPr="00917AFE">
        <w:rPr>
          <w:rFonts w:cstheme="minorHAnsi"/>
          <w:b/>
          <w:i/>
          <w:sz w:val="28"/>
          <w:szCs w:val="28"/>
        </w:rPr>
        <w:t>.1 – Прогнозные индексы: потребительских цен и индексы дефляторы на продукцию производителей, принятых для расчетов долгосрочных ценовых последствий</w:t>
      </w:r>
      <w:r w:rsidR="00863596" w:rsidRPr="00917AFE">
        <w:rPr>
          <w:rFonts w:cstheme="minorHAnsi"/>
          <w:b/>
          <w:i/>
          <w:sz w:val="28"/>
          <w:szCs w:val="28"/>
        </w:rPr>
        <w:t xml:space="preserve">, </w:t>
      </w:r>
      <w:r w:rsidRPr="00917AFE">
        <w:rPr>
          <w:rFonts w:cstheme="minorHAnsi"/>
          <w:b/>
          <w:i/>
          <w:sz w:val="28"/>
          <w:szCs w:val="28"/>
        </w:rPr>
        <w:t>%</w:t>
      </w:r>
    </w:p>
    <w:tbl>
      <w:tblPr>
        <w:tblW w:w="438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024"/>
        <w:gridCol w:w="1242"/>
        <w:gridCol w:w="1242"/>
        <w:gridCol w:w="1242"/>
        <w:gridCol w:w="1243"/>
        <w:gridCol w:w="1243"/>
        <w:gridCol w:w="1243"/>
        <w:gridCol w:w="1243"/>
        <w:gridCol w:w="1251"/>
      </w:tblGrid>
      <w:tr w:rsidR="004D2605" w:rsidRPr="00EF14F0" w:rsidTr="004D2605">
        <w:trPr>
          <w:trHeight w:val="20"/>
          <w:jc w:val="center"/>
        </w:trPr>
        <w:tc>
          <w:tcPr>
            <w:tcW w:w="1165" w:type="pct"/>
            <w:vMerge w:val="restart"/>
            <w:shd w:val="clear" w:color="000000" w:fill="92D050"/>
            <w:noWrap/>
            <w:vAlign w:val="center"/>
            <w:hideMark/>
          </w:tcPr>
          <w:p w:rsidR="004D2605" w:rsidRPr="004D2605" w:rsidRDefault="004D2605" w:rsidP="008E4FD2">
            <w:pPr>
              <w:spacing w:after="0" w:line="240" w:lineRule="auto"/>
              <w:jc w:val="center"/>
              <w:rPr>
                <w:rFonts w:ascii="Calibri" w:eastAsia="Times New Roman" w:hAnsi="Calibri" w:cs="Calibri"/>
                <w:b/>
                <w:bCs/>
                <w:color w:val="000000"/>
                <w:sz w:val="24"/>
                <w:szCs w:val="24"/>
                <w:lang w:eastAsia="ru-RU"/>
              </w:rPr>
            </w:pPr>
            <w:r w:rsidRPr="004D2605">
              <w:rPr>
                <w:rFonts w:ascii="Calibri" w:eastAsia="Times New Roman" w:hAnsi="Calibri" w:cs="Calibri"/>
                <w:b/>
                <w:bCs/>
                <w:color w:val="000000"/>
                <w:sz w:val="24"/>
                <w:szCs w:val="24"/>
                <w:lang w:eastAsia="ru-RU"/>
              </w:rPr>
              <w:t>Наименование показателя</w:t>
            </w:r>
          </w:p>
        </w:tc>
        <w:tc>
          <w:tcPr>
            <w:tcW w:w="3835" w:type="pct"/>
            <w:gridSpan w:val="8"/>
            <w:shd w:val="clear" w:color="000000" w:fill="92D050"/>
          </w:tcPr>
          <w:p w:rsidR="004D2605" w:rsidRPr="004D2605" w:rsidRDefault="004D2605" w:rsidP="008E4FD2">
            <w:pPr>
              <w:spacing w:after="0" w:line="240" w:lineRule="auto"/>
              <w:jc w:val="center"/>
              <w:rPr>
                <w:rFonts w:ascii="Calibri" w:eastAsia="Times New Roman" w:hAnsi="Calibri" w:cs="Calibri"/>
                <w:b/>
                <w:bCs/>
                <w:color w:val="000000"/>
                <w:sz w:val="24"/>
                <w:szCs w:val="24"/>
                <w:lang w:eastAsia="ru-RU"/>
              </w:rPr>
            </w:pPr>
            <w:r w:rsidRPr="004D2605">
              <w:rPr>
                <w:rFonts w:ascii="Calibri" w:eastAsia="Times New Roman" w:hAnsi="Calibri" w:cs="Calibri"/>
                <w:b/>
                <w:bCs/>
                <w:color w:val="000000"/>
                <w:sz w:val="24"/>
                <w:szCs w:val="24"/>
                <w:lang w:eastAsia="ru-RU"/>
              </w:rPr>
              <w:t>Период</w:t>
            </w:r>
          </w:p>
        </w:tc>
      </w:tr>
      <w:tr w:rsidR="004D2605" w:rsidRPr="00EF14F0" w:rsidTr="00CA3B9C">
        <w:trPr>
          <w:trHeight w:val="20"/>
          <w:jc w:val="center"/>
        </w:trPr>
        <w:tc>
          <w:tcPr>
            <w:tcW w:w="1165" w:type="pct"/>
            <w:vMerge/>
            <w:vAlign w:val="center"/>
            <w:hideMark/>
          </w:tcPr>
          <w:p w:rsidR="004D2605" w:rsidRPr="004D2605" w:rsidRDefault="004D2605" w:rsidP="008E4FD2">
            <w:pPr>
              <w:spacing w:after="0" w:line="240" w:lineRule="auto"/>
              <w:rPr>
                <w:rFonts w:ascii="Calibri" w:eastAsia="Times New Roman" w:hAnsi="Calibri" w:cs="Calibri"/>
                <w:b/>
                <w:bCs/>
                <w:color w:val="000000"/>
                <w:sz w:val="24"/>
                <w:szCs w:val="24"/>
                <w:lang w:eastAsia="ru-RU"/>
              </w:rPr>
            </w:pPr>
          </w:p>
        </w:tc>
        <w:tc>
          <w:tcPr>
            <w:tcW w:w="479" w:type="pct"/>
            <w:shd w:val="clear" w:color="000000" w:fill="92D050"/>
            <w:noWrap/>
            <w:vAlign w:val="center"/>
            <w:hideMark/>
          </w:tcPr>
          <w:p w:rsidR="004D2605" w:rsidRPr="004D2605" w:rsidRDefault="004D2605" w:rsidP="008E4FD2">
            <w:pPr>
              <w:spacing w:after="0" w:line="240" w:lineRule="auto"/>
              <w:jc w:val="center"/>
              <w:rPr>
                <w:rFonts w:ascii="Calibri" w:eastAsia="Times New Roman" w:hAnsi="Calibri" w:cs="Calibri"/>
                <w:b/>
                <w:bCs/>
                <w:color w:val="000000"/>
                <w:sz w:val="24"/>
                <w:szCs w:val="24"/>
                <w:lang w:eastAsia="ru-RU"/>
              </w:rPr>
            </w:pPr>
            <w:r w:rsidRPr="004D2605">
              <w:rPr>
                <w:rFonts w:ascii="Calibri" w:eastAsia="Times New Roman" w:hAnsi="Calibri" w:cs="Calibri"/>
                <w:b/>
                <w:bCs/>
                <w:color w:val="000000"/>
                <w:sz w:val="24"/>
                <w:szCs w:val="24"/>
                <w:lang w:eastAsia="ru-RU"/>
              </w:rPr>
              <w:t>2020</w:t>
            </w:r>
          </w:p>
        </w:tc>
        <w:tc>
          <w:tcPr>
            <w:tcW w:w="479" w:type="pct"/>
            <w:shd w:val="clear" w:color="000000" w:fill="92D050"/>
            <w:noWrap/>
            <w:vAlign w:val="center"/>
            <w:hideMark/>
          </w:tcPr>
          <w:p w:rsidR="004D2605" w:rsidRPr="004D2605" w:rsidRDefault="004D2605" w:rsidP="008E4FD2">
            <w:pPr>
              <w:spacing w:after="0" w:line="240" w:lineRule="auto"/>
              <w:jc w:val="center"/>
              <w:rPr>
                <w:rFonts w:ascii="Calibri" w:eastAsia="Times New Roman" w:hAnsi="Calibri" w:cs="Calibri"/>
                <w:b/>
                <w:bCs/>
                <w:color w:val="000000"/>
                <w:sz w:val="24"/>
                <w:szCs w:val="24"/>
                <w:lang w:eastAsia="ru-RU"/>
              </w:rPr>
            </w:pPr>
            <w:r w:rsidRPr="004D2605">
              <w:rPr>
                <w:rFonts w:ascii="Calibri" w:eastAsia="Times New Roman" w:hAnsi="Calibri" w:cs="Calibri"/>
                <w:b/>
                <w:bCs/>
                <w:color w:val="000000"/>
                <w:sz w:val="24"/>
                <w:szCs w:val="24"/>
                <w:lang w:eastAsia="ru-RU"/>
              </w:rPr>
              <w:t>2021</w:t>
            </w:r>
          </w:p>
        </w:tc>
        <w:tc>
          <w:tcPr>
            <w:tcW w:w="479" w:type="pct"/>
            <w:shd w:val="clear" w:color="000000" w:fill="92D050"/>
            <w:noWrap/>
            <w:vAlign w:val="center"/>
            <w:hideMark/>
          </w:tcPr>
          <w:p w:rsidR="004D2605" w:rsidRPr="004D2605" w:rsidRDefault="004D2605" w:rsidP="008E4FD2">
            <w:pPr>
              <w:spacing w:after="0" w:line="240" w:lineRule="auto"/>
              <w:jc w:val="center"/>
              <w:rPr>
                <w:rFonts w:ascii="Calibri" w:eastAsia="Times New Roman" w:hAnsi="Calibri" w:cs="Calibri"/>
                <w:b/>
                <w:bCs/>
                <w:color w:val="000000"/>
                <w:sz w:val="24"/>
                <w:szCs w:val="24"/>
                <w:lang w:eastAsia="ru-RU"/>
              </w:rPr>
            </w:pPr>
            <w:r w:rsidRPr="004D2605">
              <w:rPr>
                <w:rFonts w:ascii="Calibri" w:eastAsia="Times New Roman" w:hAnsi="Calibri" w:cs="Calibri"/>
                <w:b/>
                <w:bCs/>
                <w:color w:val="000000"/>
                <w:sz w:val="24"/>
                <w:szCs w:val="24"/>
                <w:lang w:eastAsia="ru-RU"/>
              </w:rPr>
              <w:t>2022</w:t>
            </w:r>
          </w:p>
        </w:tc>
        <w:tc>
          <w:tcPr>
            <w:tcW w:w="479" w:type="pct"/>
            <w:shd w:val="clear" w:color="000000" w:fill="92D050"/>
            <w:noWrap/>
            <w:vAlign w:val="center"/>
            <w:hideMark/>
          </w:tcPr>
          <w:p w:rsidR="004D2605" w:rsidRPr="004D2605" w:rsidRDefault="004D2605" w:rsidP="008E4FD2">
            <w:pPr>
              <w:spacing w:after="0" w:line="240" w:lineRule="auto"/>
              <w:jc w:val="center"/>
              <w:rPr>
                <w:rFonts w:ascii="Calibri" w:eastAsia="Times New Roman" w:hAnsi="Calibri" w:cs="Calibri"/>
                <w:b/>
                <w:bCs/>
                <w:color w:val="000000"/>
                <w:sz w:val="24"/>
                <w:szCs w:val="24"/>
                <w:lang w:eastAsia="ru-RU"/>
              </w:rPr>
            </w:pPr>
            <w:r w:rsidRPr="004D2605">
              <w:rPr>
                <w:rFonts w:ascii="Calibri" w:eastAsia="Times New Roman" w:hAnsi="Calibri" w:cs="Calibri"/>
                <w:b/>
                <w:bCs/>
                <w:color w:val="000000"/>
                <w:sz w:val="24"/>
                <w:szCs w:val="24"/>
                <w:lang w:eastAsia="ru-RU"/>
              </w:rPr>
              <w:t>2023</w:t>
            </w:r>
          </w:p>
        </w:tc>
        <w:tc>
          <w:tcPr>
            <w:tcW w:w="479" w:type="pct"/>
            <w:shd w:val="clear" w:color="000000" w:fill="92D050"/>
            <w:noWrap/>
            <w:vAlign w:val="center"/>
            <w:hideMark/>
          </w:tcPr>
          <w:p w:rsidR="004D2605" w:rsidRPr="004D2605" w:rsidRDefault="004D2605" w:rsidP="008E4FD2">
            <w:pPr>
              <w:spacing w:after="0" w:line="240" w:lineRule="auto"/>
              <w:jc w:val="center"/>
              <w:rPr>
                <w:rFonts w:ascii="Calibri" w:eastAsia="Times New Roman" w:hAnsi="Calibri" w:cs="Calibri"/>
                <w:b/>
                <w:bCs/>
                <w:color w:val="000000"/>
                <w:sz w:val="24"/>
                <w:szCs w:val="24"/>
                <w:lang w:eastAsia="ru-RU"/>
              </w:rPr>
            </w:pPr>
            <w:r w:rsidRPr="004D2605">
              <w:rPr>
                <w:rFonts w:ascii="Calibri" w:eastAsia="Times New Roman" w:hAnsi="Calibri" w:cs="Calibri"/>
                <w:b/>
                <w:bCs/>
                <w:color w:val="000000"/>
                <w:sz w:val="24"/>
                <w:szCs w:val="24"/>
                <w:lang w:eastAsia="ru-RU"/>
              </w:rPr>
              <w:t>2024</w:t>
            </w:r>
          </w:p>
        </w:tc>
        <w:tc>
          <w:tcPr>
            <w:tcW w:w="479" w:type="pct"/>
            <w:shd w:val="clear" w:color="000000" w:fill="92D050"/>
            <w:noWrap/>
            <w:vAlign w:val="center"/>
            <w:hideMark/>
          </w:tcPr>
          <w:p w:rsidR="004D2605" w:rsidRPr="004D2605" w:rsidRDefault="004D2605" w:rsidP="008E4FD2">
            <w:pPr>
              <w:spacing w:after="0" w:line="240" w:lineRule="auto"/>
              <w:jc w:val="center"/>
              <w:rPr>
                <w:rFonts w:ascii="Calibri" w:eastAsia="Times New Roman" w:hAnsi="Calibri" w:cs="Calibri"/>
                <w:b/>
                <w:bCs/>
                <w:color w:val="000000"/>
                <w:sz w:val="24"/>
                <w:szCs w:val="24"/>
                <w:lang w:eastAsia="ru-RU"/>
              </w:rPr>
            </w:pPr>
            <w:r w:rsidRPr="004D2605">
              <w:rPr>
                <w:rFonts w:ascii="Calibri" w:eastAsia="Times New Roman" w:hAnsi="Calibri" w:cs="Calibri"/>
                <w:b/>
                <w:bCs/>
                <w:color w:val="000000"/>
                <w:sz w:val="24"/>
                <w:szCs w:val="24"/>
                <w:lang w:eastAsia="ru-RU"/>
              </w:rPr>
              <w:t>2025</w:t>
            </w:r>
          </w:p>
        </w:tc>
        <w:tc>
          <w:tcPr>
            <w:tcW w:w="479" w:type="pct"/>
            <w:shd w:val="clear" w:color="000000" w:fill="92D050"/>
          </w:tcPr>
          <w:p w:rsidR="004D2605" w:rsidRPr="004D2605" w:rsidRDefault="004D2605" w:rsidP="008E4FD2">
            <w:pPr>
              <w:spacing w:after="0" w:line="240" w:lineRule="auto"/>
              <w:jc w:val="center"/>
              <w:rPr>
                <w:rFonts w:ascii="Calibri" w:eastAsia="Times New Roman" w:hAnsi="Calibri" w:cs="Calibri"/>
                <w:b/>
                <w:bCs/>
                <w:color w:val="000000"/>
                <w:sz w:val="24"/>
                <w:szCs w:val="24"/>
                <w:lang w:eastAsia="ru-RU"/>
              </w:rPr>
            </w:pPr>
            <w:r w:rsidRPr="004D2605">
              <w:rPr>
                <w:rFonts w:ascii="Calibri" w:eastAsia="Times New Roman" w:hAnsi="Calibri" w:cs="Calibri"/>
                <w:b/>
                <w:bCs/>
                <w:color w:val="000000"/>
                <w:sz w:val="24"/>
                <w:szCs w:val="24"/>
                <w:lang w:eastAsia="ru-RU"/>
              </w:rPr>
              <w:t>2026</w:t>
            </w:r>
          </w:p>
        </w:tc>
        <w:tc>
          <w:tcPr>
            <w:tcW w:w="482" w:type="pct"/>
            <w:shd w:val="clear" w:color="000000" w:fill="92D050"/>
          </w:tcPr>
          <w:p w:rsidR="004D2605" w:rsidRPr="004D2605" w:rsidRDefault="004D2605" w:rsidP="008E4FD2">
            <w:pPr>
              <w:spacing w:after="0" w:line="240" w:lineRule="auto"/>
              <w:jc w:val="center"/>
              <w:rPr>
                <w:rFonts w:ascii="Calibri" w:eastAsia="Times New Roman" w:hAnsi="Calibri" w:cs="Calibri"/>
                <w:b/>
                <w:bCs/>
                <w:color w:val="000000"/>
                <w:sz w:val="24"/>
                <w:szCs w:val="24"/>
                <w:lang w:eastAsia="ru-RU"/>
              </w:rPr>
            </w:pPr>
            <w:r w:rsidRPr="004D2605">
              <w:rPr>
                <w:rFonts w:ascii="Calibri" w:eastAsia="Times New Roman" w:hAnsi="Calibri" w:cs="Calibri"/>
                <w:b/>
                <w:bCs/>
                <w:color w:val="000000"/>
                <w:sz w:val="24"/>
                <w:szCs w:val="24"/>
                <w:lang w:eastAsia="ru-RU"/>
              </w:rPr>
              <w:t>2027</w:t>
            </w:r>
          </w:p>
        </w:tc>
      </w:tr>
      <w:tr w:rsidR="004D2605" w:rsidRPr="00EF14F0" w:rsidTr="00CA3B9C">
        <w:trPr>
          <w:trHeight w:val="20"/>
          <w:jc w:val="center"/>
        </w:trPr>
        <w:tc>
          <w:tcPr>
            <w:tcW w:w="1165" w:type="pct"/>
            <w:shd w:val="clear" w:color="auto" w:fill="auto"/>
            <w:vAlign w:val="center"/>
            <w:hideMark/>
          </w:tcPr>
          <w:p w:rsidR="004D2605" w:rsidRPr="00CA3B9C" w:rsidRDefault="004D2605" w:rsidP="008E4FD2">
            <w:pPr>
              <w:spacing w:after="0" w:line="240" w:lineRule="auto"/>
              <w:jc w:val="both"/>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Индекс потребительских цен (для определения расходов по оплате труда и социальным выплатам)</w:t>
            </w:r>
          </w:p>
        </w:tc>
        <w:tc>
          <w:tcPr>
            <w:tcW w:w="479" w:type="pct"/>
            <w:shd w:val="clear" w:color="auto" w:fill="auto"/>
            <w:noWrap/>
            <w:vAlign w:val="center"/>
            <w:hideMark/>
          </w:tcPr>
          <w:p w:rsidR="004D2605" w:rsidRPr="00CA3B9C" w:rsidRDefault="004D2605" w:rsidP="004D2605">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102,762</w:t>
            </w:r>
          </w:p>
        </w:tc>
        <w:tc>
          <w:tcPr>
            <w:tcW w:w="479" w:type="pct"/>
            <w:shd w:val="clear" w:color="auto" w:fill="auto"/>
            <w:noWrap/>
            <w:vAlign w:val="center"/>
            <w:hideMark/>
          </w:tcPr>
          <w:p w:rsidR="004D2605" w:rsidRPr="00CA3B9C" w:rsidRDefault="004D2605" w:rsidP="008E4FD2">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79" w:type="pct"/>
            <w:shd w:val="clear" w:color="auto" w:fill="auto"/>
            <w:noWrap/>
            <w:vAlign w:val="center"/>
            <w:hideMark/>
          </w:tcPr>
          <w:p w:rsidR="004D2605" w:rsidRPr="00CA3B9C" w:rsidRDefault="004D2605" w:rsidP="008E4FD2">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79" w:type="pct"/>
            <w:shd w:val="clear" w:color="auto" w:fill="auto"/>
            <w:noWrap/>
            <w:vAlign w:val="center"/>
            <w:hideMark/>
          </w:tcPr>
          <w:p w:rsidR="004D2605" w:rsidRPr="00CA3B9C" w:rsidRDefault="004D2605" w:rsidP="008E4FD2">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79" w:type="pct"/>
            <w:shd w:val="clear" w:color="auto" w:fill="auto"/>
            <w:noWrap/>
            <w:vAlign w:val="center"/>
            <w:hideMark/>
          </w:tcPr>
          <w:p w:rsidR="004D2605" w:rsidRPr="00CA3B9C" w:rsidRDefault="004D2605" w:rsidP="008E4FD2">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79" w:type="pct"/>
            <w:shd w:val="clear" w:color="auto" w:fill="auto"/>
            <w:noWrap/>
            <w:vAlign w:val="center"/>
            <w:hideMark/>
          </w:tcPr>
          <w:p w:rsidR="004D2605" w:rsidRPr="00CA3B9C" w:rsidRDefault="004D2605" w:rsidP="008E4FD2">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79" w:type="pct"/>
            <w:shd w:val="clear" w:color="auto" w:fill="auto"/>
            <w:vAlign w:val="center"/>
          </w:tcPr>
          <w:p w:rsidR="004D2605" w:rsidRPr="00CA3B9C" w:rsidRDefault="004D2605" w:rsidP="00191AE9">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82" w:type="pct"/>
            <w:shd w:val="clear" w:color="auto" w:fill="auto"/>
            <w:vAlign w:val="center"/>
          </w:tcPr>
          <w:p w:rsidR="004D2605" w:rsidRPr="00CA3B9C" w:rsidRDefault="004D2605" w:rsidP="00191AE9">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r>
      <w:tr w:rsidR="00CA3B9C" w:rsidRPr="00EF14F0" w:rsidTr="00CA3B9C">
        <w:trPr>
          <w:trHeight w:val="20"/>
          <w:jc w:val="center"/>
        </w:trPr>
        <w:tc>
          <w:tcPr>
            <w:tcW w:w="1165" w:type="pct"/>
            <w:shd w:val="clear" w:color="auto" w:fill="auto"/>
            <w:vAlign w:val="center"/>
            <w:hideMark/>
          </w:tcPr>
          <w:p w:rsidR="00CA3B9C" w:rsidRPr="00CA3B9C" w:rsidRDefault="00CA3B9C" w:rsidP="00CA3B9C">
            <w:pPr>
              <w:spacing w:after="0" w:line="240" w:lineRule="auto"/>
              <w:jc w:val="both"/>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Индекс цен производителей промышленной продукции (для определения расходов по статьям условно-постоянных расходов, кроме оплаты труда, социальных выплат)</w:t>
            </w:r>
          </w:p>
        </w:tc>
        <w:tc>
          <w:tcPr>
            <w:tcW w:w="479" w:type="pct"/>
            <w:shd w:val="clear" w:color="auto" w:fill="auto"/>
            <w:noWrap/>
            <w:vAlign w:val="center"/>
            <w:hideMark/>
          </w:tcPr>
          <w:p w:rsidR="00CA3B9C" w:rsidRPr="00CA3B9C" w:rsidRDefault="00CA3B9C" w:rsidP="00CA3B9C">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102,762</w:t>
            </w:r>
          </w:p>
        </w:tc>
        <w:tc>
          <w:tcPr>
            <w:tcW w:w="479" w:type="pct"/>
            <w:shd w:val="clear" w:color="auto" w:fill="auto"/>
            <w:noWrap/>
            <w:vAlign w:val="center"/>
            <w:hideMark/>
          </w:tcPr>
          <w:p w:rsidR="00CA3B9C" w:rsidRPr="00CA3B9C" w:rsidRDefault="00CA3B9C" w:rsidP="00CA3B9C">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79" w:type="pct"/>
            <w:shd w:val="clear" w:color="auto" w:fill="auto"/>
            <w:noWrap/>
            <w:vAlign w:val="center"/>
            <w:hideMark/>
          </w:tcPr>
          <w:p w:rsidR="00CA3B9C" w:rsidRPr="00CA3B9C" w:rsidRDefault="00CA3B9C" w:rsidP="00CA3B9C">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79" w:type="pct"/>
            <w:shd w:val="clear" w:color="auto" w:fill="auto"/>
            <w:noWrap/>
            <w:vAlign w:val="center"/>
            <w:hideMark/>
          </w:tcPr>
          <w:p w:rsidR="00CA3B9C" w:rsidRPr="00CA3B9C" w:rsidRDefault="00CA3B9C" w:rsidP="00CA3B9C">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79" w:type="pct"/>
            <w:shd w:val="clear" w:color="auto" w:fill="auto"/>
            <w:noWrap/>
            <w:vAlign w:val="center"/>
            <w:hideMark/>
          </w:tcPr>
          <w:p w:rsidR="00CA3B9C" w:rsidRPr="00CA3B9C" w:rsidRDefault="00CA3B9C" w:rsidP="00CA3B9C">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79" w:type="pct"/>
            <w:shd w:val="clear" w:color="auto" w:fill="auto"/>
            <w:noWrap/>
            <w:vAlign w:val="center"/>
            <w:hideMark/>
          </w:tcPr>
          <w:p w:rsidR="00CA3B9C" w:rsidRPr="00CA3B9C" w:rsidRDefault="00CA3B9C" w:rsidP="00CA3B9C">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79" w:type="pct"/>
            <w:shd w:val="clear" w:color="auto" w:fill="auto"/>
            <w:vAlign w:val="center"/>
          </w:tcPr>
          <w:p w:rsidR="00CA3B9C" w:rsidRPr="00CA3B9C" w:rsidRDefault="00CA3B9C" w:rsidP="00CA3B9C">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c>
          <w:tcPr>
            <w:tcW w:w="482" w:type="pct"/>
            <w:shd w:val="clear" w:color="auto" w:fill="auto"/>
            <w:vAlign w:val="center"/>
          </w:tcPr>
          <w:p w:rsidR="00CA3B9C" w:rsidRPr="00CA3B9C" w:rsidRDefault="00CA3B9C" w:rsidP="00CA3B9C">
            <w:pPr>
              <w:spacing w:after="0" w:line="240" w:lineRule="auto"/>
              <w:jc w:val="center"/>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102,96</w:t>
            </w:r>
          </w:p>
        </w:tc>
      </w:tr>
      <w:tr w:rsidR="004D2605" w:rsidRPr="00EF14F0" w:rsidTr="00CA3B9C">
        <w:trPr>
          <w:trHeight w:val="20"/>
          <w:jc w:val="center"/>
        </w:trPr>
        <w:tc>
          <w:tcPr>
            <w:tcW w:w="1165" w:type="pct"/>
            <w:shd w:val="clear" w:color="auto" w:fill="auto"/>
            <w:vAlign w:val="center"/>
            <w:hideMark/>
          </w:tcPr>
          <w:p w:rsidR="004D2605" w:rsidRPr="00CA3B9C" w:rsidRDefault="004D2605" w:rsidP="008E4FD2">
            <w:pPr>
              <w:spacing w:after="0" w:line="240" w:lineRule="auto"/>
              <w:jc w:val="both"/>
              <w:rPr>
                <w:rFonts w:ascii="Calibri" w:eastAsia="Times New Roman" w:hAnsi="Calibri" w:cs="Calibri"/>
                <w:color w:val="000000"/>
                <w:sz w:val="24"/>
                <w:szCs w:val="24"/>
                <w:lang w:eastAsia="ru-RU"/>
              </w:rPr>
            </w:pPr>
            <w:r w:rsidRPr="00CA3B9C">
              <w:rPr>
                <w:rFonts w:ascii="Calibri" w:eastAsia="Times New Roman" w:hAnsi="Calibri" w:cs="Calibri"/>
                <w:color w:val="000000"/>
                <w:sz w:val="24"/>
                <w:szCs w:val="24"/>
                <w:lang w:eastAsia="ru-RU"/>
              </w:rPr>
              <w:t>Рост цен на топливо</w:t>
            </w:r>
          </w:p>
        </w:tc>
        <w:tc>
          <w:tcPr>
            <w:tcW w:w="479" w:type="pct"/>
            <w:shd w:val="clear" w:color="auto" w:fill="auto"/>
            <w:noWrap/>
            <w:vAlign w:val="center"/>
            <w:hideMark/>
          </w:tcPr>
          <w:p w:rsidR="004D2605" w:rsidRPr="00CA3B9C" w:rsidRDefault="004D2605" w:rsidP="008E4FD2">
            <w:pPr>
              <w:spacing w:after="0" w:line="240" w:lineRule="auto"/>
              <w:rPr>
                <w:rFonts w:ascii="Calibri" w:eastAsia="Times New Roman" w:hAnsi="Calibri" w:cs="Calibri"/>
                <w:color w:val="000000"/>
                <w:lang w:eastAsia="ru-RU"/>
              </w:rPr>
            </w:pPr>
            <w:r w:rsidRPr="00CA3B9C">
              <w:rPr>
                <w:rFonts w:ascii="Calibri" w:eastAsia="Times New Roman" w:hAnsi="Calibri" w:cs="Calibri"/>
                <w:color w:val="000000"/>
                <w:lang w:eastAsia="ru-RU"/>
              </w:rPr>
              <w:t> </w:t>
            </w:r>
          </w:p>
        </w:tc>
        <w:tc>
          <w:tcPr>
            <w:tcW w:w="479" w:type="pct"/>
            <w:shd w:val="clear" w:color="auto" w:fill="auto"/>
            <w:noWrap/>
            <w:vAlign w:val="center"/>
            <w:hideMark/>
          </w:tcPr>
          <w:p w:rsidR="004D2605" w:rsidRPr="00CA3B9C" w:rsidRDefault="004D2605" w:rsidP="008E4FD2">
            <w:pPr>
              <w:spacing w:after="0" w:line="240" w:lineRule="auto"/>
              <w:rPr>
                <w:rFonts w:ascii="Calibri" w:eastAsia="Times New Roman" w:hAnsi="Calibri" w:cs="Calibri"/>
                <w:color w:val="000000"/>
                <w:lang w:eastAsia="ru-RU"/>
              </w:rPr>
            </w:pPr>
            <w:r w:rsidRPr="00CA3B9C">
              <w:rPr>
                <w:rFonts w:ascii="Calibri" w:eastAsia="Times New Roman" w:hAnsi="Calibri" w:cs="Calibri"/>
                <w:color w:val="000000"/>
                <w:lang w:eastAsia="ru-RU"/>
              </w:rPr>
              <w:t> </w:t>
            </w:r>
          </w:p>
        </w:tc>
        <w:tc>
          <w:tcPr>
            <w:tcW w:w="479" w:type="pct"/>
            <w:shd w:val="clear" w:color="auto" w:fill="auto"/>
            <w:noWrap/>
            <w:vAlign w:val="center"/>
            <w:hideMark/>
          </w:tcPr>
          <w:p w:rsidR="004D2605" w:rsidRPr="00CA3B9C" w:rsidRDefault="004D2605" w:rsidP="008E4FD2">
            <w:pPr>
              <w:spacing w:after="0" w:line="240" w:lineRule="auto"/>
              <w:rPr>
                <w:rFonts w:ascii="Calibri" w:eastAsia="Times New Roman" w:hAnsi="Calibri" w:cs="Calibri"/>
                <w:color w:val="000000"/>
                <w:lang w:eastAsia="ru-RU"/>
              </w:rPr>
            </w:pPr>
            <w:r w:rsidRPr="00CA3B9C">
              <w:rPr>
                <w:rFonts w:ascii="Calibri" w:eastAsia="Times New Roman" w:hAnsi="Calibri" w:cs="Calibri"/>
                <w:color w:val="000000"/>
                <w:lang w:eastAsia="ru-RU"/>
              </w:rPr>
              <w:t> </w:t>
            </w:r>
          </w:p>
        </w:tc>
        <w:tc>
          <w:tcPr>
            <w:tcW w:w="479" w:type="pct"/>
            <w:shd w:val="clear" w:color="auto" w:fill="auto"/>
            <w:noWrap/>
            <w:vAlign w:val="center"/>
            <w:hideMark/>
          </w:tcPr>
          <w:p w:rsidR="004D2605" w:rsidRPr="00CA3B9C" w:rsidRDefault="004D2605" w:rsidP="008E4FD2">
            <w:pPr>
              <w:spacing w:after="0" w:line="240" w:lineRule="auto"/>
              <w:rPr>
                <w:rFonts w:ascii="Calibri" w:eastAsia="Times New Roman" w:hAnsi="Calibri" w:cs="Calibri"/>
                <w:color w:val="000000"/>
                <w:lang w:eastAsia="ru-RU"/>
              </w:rPr>
            </w:pPr>
            <w:r w:rsidRPr="00CA3B9C">
              <w:rPr>
                <w:rFonts w:ascii="Calibri" w:eastAsia="Times New Roman" w:hAnsi="Calibri" w:cs="Calibri"/>
                <w:color w:val="000000"/>
                <w:lang w:eastAsia="ru-RU"/>
              </w:rPr>
              <w:t> </w:t>
            </w:r>
          </w:p>
        </w:tc>
        <w:tc>
          <w:tcPr>
            <w:tcW w:w="479" w:type="pct"/>
            <w:shd w:val="clear" w:color="auto" w:fill="auto"/>
            <w:noWrap/>
            <w:vAlign w:val="center"/>
            <w:hideMark/>
          </w:tcPr>
          <w:p w:rsidR="004D2605" w:rsidRPr="00CA3B9C" w:rsidRDefault="004D2605" w:rsidP="008E4FD2">
            <w:pPr>
              <w:spacing w:after="0" w:line="240" w:lineRule="auto"/>
              <w:rPr>
                <w:rFonts w:ascii="Calibri" w:eastAsia="Times New Roman" w:hAnsi="Calibri" w:cs="Calibri"/>
                <w:color w:val="000000"/>
                <w:lang w:eastAsia="ru-RU"/>
              </w:rPr>
            </w:pPr>
            <w:r w:rsidRPr="00CA3B9C">
              <w:rPr>
                <w:rFonts w:ascii="Calibri" w:eastAsia="Times New Roman" w:hAnsi="Calibri" w:cs="Calibri"/>
                <w:color w:val="000000"/>
                <w:lang w:eastAsia="ru-RU"/>
              </w:rPr>
              <w:t> </w:t>
            </w:r>
          </w:p>
        </w:tc>
        <w:tc>
          <w:tcPr>
            <w:tcW w:w="479" w:type="pct"/>
            <w:shd w:val="clear" w:color="auto" w:fill="auto"/>
            <w:noWrap/>
            <w:vAlign w:val="center"/>
            <w:hideMark/>
          </w:tcPr>
          <w:p w:rsidR="004D2605" w:rsidRPr="00CA3B9C" w:rsidRDefault="004D2605" w:rsidP="008E4FD2">
            <w:pPr>
              <w:spacing w:after="0" w:line="240" w:lineRule="auto"/>
              <w:rPr>
                <w:rFonts w:ascii="Calibri" w:eastAsia="Times New Roman" w:hAnsi="Calibri" w:cs="Calibri"/>
                <w:color w:val="000000"/>
                <w:lang w:eastAsia="ru-RU"/>
              </w:rPr>
            </w:pPr>
            <w:r w:rsidRPr="00CA3B9C">
              <w:rPr>
                <w:rFonts w:ascii="Calibri" w:eastAsia="Times New Roman" w:hAnsi="Calibri" w:cs="Calibri"/>
                <w:color w:val="000000"/>
                <w:lang w:eastAsia="ru-RU"/>
              </w:rPr>
              <w:t> </w:t>
            </w:r>
          </w:p>
        </w:tc>
        <w:tc>
          <w:tcPr>
            <w:tcW w:w="479" w:type="pct"/>
            <w:shd w:val="clear" w:color="auto" w:fill="auto"/>
            <w:vAlign w:val="center"/>
          </w:tcPr>
          <w:p w:rsidR="004D2605" w:rsidRPr="00CA3B9C" w:rsidRDefault="004D2605" w:rsidP="00191AE9">
            <w:pPr>
              <w:spacing w:after="0" w:line="240" w:lineRule="auto"/>
              <w:jc w:val="center"/>
              <w:rPr>
                <w:rFonts w:ascii="Calibri" w:eastAsia="Times New Roman" w:hAnsi="Calibri" w:cs="Calibri"/>
                <w:color w:val="000000"/>
                <w:lang w:eastAsia="ru-RU"/>
              </w:rPr>
            </w:pPr>
          </w:p>
        </w:tc>
        <w:tc>
          <w:tcPr>
            <w:tcW w:w="482" w:type="pct"/>
            <w:shd w:val="clear" w:color="auto" w:fill="auto"/>
            <w:vAlign w:val="center"/>
          </w:tcPr>
          <w:p w:rsidR="004D2605" w:rsidRPr="00CA3B9C" w:rsidRDefault="004D2605" w:rsidP="00191AE9">
            <w:pPr>
              <w:spacing w:after="0" w:line="240" w:lineRule="auto"/>
              <w:jc w:val="center"/>
              <w:rPr>
                <w:rFonts w:ascii="Calibri" w:eastAsia="Times New Roman" w:hAnsi="Calibri" w:cs="Calibri"/>
                <w:color w:val="000000"/>
                <w:lang w:eastAsia="ru-RU"/>
              </w:rPr>
            </w:pPr>
          </w:p>
        </w:tc>
      </w:tr>
      <w:tr w:rsidR="004D2605" w:rsidRPr="00EF14F0" w:rsidTr="00CA3B9C">
        <w:trPr>
          <w:trHeight w:val="20"/>
          <w:jc w:val="center"/>
        </w:trPr>
        <w:tc>
          <w:tcPr>
            <w:tcW w:w="1165" w:type="pct"/>
            <w:shd w:val="clear" w:color="000000" w:fill="FFFFFF"/>
            <w:vAlign w:val="center"/>
            <w:hideMark/>
          </w:tcPr>
          <w:p w:rsidR="004D2605" w:rsidRPr="004D2605" w:rsidRDefault="004D2605" w:rsidP="004D2605">
            <w:pPr>
              <w:spacing w:after="0" w:line="240" w:lineRule="auto"/>
              <w:jc w:val="right"/>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 xml:space="preserve">природный газ </w:t>
            </w:r>
          </w:p>
        </w:tc>
        <w:tc>
          <w:tcPr>
            <w:tcW w:w="479" w:type="pct"/>
            <w:shd w:val="clear" w:color="000000" w:fill="FFFFFF"/>
            <w:noWrap/>
            <w:vAlign w:val="center"/>
            <w:hideMark/>
          </w:tcPr>
          <w:p w:rsidR="004D2605" w:rsidRPr="004D2605" w:rsidRDefault="004D2605" w:rsidP="004D2605">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noWrap/>
            <w:vAlign w:val="center"/>
            <w:hideMark/>
          </w:tcPr>
          <w:p w:rsidR="004D2605" w:rsidRPr="00EF14F0" w:rsidRDefault="004D2605" w:rsidP="004D2605">
            <w:pPr>
              <w:spacing w:after="0" w:line="240" w:lineRule="auto"/>
              <w:jc w:val="center"/>
              <w:rPr>
                <w:rFonts w:ascii="Calibri" w:eastAsia="Times New Roman" w:hAnsi="Calibri" w:cs="Calibri"/>
                <w:color w:val="000000"/>
                <w:sz w:val="24"/>
                <w:szCs w:val="24"/>
                <w:highlight w:val="yellow"/>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noWrap/>
            <w:vAlign w:val="center"/>
            <w:hideMark/>
          </w:tcPr>
          <w:p w:rsidR="004D2605" w:rsidRPr="00EF14F0" w:rsidRDefault="004D2605" w:rsidP="004D2605">
            <w:pPr>
              <w:spacing w:after="0" w:line="240" w:lineRule="auto"/>
              <w:jc w:val="center"/>
              <w:rPr>
                <w:rFonts w:ascii="Calibri" w:eastAsia="Times New Roman" w:hAnsi="Calibri" w:cs="Calibri"/>
                <w:color w:val="000000"/>
                <w:sz w:val="24"/>
                <w:szCs w:val="24"/>
                <w:highlight w:val="yellow"/>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noWrap/>
            <w:vAlign w:val="center"/>
            <w:hideMark/>
          </w:tcPr>
          <w:p w:rsidR="004D2605" w:rsidRPr="00EF14F0" w:rsidRDefault="004D2605" w:rsidP="004D2605">
            <w:pPr>
              <w:spacing w:after="0" w:line="240" w:lineRule="auto"/>
              <w:jc w:val="center"/>
              <w:rPr>
                <w:rFonts w:ascii="Calibri" w:eastAsia="Times New Roman" w:hAnsi="Calibri" w:cs="Calibri"/>
                <w:color w:val="000000"/>
                <w:sz w:val="24"/>
                <w:szCs w:val="24"/>
                <w:highlight w:val="yellow"/>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noWrap/>
            <w:vAlign w:val="center"/>
            <w:hideMark/>
          </w:tcPr>
          <w:p w:rsidR="004D2605" w:rsidRPr="00EF14F0" w:rsidRDefault="004D2605" w:rsidP="004D2605">
            <w:pPr>
              <w:spacing w:after="0" w:line="240" w:lineRule="auto"/>
              <w:jc w:val="center"/>
              <w:rPr>
                <w:rFonts w:ascii="Calibri" w:eastAsia="Times New Roman" w:hAnsi="Calibri" w:cs="Calibri"/>
                <w:color w:val="000000"/>
                <w:sz w:val="24"/>
                <w:szCs w:val="24"/>
                <w:highlight w:val="yellow"/>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noWrap/>
            <w:vAlign w:val="center"/>
            <w:hideMark/>
          </w:tcPr>
          <w:p w:rsidR="004D2605" w:rsidRPr="00EF14F0" w:rsidRDefault="004D2605" w:rsidP="004D2605">
            <w:pPr>
              <w:spacing w:after="0" w:line="240" w:lineRule="auto"/>
              <w:jc w:val="center"/>
              <w:rPr>
                <w:rFonts w:ascii="Calibri" w:eastAsia="Times New Roman" w:hAnsi="Calibri" w:cs="Calibri"/>
                <w:color w:val="000000"/>
                <w:sz w:val="24"/>
                <w:szCs w:val="24"/>
                <w:highlight w:val="yellow"/>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vAlign w:val="center"/>
          </w:tcPr>
          <w:p w:rsidR="004D2605" w:rsidRPr="00EF14F0" w:rsidRDefault="004D2605" w:rsidP="004D2605">
            <w:pPr>
              <w:spacing w:after="0" w:line="240" w:lineRule="auto"/>
              <w:jc w:val="center"/>
              <w:rPr>
                <w:rFonts w:ascii="Calibri" w:eastAsia="Times New Roman" w:hAnsi="Calibri" w:cs="Calibri"/>
                <w:color w:val="000000"/>
                <w:sz w:val="24"/>
                <w:szCs w:val="24"/>
                <w:highlight w:val="yellow"/>
                <w:lang w:eastAsia="ru-RU"/>
              </w:rPr>
            </w:pPr>
            <w:r w:rsidRPr="004D2605">
              <w:rPr>
                <w:rFonts w:ascii="Calibri" w:eastAsia="Times New Roman" w:hAnsi="Calibri" w:cs="Calibri"/>
                <w:color w:val="000000"/>
                <w:sz w:val="24"/>
                <w:szCs w:val="24"/>
                <w:lang w:eastAsia="ru-RU"/>
              </w:rPr>
              <w:t>103</w:t>
            </w:r>
          </w:p>
        </w:tc>
        <w:tc>
          <w:tcPr>
            <w:tcW w:w="482" w:type="pct"/>
            <w:shd w:val="clear" w:color="000000" w:fill="FFFFFF"/>
            <w:vAlign w:val="center"/>
          </w:tcPr>
          <w:p w:rsidR="004D2605" w:rsidRPr="00EF14F0" w:rsidRDefault="004D2605" w:rsidP="004D2605">
            <w:pPr>
              <w:spacing w:after="0" w:line="240" w:lineRule="auto"/>
              <w:jc w:val="center"/>
              <w:rPr>
                <w:rFonts w:ascii="Calibri" w:eastAsia="Times New Roman" w:hAnsi="Calibri" w:cs="Calibri"/>
                <w:color w:val="000000"/>
                <w:sz w:val="24"/>
                <w:szCs w:val="24"/>
                <w:highlight w:val="yellow"/>
                <w:lang w:eastAsia="ru-RU"/>
              </w:rPr>
            </w:pPr>
            <w:r w:rsidRPr="004D2605">
              <w:rPr>
                <w:rFonts w:ascii="Calibri" w:eastAsia="Times New Roman" w:hAnsi="Calibri" w:cs="Calibri"/>
                <w:color w:val="000000"/>
                <w:sz w:val="24"/>
                <w:szCs w:val="24"/>
                <w:lang w:eastAsia="ru-RU"/>
              </w:rPr>
              <w:t>103</w:t>
            </w:r>
          </w:p>
        </w:tc>
      </w:tr>
      <w:tr w:rsidR="004D2605" w:rsidRPr="00EF14F0" w:rsidTr="00CA3B9C">
        <w:trPr>
          <w:trHeight w:val="20"/>
          <w:jc w:val="center"/>
        </w:trPr>
        <w:tc>
          <w:tcPr>
            <w:tcW w:w="1165" w:type="pct"/>
            <w:shd w:val="clear" w:color="000000" w:fill="FFFFFF"/>
            <w:vAlign w:val="center"/>
            <w:hideMark/>
          </w:tcPr>
          <w:p w:rsidR="004D2605" w:rsidRPr="004D2605" w:rsidRDefault="004D2605" w:rsidP="008E4FD2">
            <w:pPr>
              <w:spacing w:after="0" w:line="240" w:lineRule="auto"/>
              <w:jc w:val="both"/>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Индексы роста цен на электроэнергию</w:t>
            </w:r>
          </w:p>
        </w:tc>
        <w:tc>
          <w:tcPr>
            <w:tcW w:w="479" w:type="pct"/>
            <w:shd w:val="clear" w:color="000000" w:fill="FFFFFF"/>
            <w:noWrap/>
            <w:vAlign w:val="center"/>
            <w:hideMark/>
          </w:tcPr>
          <w:p w:rsidR="004D2605" w:rsidRPr="004D2605" w:rsidRDefault="004D2605" w:rsidP="008E4FD2">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noWrap/>
            <w:vAlign w:val="center"/>
            <w:hideMark/>
          </w:tcPr>
          <w:p w:rsidR="004D2605" w:rsidRPr="004D2605" w:rsidRDefault="004D2605" w:rsidP="008E4FD2">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noWrap/>
            <w:vAlign w:val="center"/>
            <w:hideMark/>
          </w:tcPr>
          <w:p w:rsidR="004D2605" w:rsidRPr="004D2605" w:rsidRDefault="004D2605" w:rsidP="008E4FD2">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noWrap/>
            <w:vAlign w:val="center"/>
            <w:hideMark/>
          </w:tcPr>
          <w:p w:rsidR="004D2605" w:rsidRPr="004D2605" w:rsidRDefault="004D2605" w:rsidP="008E4FD2">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noWrap/>
            <w:vAlign w:val="center"/>
            <w:hideMark/>
          </w:tcPr>
          <w:p w:rsidR="004D2605" w:rsidRPr="004D2605" w:rsidRDefault="004D2605" w:rsidP="008E4FD2">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noWrap/>
            <w:vAlign w:val="center"/>
            <w:hideMark/>
          </w:tcPr>
          <w:p w:rsidR="004D2605" w:rsidRPr="004D2605" w:rsidRDefault="004D2605" w:rsidP="008E4FD2">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103</w:t>
            </w:r>
          </w:p>
        </w:tc>
        <w:tc>
          <w:tcPr>
            <w:tcW w:w="479" w:type="pct"/>
            <w:shd w:val="clear" w:color="000000" w:fill="FFFFFF"/>
            <w:vAlign w:val="center"/>
          </w:tcPr>
          <w:p w:rsidR="004D2605" w:rsidRPr="004D2605" w:rsidRDefault="004D2605" w:rsidP="00191AE9">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103</w:t>
            </w:r>
          </w:p>
        </w:tc>
        <w:tc>
          <w:tcPr>
            <w:tcW w:w="482" w:type="pct"/>
            <w:shd w:val="clear" w:color="000000" w:fill="FFFFFF"/>
            <w:vAlign w:val="center"/>
          </w:tcPr>
          <w:p w:rsidR="004D2605" w:rsidRPr="004D2605" w:rsidRDefault="004D2605" w:rsidP="00191AE9">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103</w:t>
            </w:r>
          </w:p>
        </w:tc>
      </w:tr>
      <w:tr w:rsidR="004D2605" w:rsidRPr="00EF14F0" w:rsidTr="00CA3B9C">
        <w:trPr>
          <w:trHeight w:val="20"/>
          <w:jc w:val="center"/>
        </w:trPr>
        <w:tc>
          <w:tcPr>
            <w:tcW w:w="1165" w:type="pct"/>
            <w:shd w:val="clear" w:color="000000" w:fill="FFFFFF"/>
            <w:vAlign w:val="center"/>
            <w:hideMark/>
          </w:tcPr>
          <w:p w:rsidR="004D2605" w:rsidRPr="004D2605" w:rsidRDefault="004D2605" w:rsidP="008E4FD2">
            <w:pPr>
              <w:spacing w:after="0" w:line="240" w:lineRule="auto"/>
              <w:jc w:val="both"/>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Индекс-дефлятор на капитальные вложения</w:t>
            </w:r>
          </w:p>
        </w:tc>
        <w:tc>
          <w:tcPr>
            <w:tcW w:w="479" w:type="pct"/>
            <w:shd w:val="clear" w:color="000000" w:fill="FFFFFF"/>
            <w:noWrap/>
            <w:vAlign w:val="center"/>
            <w:hideMark/>
          </w:tcPr>
          <w:p w:rsidR="004D2605" w:rsidRPr="004D2605" w:rsidRDefault="004D2605" w:rsidP="004D2605">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104,4</w:t>
            </w:r>
          </w:p>
        </w:tc>
        <w:tc>
          <w:tcPr>
            <w:tcW w:w="479" w:type="pct"/>
            <w:shd w:val="clear" w:color="000000" w:fill="FFFFFF"/>
            <w:noWrap/>
            <w:vAlign w:val="center"/>
            <w:hideMark/>
          </w:tcPr>
          <w:p w:rsidR="004D2605" w:rsidRPr="004D2605" w:rsidRDefault="004D2605" w:rsidP="008E4FD2">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104,2</w:t>
            </w:r>
          </w:p>
        </w:tc>
        <w:tc>
          <w:tcPr>
            <w:tcW w:w="479" w:type="pct"/>
            <w:shd w:val="clear" w:color="000000" w:fill="FFFFFF"/>
            <w:noWrap/>
            <w:vAlign w:val="center"/>
            <w:hideMark/>
          </w:tcPr>
          <w:p w:rsidR="004D2605" w:rsidRPr="004D2605" w:rsidRDefault="004D2605" w:rsidP="004D2605">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104,3</w:t>
            </w:r>
          </w:p>
        </w:tc>
        <w:tc>
          <w:tcPr>
            <w:tcW w:w="479" w:type="pct"/>
            <w:shd w:val="clear" w:color="000000" w:fill="FFFFFF"/>
            <w:noWrap/>
            <w:vAlign w:val="center"/>
            <w:hideMark/>
          </w:tcPr>
          <w:p w:rsidR="004D2605" w:rsidRPr="004D2605" w:rsidRDefault="004D2605" w:rsidP="004D2605">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104,4</w:t>
            </w:r>
          </w:p>
        </w:tc>
        <w:tc>
          <w:tcPr>
            <w:tcW w:w="479" w:type="pct"/>
            <w:shd w:val="clear" w:color="000000" w:fill="FFFFFF"/>
            <w:noWrap/>
            <w:vAlign w:val="center"/>
            <w:hideMark/>
          </w:tcPr>
          <w:p w:rsidR="004D2605" w:rsidRPr="004D2605" w:rsidRDefault="004D2605" w:rsidP="008E4FD2">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104,4</w:t>
            </w:r>
          </w:p>
        </w:tc>
        <w:tc>
          <w:tcPr>
            <w:tcW w:w="479" w:type="pct"/>
            <w:shd w:val="clear" w:color="000000" w:fill="FFFFFF"/>
            <w:noWrap/>
            <w:vAlign w:val="center"/>
            <w:hideMark/>
          </w:tcPr>
          <w:p w:rsidR="004D2605" w:rsidRPr="004D2605" w:rsidRDefault="004D2605" w:rsidP="008E4FD2">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104,3</w:t>
            </w:r>
          </w:p>
        </w:tc>
        <w:tc>
          <w:tcPr>
            <w:tcW w:w="479" w:type="pct"/>
            <w:shd w:val="clear" w:color="000000" w:fill="FFFFFF"/>
            <w:vAlign w:val="center"/>
          </w:tcPr>
          <w:p w:rsidR="004D2605" w:rsidRPr="004D2605" w:rsidRDefault="004D2605" w:rsidP="004D2605">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104,2</w:t>
            </w:r>
          </w:p>
        </w:tc>
        <w:tc>
          <w:tcPr>
            <w:tcW w:w="482" w:type="pct"/>
            <w:shd w:val="clear" w:color="000000" w:fill="FFFFFF"/>
            <w:vAlign w:val="center"/>
          </w:tcPr>
          <w:p w:rsidR="004D2605" w:rsidRPr="004D2605" w:rsidRDefault="004D2605" w:rsidP="004D2605">
            <w:pPr>
              <w:spacing w:after="0" w:line="240" w:lineRule="auto"/>
              <w:jc w:val="center"/>
              <w:rPr>
                <w:rFonts w:ascii="Calibri" w:eastAsia="Times New Roman" w:hAnsi="Calibri" w:cs="Calibri"/>
                <w:color w:val="000000"/>
                <w:sz w:val="24"/>
                <w:szCs w:val="24"/>
                <w:lang w:eastAsia="ru-RU"/>
              </w:rPr>
            </w:pPr>
            <w:r w:rsidRPr="004D2605">
              <w:rPr>
                <w:rFonts w:ascii="Calibri" w:eastAsia="Times New Roman" w:hAnsi="Calibri" w:cs="Calibri"/>
                <w:color w:val="000000"/>
                <w:sz w:val="24"/>
                <w:szCs w:val="24"/>
                <w:lang w:eastAsia="ru-RU"/>
              </w:rPr>
              <w:t>104,1</w:t>
            </w:r>
          </w:p>
        </w:tc>
      </w:tr>
    </w:tbl>
    <w:p w:rsidR="0027426D" w:rsidRDefault="0027426D" w:rsidP="008E4FD2">
      <w:pPr>
        <w:spacing w:after="0" w:line="276" w:lineRule="auto"/>
        <w:ind w:left="-567" w:hanging="142"/>
        <w:jc w:val="both"/>
        <w:rPr>
          <w:rFonts w:cstheme="minorHAnsi"/>
          <w:sz w:val="28"/>
          <w:szCs w:val="28"/>
          <w:highlight w:val="yellow"/>
        </w:rPr>
        <w:sectPr w:rsidR="0027426D" w:rsidSect="0027426D">
          <w:type w:val="continuous"/>
          <w:pgSz w:w="16838" w:h="11906" w:orient="landscape"/>
          <w:pgMar w:top="851" w:right="1134" w:bottom="1701" w:left="1134" w:header="709" w:footer="709" w:gutter="0"/>
          <w:cols w:space="708"/>
          <w:docGrid w:linePitch="360"/>
        </w:sectPr>
      </w:pPr>
    </w:p>
    <w:p w:rsidR="00864EF6" w:rsidRPr="00F40188" w:rsidRDefault="00864EF6" w:rsidP="008E4FD2">
      <w:pPr>
        <w:pStyle w:val="1"/>
        <w:spacing w:before="0" w:line="240" w:lineRule="auto"/>
        <w:ind w:left="-567"/>
        <w:rPr>
          <w:b/>
          <w:caps/>
          <w:sz w:val="28"/>
          <w:szCs w:val="28"/>
        </w:rPr>
      </w:pPr>
      <w:bookmarkStart w:id="38" w:name="_Toc530750081"/>
      <w:r w:rsidRPr="00F40188">
        <w:rPr>
          <w:b/>
          <w:caps/>
          <w:sz w:val="28"/>
          <w:szCs w:val="28"/>
        </w:rPr>
        <w:t>ГЛАВА 13 «ИНДИКАТОРЫ РАЗВИТИЯ СИСТЕМ ТЕП</w:t>
      </w:r>
      <w:r w:rsidR="00116918" w:rsidRPr="00F40188">
        <w:rPr>
          <w:b/>
          <w:caps/>
          <w:sz w:val="28"/>
          <w:szCs w:val="28"/>
        </w:rPr>
        <w:t>ЛО</w:t>
      </w:r>
      <w:r w:rsidRPr="00F40188">
        <w:rPr>
          <w:b/>
          <w:caps/>
          <w:sz w:val="28"/>
          <w:szCs w:val="28"/>
        </w:rPr>
        <w:t>СНАБЖЕНИЯ»</w:t>
      </w:r>
      <w:bookmarkEnd w:id="38"/>
    </w:p>
    <w:p w:rsidR="00864EF6" w:rsidRPr="00F40188" w:rsidRDefault="00864EF6" w:rsidP="008E4FD2">
      <w:pPr>
        <w:ind w:left="-567"/>
        <w:rPr>
          <w:rFonts w:cstheme="minorHAnsi"/>
          <w:sz w:val="28"/>
          <w:szCs w:val="28"/>
        </w:rPr>
      </w:pPr>
    </w:p>
    <w:p w:rsidR="00864EF6" w:rsidRPr="00F40188" w:rsidRDefault="00F40188" w:rsidP="008E4FD2">
      <w:pPr>
        <w:ind w:left="-567"/>
        <w:rPr>
          <w:rFonts w:cstheme="minorHAnsi"/>
          <w:sz w:val="28"/>
          <w:szCs w:val="28"/>
        </w:rPr>
      </w:pPr>
      <w:r w:rsidRPr="00F40188">
        <w:rPr>
          <w:rFonts w:cstheme="minorHAnsi"/>
          <w:sz w:val="28"/>
          <w:szCs w:val="28"/>
        </w:rPr>
        <w:t>РАЗРАБОТКА</w:t>
      </w:r>
    </w:p>
    <w:p w:rsidR="00864EF6" w:rsidRPr="00EF14F0" w:rsidRDefault="00864EF6" w:rsidP="008E4FD2">
      <w:pPr>
        <w:ind w:left="-567"/>
        <w:rPr>
          <w:rFonts w:cstheme="minorHAnsi"/>
          <w:sz w:val="28"/>
          <w:szCs w:val="28"/>
          <w:highlight w:val="yellow"/>
        </w:rPr>
      </w:pPr>
      <w:r w:rsidRPr="00EF14F0">
        <w:rPr>
          <w:rFonts w:cstheme="minorHAnsi"/>
          <w:sz w:val="28"/>
          <w:szCs w:val="28"/>
          <w:highlight w:val="yellow"/>
        </w:rPr>
        <w:br w:type="page"/>
      </w:r>
    </w:p>
    <w:p w:rsidR="00864EF6" w:rsidRPr="00F40188" w:rsidRDefault="00864EF6" w:rsidP="00883134">
      <w:pPr>
        <w:pStyle w:val="1"/>
        <w:ind w:left="-567"/>
        <w:rPr>
          <w:b/>
          <w:caps/>
          <w:sz w:val="28"/>
          <w:szCs w:val="28"/>
        </w:rPr>
      </w:pPr>
      <w:bookmarkStart w:id="39" w:name="_Toc530750082"/>
      <w:r w:rsidRPr="00F40188">
        <w:rPr>
          <w:b/>
          <w:caps/>
          <w:sz w:val="28"/>
          <w:szCs w:val="28"/>
        </w:rPr>
        <w:t>ГЛАВА 14 «ЦЕНОВЫЕ (ТАРИФНЫЕ) ПОСЛЕДСТВИЯ»</w:t>
      </w:r>
      <w:bookmarkEnd w:id="39"/>
    </w:p>
    <w:p w:rsidR="00883134" w:rsidRDefault="00883134" w:rsidP="00883134">
      <w:pPr>
        <w:spacing w:after="0" w:line="264" w:lineRule="auto"/>
        <w:ind w:left="-567" w:firstLine="567"/>
        <w:jc w:val="both"/>
        <w:rPr>
          <w:rFonts w:cstheme="minorHAnsi"/>
          <w:sz w:val="28"/>
          <w:szCs w:val="28"/>
        </w:rPr>
      </w:pPr>
      <w:r w:rsidRPr="00F40188">
        <w:rPr>
          <w:rFonts w:cstheme="minorHAnsi"/>
          <w:sz w:val="28"/>
          <w:szCs w:val="28"/>
        </w:rPr>
        <w:t>Тарифно-балансовые расчетные модели теплоснабжения потребителей выполнены с учетом</w:t>
      </w:r>
      <w:r w:rsidRPr="00883134">
        <w:rPr>
          <w:rFonts w:cstheme="minorHAnsi"/>
          <w:sz w:val="28"/>
          <w:szCs w:val="28"/>
        </w:rPr>
        <w:t xml:space="preserve"> реализации мероприятий настоящей </w:t>
      </w:r>
      <w:r>
        <w:rPr>
          <w:rFonts w:cstheme="minorHAnsi"/>
          <w:sz w:val="28"/>
          <w:szCs w:val="28"/>
        </w:rPr>
        <w:t xml:space="preserve">актуализации </w:t>
      </w:r>
      <w:r w:rsidRPr="00883134">
        <w:rPr>
          <w:rFonts w:cstheme="minorHAnsi"/>
          <w:sz w:val="28"/>
          <w:szCs w:val="28"/>
        </w:rPr>
        <w:t>Схемы</w:t>
      </w:r>
      <w:r>
        <w:rPr>
          <w:rFonts w:cstheme="minorHAnsi"/>
          <w:sz w:val="28"/>
          <w:szCs w:val="28"/>
        </w:rPr>
        <w:t xml:space="preserve"> теплоснабжения</w:t>
      </w:r>
      <w:r w:rsidRPr="00883134">
        <w:rPr>
          <w:rFonts w:cstheme="minorHAnsi"/>
          <w:sz w:val="28"/>
          <w:szCs w:val="28"/>
        </w:rPr>
        <w:t>, а именн</w:t>
      </w:r>
      <w:r>
        <w:rPr>
          <w:rFonts w:cstheme="minorHAnsi"/>
          <w:sz w:val="28"/>
          <w:szCs w:val="28"/>
        </w:rPr>
        <w:t>о реконструкции котельной, модернизации и реконструкции тепловых</w:t>
      </w:r>
      <w:r w:rsidRPr="00883134">
        <w:rPr>
          <w:rFonts w:cstheme="minorHAnsi"/>
          <w:sz w:val="28"/>
          <w:szCs w:val="28"/>
        </w:rPr>
        <w:t xml:space="preserve"> сетей. Результаты расчет представлены в таблице</w:t>
      </w:r>
      <w:r w:rsidR="00917AFE">
        <w:rPr>
          <w:rFonts w:cstheme="minorHAnsi"/>
          <w:sz w:val="28"/>
          <w:szCs w:val="28"/>
        </w:rPr>
        <w:t xml:space="preserve"> 14.1</w:t>
      </w:r>
      <w:r w:rsidRPr="00883134">
        <w:rPr>
          <w:rFonts w:cstheme="minorHAnsi"/>
          <w:sz w:val="28"/>
          <w:szCs w:val="28"/>
        </w:rPr>
        <w:t>.</w:t>
      </w:r>
    </w:p>
    <w:p w:rsidR="00883134" w:rsidRDefault="00883134">
      <w:pPr>
        <w:rPr>
          <w:rFonts w:cstheme="minorHAnsi"/>
          <w:sz w:val="28"/>
          <w:szCs w:val="28"/>
        </w:rPr>
      </w:pPr>
      <w:r>
        <w:rPr>
          <w:rFonts w:cstheme="minorHAnsi"/>
          <w:sz w:val="28"/>
          <w:szCs w:val="28"/>
        </w:rPr>
        <w:br w:type="page"/>
      </w:r>
    </w:p>
    <w:p w:rsidR="00883134" w:rsidRDefault="00883134" w:rsidP="00883134">
      <w:pPr>
        <w:spacing w:after="0" w:line="276" w:lineRule="auto"/>
        <w:ind w:left="-567"/>
        <w:jc w:val="both"/>
        <w:rPr>
          <w:rFonts w:cstheme="minorHAnsi"/>
          <w:b/>
          <w:i/>
          <w:sz w:val="28"/>
          <w:szCs w:val="28"/>
          <w:highlight w:val="yellow"/>
        </w:rPr>
        <w:sectPr w:rsidR="00883134" w:rsidSect="00116918">
          <w:pgSz w:w="11906" w:h="16838"/>
          <w:pgMar w:top="1134" w:right="851" w:bottom="1134" w:left="1701" w:header="709" w:footer="709" w:gutter="0"/>
          <w:cols w:space="708"/>
          <w:docGrid w:linePitch="360"/>
        </w:sectPr>
      </w:pPr>
    </w:p>
    <w:p w:rsidR="00883134" w:rsidRPr="00883134" w:rsidRDefault="00883134" w:rsidP="00DE29C0">
      <w:pPr>
        <w:spacing w:after="0" w:line="276" w:lineRule="auto"/>
        <w:jc w:val="both"/>
        <w:rPr>
          <w:rFonts w:cstheme="minorHAnsi"/>
          <w:b/>
          <w:i/>
          <w:sz w:val="28"/>
          <w:szCs w:val="28"/>
        </w:rPr>
      </w:pPr>
      <w:r w:rsidRPr="00883134">
        <w:rPr>
          <w:rFonts w:cstheme="minorHAnsi"/>
          <w:b/>
          <w:i/>
          <w:sz w:val="28"/>
          <w:szCs w:val="28"/>
        </w:rPr>
        <w:t xml:space="preserve">Таблица </w:t>
      </w:r>
      <w:r w:rsidR="00917AFE">
        <w:rPr>
          <w:rFonts w:cstheme="minorHAnsi"/>
          <w:b/>
          <w:i/>
          <w:sz w:val="28"/>
          <w:szCs w:val="28"/>
        </w:rPr>
        <w:t>14.1</w:t>
      </w:r>
      <w:r w:rsidRPr="00883134">
        <w:rPr>
          <w:rFonts w:cstheme="minorHAnsi"/>
          <w:b/>
          <w:i/>
          <w:sz w:val="28"/>
          <w:szCs w:val="28"/>
        </w:rPr>
        <w:t xml:space="preserve"> – Расчет тарифных последствий для конечных потребителей зоны ООО «Балакиревские тепловые сети»</w:t>
      </w:r>
    </w:p>
    <w:tbl>
      <w:tblPr>
        <w:tblW w:w="5300" w:type="pct"/>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5"/>
        <w:gridCol w:w="3605"/>
        <w:gridCol w:w="1257"/>
        <w:gridCol w:w="1257"/>
        <w:gridCol w:w="1257"/>
        <w:gridCol w:w="1257"/>
        <w:gridCol w:w="1257"/>
        <w:gridCol w:w="1257"/>
        <w:gridCol w:w="1257"/>
        <w:gridCol w:w="1257"/>
        <w:gridCol w:w="1257"/>
      </w:tblGrid>
      <w:tr w:rsidR="00E52D11" w:rsidRPr="00E52D11" w:rsidTr="00E52D11">
        <w:trPr>
          <w:trHeight w:val="1020"/>
          <w:tblHeader/>
        </w:trPr>
        <w:tc>
          <w:tcPr>
            <w:tcW w:w="241" w:type="pct"/>
            <w:vMerge w:val="restart"/>
            <w:shd w:val="clear" w:color="000000" w:fill="92D050"/>
            <w:vAlign w:val="bottom"/>
            <w:hideMark/>
          </w:tcPr>
          <w:p w:rsidR="00883134" w:rsidRPr="00E52D11" w:rsidRDefault="00883134" w:rsidP="00883134">
            <w:pPr>
              <w:spacing w:after="0" w:line="240" w:lineRule="auto"/>
              <w:jc w:val="center"/>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vMerge w:val="restart"/>
            <w:shd w:val="clear" w:color="000000" w:fill="92D050"/>
            <w:vAlign w:val="center"/>
            <w:hideMark/>
          </w:tcPr>
          <w:p w:rsidR="00883134" w:rsidRPr="00E52D11" w:rsidRDefault="00883134" w:rsidP="00883134">
            <w:pPr>
              <w:spacing w:after="0" w:line="240" w:lineRule="auto"/>
              <w:jc w:val="center"/>
              <w:rPr>
                <w:rFonts w:ascii="Calibri" w:eastAsia="Times New Roman" w:hAnsi="Calibri" w:cs="Calibri"/>
                <w:b/>
                <w:bCs/>
                <w:i/>
                <w:iCs/>
                <w:lang w:eastAsia="ru-RU"/>
              </w:rPr>
            </w:pPr>
            <w:r w:rsidRPr="00E52D11">
              <w:rPr>
                <w:rFonts w:ascii="Calibri" w:eastAsia="Times New Roman" w:hAnsi="Calibri" w:cs="Calibri"/>
                <w:b/>
                <w:bCs/>
                <w:i/>
                <w:iCs/>
                <w:lang w:eastAsia="ru-RU"/>
              </w:rPr>
              <w:t>Калькуляционные статьи затрат</w:t>
            </w:r>
          </w:p>
        </w:tc>
        <w:tc>
          <w:tcPr>
            <w:tcW w:w="401" w:type="pct"/>
            <w:vMerge w:val="restart"/>
            <w:shd w:val="clear" w:color="000000" w:fill="92D050"/>
            <w:vAlign w:val="center"/>
            <w:hideMark/>
          </w:tcPr>
          <w:p w:rsidR="00883134" w:rsidRPr="00E52D11" w:rsidRDefault="00883134" w:rsidP="00883134">
            <w:pPr>
              <w:spacing w:after="0" w:line="240" w:lineRule="auto"/>
              <w:jc w:val="center"/>
              <w:rPr>
                <w:rFonts w:ascii="Calibri" w:eastAsia="Times New Roman" w:hAnsi="Calibri" w:cs="Calibri"/>
                <w:b/>
                <w:bCs/>
                <w:i/>
                <w:iCs/>
                <w:lang w:eastAsia="ru-RU"/>
              </w:rPr>
            </w:pPr>
            <w:r w:rsidRPr="00E52D11">
              <w:rPr>
                <w:rFonts w:ascii="Calibri" w:eastAsia="Times New Roman" w:hAnsi="Calibri" w:cs="Calibri"/>
                <w:b/>
                <w:bCs/>
                <w:i/>
                <w:iCs/>
                <w:lang w:eastAsia="ru-RU"/>
              </w:rPr>
              <w:t>Принято ДЦТ с 01.07.2019</w:t>
            </w:r>
          </w:p>
        </w:tc>
        <w:tc>
          <w:tcPr>
            <w:tcW w:w="401" w:type="pct"/>
            <w:vMerge w:val="restart"/>
            <w:shd w:val="clear" w:color="000000" w:fill="92D050"/>
            <w:vAlign w:val="center"/>
            <w:hideMark/>
          </w:tcPr>
          <w:p w:rsidR="00883134" w:rsidRPr="00E52D11" w:rsidRDefault="00883134" w:rsidP="00883134">
            <w:pPr>
              <w:spacing w:after="0" w:line="240" w:lineRule="auto"/>
              <w:jc w:val="center"/>
              <w:rPr>
                <w:rFonts w:ascii="Calibri" w:eastAsia="Times New Roman" w:hAnsi="Calibri" w:cs="Calibri"/>
                <w:b/>
                <w:bCs/>
                <w:i/>
                <w:iCs/>
                <w:lang w:eastAsia="ru-RU"/>
              </w:rPr>
            </w:pPr>
            <w:r w:rsidRPr="00E52D11">
              <w:rPr>
                <w:rFonts w:ascii="Calibri" w:eastAsia="Times New Roman" w:hAnsi="Calibri" w:cs="Calibri"/>
                <w:b/>
                <w:bCs/>
                <w:i/>
                <w:iCs/>
                <w:lang w:eastAsia="ru-RU"/>
              </w:rPr>
              <w:t>2020</w:t>
            </w:r>
          </w:p>
        </w:tc>
        <w:tc>
          <w:tcPr>
            <w:tcW w:w="401" w:type="pct"/>
            <w:vMerge w:val="restart"/>
            <w:shd w:val="clear" w:color="000000" w:fill="92D050"/>
            <w:vAlign w:val="center"/>
            <w:hideMark/>
          </w:tcPr>
          <w:p w:rsidR="00883134" w:rsidRPr="00E52D11" w:rsidRDefault="00883134" w:rsidP="00883134">
            <w:pPr>
              <w:spacing w:after="0" w:line="240" w:lineRule="auto"/>
              <w:jc w:val="center"/>
              <w:rPr>
                <w:rFonts w:ascii="Calibri" w:eastAsia="Times New Roman" w:hAnsi="Calibri" w:cs="Calibri"/>
                <w:b/>
                <w:bCs/>
                <w:i/>
                <w:iCs/>
                <w:lang w:eastAsia="ru-RU"/>
              </w:rPr>
            </w:pPr>
            <w:r w:rsidRPr="00E52D11">
              <w:rPr>
                <w:rFonts w:ascii="Calibri" w:eastAsia="Times New Roman" w:hAnsi="Calibri" w:cs="Calibri"/>
                <w:b/>
                <w:bCs/>
                <w:i/>
                <w:iCs/>
                <w:lang w:eastAsia="ru-RU"/>
              </w:rPr>
              <w:t>2021</w:t>
            </w:r>
          </w:p>
        </w:tc>
        <w:tc>
          <w:tcPr>
            <w:tcW w:w="401" w:type="pct"/>
            <w:vMerge w:val="restart"/>
            <w:shd w:val="clear" w:color="000000" w:fill="92D050"/>
            <w:vAlign w:val="center"/>
            <w:hideMark/>
          </w:tcPr>
          <w:p w:rsidR="00883134" w:rsidRPr="00E52D11" w:rsidRDefault="00883134" w:rsidP="00883134">
            <w:pPr>
              <w:spacing w:after="0" w:line="240" w:lineRule="auto"/>
              <w:jc w:val="center"/>
              <w:rPr>
                <w:rFonts w:ascii="Calibri" w:eastAsia="Times New Roman" w:hAnsi="Calibri" w:cs="Calibri"/>
                <w:b/>
                <w:bCs/>
                <w:i/>
                <w:iCs/>
                <w:lang w:eastAsia="ru-RU"/>
              </w:rPr>
            </w:pPr>
            <w:r w:rsidRPr="00E52D11">
              <w:rPr>
                <w:rFonts w:ascii="Calibri" w:eastAsia="Times New Roman" w:hAnsi="Calibri" w:cs="Calibri"/>
                <w:b/>
                <w:bCs/>
                <w:i/>
                <w:iCs/>
                <w:lang w:eastAsia="ru-RU"/>
              </w:rPr>
              <w:t>2022</w:t>
            </w:r>
          </w:p>
        </w:tc>
        <w:tc>
          <w:tcPr>
            <w:tcW w:w="401" w:type="pct"/>
            <w:vMerge w:val="restart"/>
            <w:shd w:val="clear" w:color="000000" w:fill="92D050"/>
            <w:vAlign w:val="center"/>
            <w:hideMark/>
          </w:tcPr>
          <w:p w:rsidR="00883134" w:rsidRPr="00E52D11" w:rsidRDefault="00883134" w:rsidP="00883134">
            <w:pPr>
              <w:spacing w:after="0" w:line="240" w:lineRule="auto"/>
              <w:jc w:val="center"/>
              <w:rPr>
                <w:rFonts w:ascii="Calibri" w:eastAsia="Times New Roman" w:hAnsi="Calibri" w:cs="Calibri"/>
                <w:b/>
                <w:bCs/>
                <w:i/>
                <w:iCs/>
                <w:lang w:eastAsia="ru-RU"/>
              </w:rPr>
            </w:pPr>
            <w:r w:rsidRPr="00E52D11">
              <w:rPr>
                <w:rFonts w:ascii="Calibri" w:eastAsia="Times New Roman" w:hAnsi="Calibri" w:cs="Calibri"/>
                <w:b/>
                <w:bCs/>
                <w:i/>
                <w:iCs/>
                <w:lang w:eastAsia="ru-RU"/>
              </w:rPr>
              <w:t>2023</w:t>
            </w:r>
          </w:p>
        </w:tc>
        <w:tc>
          <w:tcPr>
            <w:tcW w:w="401" w:type="pct"/>
            <w:vMerge w:val="restart"/>
            <w:shd w:val="clear" w:color="000000" w:fill="92D050"/>
            <w:vAlign w:val="center"/>
            <w:hideMark/>
          </w:tcPr>
          <w:p w:rsidR="00883134" w:rsidRPr="00E52D11" w:rsidRDefault="00883134" w:rsidP="00883134">
            <w:pPr>
              <w:spacing w:after="0" w:line="240" w:lineRule="auto"/>
              <w:jc w:val="center"/>
              <w:rPr>
                <w:rFonts w:ascii="Calibri" w:eastAsia="Times New Roman" w:hAnsi="Calibri" w:cs="Calibri"/>
                <w:b/>
                <w:bCs/>
                <w:i/>
                <w:iCs/>
                <w:lang w:eastAsia="ru-RU"/>
              </w:rPr>
            </w:pPr>
            <w:r w:rsidRPr="00E52D11">
              <w:rPr>
                <w:rFonts w:ascii="Calibri" w:eastAsia="Times New Roman" w:hAnsi="Calibri" w:cs="Calibri"/>
                <w:b/>
                <w:bCs/>
                <w:i/>
                <w:iCs/>
                <w:lang w:eastAsia="ru-RU"/>
              </w:rPr>
              <w:t>2024</w:t>
            </w:r>
          </w:p>
        </w:tc>
        <w:tc>
          <w:tcPr>
            <w:tcW w:w="401" w:type="pct"/>
            <w:vMerge w:val="restart"/>
            <w:shd w:val="clear" w:color="000000" w:fill="92D050"/>
            <w:vAlign w:val="center"/>
            <w:hideMark/>
          </w:tcPr>
          <w:p w:rsidR="00883134" w:rsidRPr="00E52D11" w:rsidRDefault="00883134" w:rsidP="00883134">
            <w:pPr>
              <w:spacing w:after="0" w:line="240" w:lineRule="auto"/>
              <w:jc w:val="center"/>
              <w:rPr>
                <w:rFonts w:ascii="Calibri" w:eastAsia="Times New Roman" w:hAnsi="Calibri" w:cs="Calibri"/>
                <w:b/>
                <w:bCs/>
                <w:i/>
                <w:iCs/>
                <w:lang w:eastAsia="ru-RU"/>
              </w:rPr>
            </w:pPr>
            <w:r w:rsidRPr="00E52D11">
              <w:rPr>
                <w:rFonts w:ascii="Calibri" w:eastAsia="Times New Roman" w:hAnsi="Calibri" w:cs="Calibri"/>
                <w:b/>
                <w:bCs/>
                <w:i/>
                <w:iCs/>
                <w:lang w:eastAsia="ru-RU"/>
              </w:rPr>
              <w:t>2025</w:t>
            </w:r>
          </w:p>
        </w:tc>
        <w:tc>
          <w:tcPr>
            <w:tcW w:w="401" w:type="pct"/>
            <w:vMerge w:val="restart"/>
            <w:shd w:val="clear" w:color="000000" w:fill="92D050"/>
            <w:vAlign w:val="center"/>
            <w:hideMark/>
          </w:tcPr>
          <w:p w:rsidR="00883134" w:rsidRPr="00E52D11" w:rsidRDefault="00883134" w:rsidP="00883134">
            <w:pPr>
              <w:spacing w:after="0" w:line="240" w:lineRule="auto"/>
              <w:jc w:val="center"/>
              <w:rPr>
                <w:rFonts w:ascii="Calibri" w:eastAsia="Times New Roman" w:hAnsi="Calibri" w:cs="Calibri"/>
                <w:b/>
                <w:bCs/>
                <w:i/>
                <w:iCs/>
                <w:lang w:eastAsia="ru-RU"/>
              </w:rPr>
            </w:pPr>
            <w:r w:rsidRPr="00E52D11">
              <w:rPr>
                <w:rFonts w:ascii="Calibri" w:eastAsia="Times New Roman" w:hAnsi="Calibri" w:cs="Calibri"/>
                <w:b/>
                <w:bCs/>
                <w:i/>
                <w:iCs/>
                <w:lang w:eastAsia="ru-RU"/>
              </w:rPr>
              <w:t>2026</w:t>
            </w:r>
          </w:p>
        </w:tc>
        <w:tc>
          <w:tcPr>
            <w:tcW w:w="401" w:type="pct"/>
            <w:vMerge w:val="restart"/>
            <w:shd w:val="clear" w:color="000000" w:fill="92D050"/>
            <w:vAlign w:val="center"/>
            <w:hideMark/>
          </w:tcPr>
          <w:p w:rsidR="00883134" w:rsidRPr="00E52D11" w:rsidRDefault="00883134" w:rsidP="00883134">
            <w:pPr>
              <w:spacing w:after="0" w:line="240" w:lineRule="auto"/>
              <w:jc w:val="center"/>
              <w:rPr>
                <w:rFonts w:ascii="Calibri" w:eastAsia="Times New Roman" w:hAnsi="Calibri" w:cs="Calibri"/>
                <w:b/>
                <w:bCs/>
                <w:i/>
                <w:iCs/>
                <w:lang w:eastAsia="ru-RU"/>
              </w:rPr>
            </w:pPr>
            <w:r w:rsidRPr="00E52D11">
              <w:rPr>
                <w:rFonts w:ascii="Calibri" w:eastAsia="Times New Roman" w:hAnsi="Calibri" w:cs="Calibri"/>
                <w:b/>
                <w:bCs/>
                <w:i/>
                <w:iCs/>
                <w:lang w:eastAsia="ru-RU"/>
              </w:rPr>
              <w:t>2027</w:t>
            </w:r>
          </w:p>
        </w:tc>
      </w:tr>
      <w:tr w:rsidR="00E52D11" w:rsidRPr="00E52D11" w:rsidTr="00E52D11">
        <w:trPr>
          <w:trHeight w:val="300"/>
          <w:tblHeader/>
        </w:trPr>
        <w:tc>
          <w:tcPr>
            <w:tcW w:w="241" w:type="pct"/>
            <w:vMerge/>
            <w:vAlign w:val="center"/>
            <w:hideMark/>
          </w:tcPr>
          <w:p w:rsidR="00883134" w:rsidRPr="00E52D11" w:rsidRDefault="00883134" w:rsidP="00883134">
            <w:pPr>
              <w:spacing w:after="0" w:line="240" w:lineRule="auto"/>
              <w:rPr>
                <w:rFonts w:ascii="Calibri" w:eastAsia="Times New Roman" w:hAnsi="Calibri" w:cs="Calibri"/>
                <w:b/>
                <w:bCs/>
                <w:i/>
                <w:iCs/>
                <w:lang w:eastAsia="ru-RU"/>
              </w:rPr>
            </w:pPr>
          </w:p>
        </w:tc>
        <w:tc>
          <w:tcPr>
            <w:tcW w:w="1150" w:type="pct"/>
            <w:vMerge/>
            <w:vAlign w:val="center"/>
            <w:hideMark/>
          </w:tcPr>
          <w:p w:rsidR="00883134" w:rsidRPr="00E52D11" w:rsidRDefault="00883134" w:rsidP="00883134">
            <w:pPr>
              <w:spacing w:after="0" w:line="240" w:lineRule="auto"/>
              <w:rPr>
                <w:rFonts w:ascii="Calibri" w:eastAsia="Times New Roman" w:hAnsi="Calibri" w:cs="Calibri"/>
                <w:b/>
                <w:bCs/>
                <w:i/>
                <w:iCs/>
                <w:lang w:eastAsia="ru-RU"/>
              </w:rPr>
            </w:pPr>
          </w:p>
        </w:tc>
        <w:tc>
          <w:tcPr>
            <w:tcW w:w="401" w:type="pct"/>
            <w:vMerge/>
            <w:vAlign w:val="center"/>
            <w:hideMark/>
          </w:tcPr>
          <w:p w:rsidR="00883134" w:rsidRPr="00E52D11" w:rsidRDefault="00883134" w:rsidP="00883134">
            <w:pPr>
              <w:spacing w:after="0" w:line="240" w:lineRule="auto"/>
              <w:rPr>
                <w:rFonts w:ascii="Calibri" w:eastAsia="Times New Roman" w:hAnsi="Calibri" w:cs="Calibri"/>
                <w:b/>
                <w:bCs/>
                <w:i/>
                <w:iCs/>
                <w:lang w:eastAsia="ru-RU"/>
              </w:rPr>
            </w:pPr>
          </w:p>
        </w:tc>
        <w:tc>
          <w:tcPr>
            <w:tcW w:w="401" w:type="pct"/>
            <w:vMerge/>
            <w:vAlign w:val="center"/>
            <w:hideMark/>
          </w:tcPr>
          <w:p w:rsidR="00883134" w:rsidRPr="00E52D11" w:rsidRDefault="00883134" w:rsidP="00883134">
            <w:pPr>
              <w:spacing w:after="0" w:line="240" w:lineRule="auto"/>
              <w:rPr>
                <w:rFonts w:ascii="Calibri" w:eastAsia="Times New Roman" w:hAnsi="Calibri" w:cs="Calibri"/>
                <w:b/>
                <w:bCs/>
                <w:i/>
                <w:iCs/>
                <w:lang w:eastAsia="ru-RU"/>
              </w:rPr>
            </w:pPr>
          </w:p>
        </w:tc>
        <w:tc>
          <w:tcPr>
            <w:tcW w:w="401" w:type="pct"/>
            <w:vMerge/>
            <w:vAlign w:val="center"/>
            <w:hideMark/>
          </w:tcPr>
          <w:p w:rsidR="00883134" w:rsidRPr="00E52D11" w:rsidRDefault="00883134" w:rsidP="00883134">
            <w:pPr>
              <w:spacing w:after="0" w:line="240" w:lineRule="auto"/>
              <w:rPr>
                <w:rFonts w:ascii="Calibri" w:eastAsia="Times New Roman" w:hAnsi="Calibri" w:cs="Calibri"/>
                <w:b/>
                <w:bCs/>
                <w:i/>
                <w:iCs/>
                <w:lang w:eastAsia="ru-RU"/>
              </w:rPr>
            </w:pPr>
          </w:p>
        </w:tc>
        <w:tc>
          <w:tcPr>
            <w:tcW w:w="401" w:type="pct"/>
            <w:vMerge/>
            <w:vAlign w:val="center"/>
            <w:hideMark/>
          </w:tcPr>
          <w:p w:rsidR="00883134" w:rsidRPr="00E52D11" w:rsidRDefault="00883134" w:rsidP="00883134">
            <w:pPr>
              <w:spacing w:after="0" w:line="240" w:lineRule="auto"/>
              <w:rPr>
                <w:rFonts w:ascii="Calibri" w:eastAsia="Times New Roman" w:hAnsi="Calibri" w:cs="Calibri"/>
                <w:b/>
                <w:bCs/>
                <w:i/>
                <w:iCs/>
                <w:lang w:eastAsia="ru-RU"/>
              </w:rPr>
            </w:pPr>
          </w:p>
        </w:tc>
        <w:tc>
          <w:tcPr>
            <w:tcW w:w="401" w:type="pct"/>
            <w:vMerge/>
            <w:vAlign w:val="center"/>
            <w:hideMark/>
          </w:tcPr>
          <w:p w:rsidR="00883134" w:rsidRPr="00E52D11" w:rsidRDefault="00883134" w:rsidP="00883134">
            <w:pPr>
              <w:spacing w:after="0" w:line="240" w:lineRule="auto"/>
              <w:rPr>
                <w:rFonts w:ascii="Calibri" w:eastAsia="Times New Roman" w:hAnsi="Calibri" w:cs="Calibri"/>
                <w:b/>
                <w:bCs/>
                <w:i/>
                <w:iCs/>
                <w:lang w:eastAsia="ru-RU"/>
              </w:rPr>
            </w:pPr>
          </w:p>
        </w:tc>
        <w:tc>
          <w:tcPr>
            <w:tcW w:w="401" w:type="pct"/>
            <w:vMerge/>
            <w:vAlign w:val="center"/>
            <w:hideMark/>
          </w:tcPr>
          <w:p w:rsidR="00883134" w:rsidRPr="00E52D11" w:rsidRDefault="00883134" w:rsidP="00883134">
            <w:pPr>
              <w:spacing w:after="0" w:line="240" w:lineRule="auto"/>
              <w:rPr>
                <w:rFonts w:ascii="Calibri" w:eastAsia="Times New Roman" w:hAnsi="Calibri" w:cs="Calibri"/>
                <w:b/>
                <w:bCs/>
                <w:i/>
                <w:iCs/>
                <w:lang w:eastAsia="ru-RU"/>
              </w:rPr>
            </w:pPr>
          </w:p>
        </w:tc>
        <w:tc>
          <w:tcPr>
            <w:tcW w:w="401" w:type="pct"/>
            <w:vMerge/>
            <w:vAlign w:val="center"/>
            <w:hideMark/>
          </w:tcPr>
          <w:p w:rsidR="00883134" w:rsidRPr="00E52D11" w:rsidRDefault="00883134" w:rsidP="00883134">
            <w:pPr>
              <w:spacing w:after="0" w:line="240" w:lineRule="auto"/>
              <w:rPr>
                <w:rFonts w:ascii="Calibri" w:eastAsia="Times New Roman" w:hAnsi="Calibri" w:cs="Calibri"/>
                <w:b/>
                <w:bCs/>
                <w:i/>
                <w:iCs/>
                <w:lang w:eastAsia="ru-RU"/>
              </w:rPr>
            </w:pPr>
          </w:p>
        </w:tc>
        <w:tc>
          <w:tcPr>
            <w:tcW w:w="401" w:type="pct"/>
            <w:vMerge/>
            <w:vAlign w:val="center"/>
            <w:hideMark/>
          </w:tcPr>
          <w:p w:rsidR="00883134" w:rsidRPr="00E52D11" w:rsidRDefault="00883134" w:rsidP="00883134">
            <w:pPr>
              <w:spacing w:after="0" w:line="240" w:lineRule="auto"/>
              <w:rPr>
                <w:rFonts w:ascii="Calibri" w:eastAsia="Times New Roman" w:hAnsi="Calibri" w:cs="Calibri"/>
                <w:b/>
                <w:bCs/>
                <w:i/>
                <w:iCs/>
                <w:lang w:eastAsia="ru-RU"/>
              </w:rPr>
            </w:pPr>
          </w:p>
        </w:tc>
        <w:tc>
          <w:tcPr>
            <w:tcW w:w="401" w:type="pct"/>
            <w:vMerge/>
            <w:vAlign w:val="center"/>
            <w:hideMark/>
          </w:tcPr>
          <w:p w:rsidR="00883134" w:rsidRPr="00E52D11" w:rsidRDefault="00883134" w:rsidP="00883134">
            <w:pPr>
              <w:spacing w:after="0" w:line="240" w:lineRule="auto"/>
              <w:rPr>
                <w:rFonts w:ascii="Calibri" w:eastAsia="Times New Roman" w:hAnsi="Calibri" w:cs="Calibri"/>
                <w:b/>
                <w:bCs/>
                <w:i/>
                <w:iCs/>
                <w:lang w:eastAsia="ru-RU"/>
              </w:rPr>
            </w:pP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Выработка тепловой энергии, Гкал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66089,68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66089,68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66078,46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66060,70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66042,65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66017,91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65970,83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65879,37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65850,32</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Покупка тепловой энергии, Гкал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11,08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17,75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17,82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24,41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46,46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90,25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28,67</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Ресурсы, всего, Гкал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66089,68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66089,68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66078,46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66060,70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66042,65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66017,91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65970,83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65879,37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65850,32</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Собственные нужды котельной,Гкал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871,20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871,20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871,05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871,05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870,81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870,49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869,87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868,66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868,28</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i/>
                <w:iCs/>
                <w:lang w:eastAsia="ru-RU"/>
              </w:rPr>
            </w:pPr>
            <w:r w:rsidRPr="00E52D11">
              <w:rPr>
                <w:rFonts w:ascii="Calibri" w:eastAsia="Times New Roman" w:hAnsi="Calibri" w:cs="Calibri"/>
                <w:i/>
                <w:iCs/>
                <w:lang w:eastAsia="ru-RU"/>
              </w:rPr>
              <w:t>- в % к выработке</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1,32%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1,32%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1,32%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1,32%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1,32%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1,32%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1,32%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1,32%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1,32%</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Отпуск в сеть, Гкал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65218,48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65218,48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65207,40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65189,65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65171,83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65147,43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65100,96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65010,71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64982,04</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Потери тепловой энергии, Гкал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14833,8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14833,8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14822,72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14804,97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14787,15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14762,75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14716,28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14626,03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14597,36</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i/>
                <w:iCs/>
                <w:lang w:eastAsia="ru-RU"/>
              </w:rPr>
            </w:pPr>
            <w:r w:rsidRPr="00E52D11">
              <w:rPr>
                <w:rFonts w:ascii="Calibri" w:eastAsia="Times New Roman" w:hAnsi="Calibri" w:cs="Calibri"/>
                <w:i/>
                <w:iCs/>
                <w:lang w:eastAsia="ru-RU"/>
              </w:rPr>
              <w:t>- в % к отпуску в сеть</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22,74%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22,74%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22,73%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22,71%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22,69%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22,66%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22,61%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22,50%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22,46%</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Полезный отпуск, Гкал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50384,68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50384,68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50384,68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50384,68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50384,68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50384,68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50384,68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50384,68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50384,68</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в том числе:</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на нужды предприятия, Гкал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204,10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204,10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204,10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204,10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204,10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204,10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204,10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204,10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204,10</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продажа на сторону, Гкал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50180,58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50180,58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50180,58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50180,58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50180,58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50180,58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50180,58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50180,58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50180,58</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в том числе:</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бюджетные потребители</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3168,79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3168,79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3168,79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3168,79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3168,79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3168,79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3168,79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3168,79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3168,79</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население</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38513,32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38513,32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38513,32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38513,32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38513,32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38513,32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38513,32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38513,32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38513,32</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прочие</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8498,47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8498,47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8498,47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8498,47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8498,47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8498,47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8498,47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8498,47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8498,47</w:t>
            </w:r>
          </w:p>
        </w:tc>
      </w:tr>
      <w:tr w:rsidR="00E52D11" w:rsidRPr="00E52D11" w:rsidTr="00E52D11">
        <w:trPr>
          <w:trHeight w:val="57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Расходы на приобретение энергетических ресурсов cвязанные с производством и реализацией,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65155,07</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67134,34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69168,55</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71147,55</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73296,46</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75502,96</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75839,43</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78045,04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80391,20</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Топливо,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51015,88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52546,36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54113,56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55611,88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57264,58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58960,42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60685,93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62419,85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64264,09</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условное топливо, т у.т.</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10428,43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10428,43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10426,66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10403,26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10400,42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10396,53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10389,11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10374,71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10370,13</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цена условного топлива, за 1 т.у.т.,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4892,00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5038,76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5189,92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5345,62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5505,99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5671,17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5841,30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6016,54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6197,04</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удельный расход топлива на производство 1 Гкал, кг у.т.</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157,5</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удельный расход топлива на отуск 1 Гкал, кг у.т.</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159,9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159,9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159,9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159,6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159,6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159,6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159,6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159,6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159,6</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1.1.1.</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Вид топлива</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ГАЗ</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ГАЗ</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ГАЗ</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ГАЗ</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ГАЗ</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ГАЗ</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ГАЗ</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ГАЗ</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ГАЗ</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51015,88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52546,36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54113,56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55611,88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57264,58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58960,42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60685,93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62419,85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64264,09</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цена за 1 тыс. куб. м,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5723,64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5895,35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6072,21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6254,37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6442,00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6635,26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6834,32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7039,35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7250,53</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тыс. куб. м</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8913,19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8913,19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8911,68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8891,68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8889,25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8885,92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8879,58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8867,27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8863,36</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коэффициент перевода в натуральное топливо</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1,17</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1.2.</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Электроэнергия,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11062,73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11394,61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11734,45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12083,24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12442,34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12810,81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11275,27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11597,42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11940,08</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цена, руб. за 1 кВт/ч</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4,3980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4,5300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4,6659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4,8059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4,9500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5,0985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5,2515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5,4090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5,5713</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тыс. кВт/ч</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2515,37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2515,37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2514,95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2514,27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2513,58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2512,64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2147,06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2144,08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2143,14</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удельная норма расхода, кВт/ч на 1 Гкал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32,55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32,55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32,55</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1.3.</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Холодная вода,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3076,46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3193,37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3320,54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3452,43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3589,55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3731,73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3878,23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4027,77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4187,04</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цена, руб. за 1 куб.м</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31,27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32,46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33,76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35,11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36,51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39,49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41,07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42,71</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тыс. куб.м</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98,38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98,38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98,37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98,34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98,31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98,28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98,21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98,07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98,03</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удельная норма расхода, куб. м на 1 Гкал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1,49</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Операционные расходы,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22011,70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22619,67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23289,21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23978,57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24688,34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25419,11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26171,52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26946,19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27743,80</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2.1.</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Сырье и материалы,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106,31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109,24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112,48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115,80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119,23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122,76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126,40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130,14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133,99</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2.1.1.</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Материалы для ХВО, тыс.руб.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106,31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109,24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112,48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115,80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119,23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122,76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126,40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130,14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133,99</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Соль</w:t>
            </w:r>
            <w:r w:rsidRPr="00E52D11">
              <w:rPr>
                <w:rFonts w:ascii="Calibri" w:eastAsia="Times New Roman" w:hAnsi="Calibri" w:cs="Calibri"/>
                <w:lang w:eastAsia="ru-RU"/>
              </w:rPr>
              <w:t xml:space="preserve"> цена, руб. за 1 т</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1979,80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2034,48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2094,71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2156,71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2220,55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2286,28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2353,95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2423,63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2495,37</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кол-во, т</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27,00</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Сульфоуголь</w:t>
            </w:r>
            <w:r w:rsidRPr="00E52D11">
              <w:rPr>
                <w:rFonts w:ascii="Calibri" w:eastAsia="Times New Roman" w:hAnsi="Calibri" w:cs="Calibri"/>
                <w:lang w:eastAsia="ru-RU"/>
              </w:rPr>
              <w:t xml:space="preserve"> цена, руб. за 1 т</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54641,60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56150,80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57812,86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59524,13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61286,04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63100,11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64967,87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66890,92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68870,89</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кол-во, т</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0,78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0,78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0,78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0,78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0,78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0,78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0,78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0,78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0,78</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2.1.2.</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Прочие материалы,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10,28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10,56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11,53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12,22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12,95</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2.2.</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Ремонт основных средств,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3413,02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3507,29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3611,10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3717,99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3828,04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3941,35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4058,02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4178,14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4301,81</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2.2.1.</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капитального характера</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2904,78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2985,01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3073,36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3164,34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3258,00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3354,44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3453,73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3555,96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3661,22</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2.2.2.</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текущего характера</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508,24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522,28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537,74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553,66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570,04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586,92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604,29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622,18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640,59</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2.2.3.</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замена узла учёта природного газа</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2.2.4.</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приобретение автотранспорта</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2.3.</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Оплата труда всего,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16239,35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16687,88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17181,84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17690,42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18214,06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18753,20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19308,29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19879,82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20468,26</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i/>
                <w:iCs/>
                <w:lang w:eastAsia="ru-RU"/>
              </w:rPr>
            </w:pPr>
            <w:r w:rsidRPr="00E52D11">
              <w:rPr>
                <w:rFonts w:ascii="Calibri" w:eastAsia="Times New Roman" w:hAnsi="Calibri" w:cs="Calibri"/>
                <w:i/>
                <w:iCs/>
                <w:lang w:eastAsia="ru-RU"/>
              </w:rPr>
              <w:t>Общая численность работающих, чел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58,01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58,01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58,01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58,01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58,01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58,01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58,01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58,01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58,01</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i/>
                <w:iCs/>
                <w:lang w:eastAsia="ru-RU"/>
              </w:rPr>
            </w:pPr>
            <w:r w:rsidRPr="00E52D11">
              <w:rPr>
                <w:rFonts w:ascii="Calibri" w:eastAsia="Times New Roman" w:hAnsi="Calibri" w:cs="Calibri"/>
                <w:b/>
                <w:bCs/>
                <w:i/>
                <w:i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i/>
                <w:iCs/>
                <w:lang w:eastAsia="ru-RU"/>
              </w:rPr>
            </w:pPr>
            <w:r w:rsidRPr="00E52D11">
              <w:rPr>
                <w:rFonts w:ascii="Calibri" w:eastAsia="Times New Roman" w:hAnsi="Calibri" w:cs="Calibri"/>
                <w:i/>
                <w:iCs/>
                <w:lang w:eastAsia="ru-RU"/>
              </w:rPr>
              <w:t>среднемесячная заработная плата,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23330,39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23974,77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24684,42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25415,08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26167,37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26941,92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27739,40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28560,49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i/>
                <w:iCs/>
                <w:lang w:eastAsia="ru-RU"/>
              </w:rPr>
            </w:pPr>
            <w:r w:rsidRPr="00E52D11">
              <w:rPr>
                <w:rFonts w:ascii="Calibri" w:eastAsia="Times New Roman" w:hAnsi="Calibri" w:cs="Calibri"/>
                <w:i/>
                <w:iCs/>
                <w:lang w:eastAsia="ru-RU"/>
              </w:rPr>
              <w:t>29405,88</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2.3.1.</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Оплата труда основных рабочих</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9506,81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9769,39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10058,56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10356,30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10662,84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10978,46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11303,43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11638,01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11982,49</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среднемесячная заработная плата,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20423,67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20987,77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21609,01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22248,64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22907,20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23585,25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24283,38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25002,16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25742,23</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численность, чел.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38,79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38,79</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срок работы котельной, мес.</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12,00</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2.3.2.</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Оплата труда ремонтного персонала</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среднемесячная заработная плата,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численность, чел.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2.3.3.</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Оплата труда цехового персонала</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1533,74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1576,10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1622,75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1670,78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1720,24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1771,16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1823,58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1877,56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1933,14</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среднемесячная заработная плата,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21426,87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22018,68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22670,43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23341,47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24032,38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24743,74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25476,16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26230,25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27006,66</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численность, чел.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5,97</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2.3.4.</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Оплата труда АУП</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5198,80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5342,39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5500,53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5663,34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5830,98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6003,58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6181,28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6364,25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6552,63</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среднемесячная заработная плата,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32696,87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33599,96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34594,51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35618,51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36672,82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37758,33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38875,98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40026,71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41211,50</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численность, чел.</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13,25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13,25</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2.4.</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Работы и услуги производственного характера,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1324,93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1361,53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1401,83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1443,32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1486,04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1530,03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1575,32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1621,95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1669,96</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экспертиза нормативов,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116,23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119,44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122,98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126,62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130,36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134,22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138,20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142,29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146,50</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прочие цеховые расходы,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1208,70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1242,09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1278,85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1316,71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1355,68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1395,81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1437,13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1479,66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1523,46</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2.5.</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Иные работы и услуги,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393,92</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404,80</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416,78</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429,12</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441,82</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454,90</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468,36</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482,23</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496,50</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услуги связи,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64,23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66,00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67,96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69,97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72,04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74,17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76,37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78,63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80,95</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коммунальные услуги,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70,57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72,52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74,67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76,88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79,15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81,49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83,91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86,39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88,95</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информационные услуги,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259,12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266,28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274,16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282,28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290,63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299,24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308,09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317,21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326,60</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2.6.</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Служебные командировки,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5,93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6,29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6,47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6,66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6,86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7,27</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2.7.</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Обучение персонала,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68,37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70,26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72,34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74,48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76,69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78,96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81,30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83,70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86,18</w:t>
            </w:r>
          </w:p>
        </w:tc>
      </w:tr>
      <w:tr w:rsidR="00E52D11" w:rsidRPr="00E52D11" w:rsidTr="00E52D11">
        <w:trPr>
          <w:trHeight w:val="6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2.8.</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Лизинговый платёж, арендная плата (непроизводственные объекты),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0,00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0,00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2.9.</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Другие расходы, тыс.руб.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460,04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472,74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486,73</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501,14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515,98</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531,25</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546,97</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563,16</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579,83</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услуги банка,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203,14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208,75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214,93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221,29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227,84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234,59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241,53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248,68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256,04</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прочие общехозяйственные расходы,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256,90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263,99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271,80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279,85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288,13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296,66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305,44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314,48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323,79</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иные работы,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w:t>
            </w:r>
          </w:p>
        </w:tc>
        <w:tc>
          <w:tcPr>
            <w:tcW w:w="1150" w:type="pct"/>
            <w:shd w:val="clear" w:color="auto" w:fill="auto"/>
            <w:noWrap/>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Неподконтрольные расходы,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9310,12</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8640,23</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9002,74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9281,64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9714,16</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10154,55</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10342,44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10679,90</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10364,34</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3.1.</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Оплата услуг регулируемых организаций,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1523,55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1581,45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1644,43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1709,75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1777,65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1848,06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1920,61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1994,67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2073,54</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Стоимость стоков,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1523,55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1581,45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1644,43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1709,75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1777,65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1848,06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1920,61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1994,67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2073,54</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Объём стоков, тыс. куб. м.</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29,91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29,91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29,90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29,90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29,89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29,88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29,86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29,81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29,80</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Цена стоков, руб. за 1 куб. м.</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50,94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52,88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54,99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57,19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59,48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61,86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64,33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66,90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69,58</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Процент стоков от холодной воды,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30,40%</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3.2.</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Налоги и другие платежи всего,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47,41</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47,41</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47,41</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47,41</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47,41</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47,41</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47,41</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47,41</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47,41</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в том числе:</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налог на имущество,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налог на землю,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0,00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6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плата за выбросы и сбросы загрязняющих веществ в окружающую среду,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3,77</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транспортный налог,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11,87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11,87</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расходы на обязательное страхование,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31,77</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3.3.</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Налог на прибыль,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149,07</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1462,66</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1613,02</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1673,00</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1879,49</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2085,64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2032,34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2122,14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1549,00</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3.4.</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Концессионная плата, тыс. руб.</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3.5.</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Арендная плата,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305,38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305,38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305,38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305,38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305,38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306,38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307,38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308,38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309,38</w:t>
            </w:r>
          </w:p>
        </w:tc>
      </w:tr>
      <w:tr w:rsidR="00E52D11" w:rsidRPr="00E52D11" w:rsidTr="00E52D11">
        <w:trPr>
          <w:trHeight w:val="75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3.6.</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Расходы по сомнительным долгам (2% от НВВ в части населения) - только для ЕТО,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3.7.</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Отчисления на социальные нужды с ФОТ работников,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4904,28</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5039,74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5188,92</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5342,51</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5500,65</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5663,46</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5831,10</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6003,70</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6181,41</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Величина отчислений,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30,20%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30,20%</w:t>
            </w:r>
          </w:p>
        </w:tc>
      </w:tr>
      <w:tr w:rsidR="00E52D11" w:rsidRPr="00E52D11" w:rsidTr="00E52D11">
        <w:trPr>
          <w:trHeight w:val="6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3.8.</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Амортизация основных средств и нематериальных активов,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203,59</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203,59</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203,59</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203,59</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203,59</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203,59</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203,59</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203,59</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203,59</w:t>
            </w:r>
          </w:p>
        </w:tc>
      </w:tr>
      <w:tr w:rsidR="00E52D11" w:rsidRPr="00E52D11" w:rsidTr="00E52D11">
        <w:trPr>
          <w:trHeight w:val="6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3.9.</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Выплаты по договорам займа и кредитным договорам, включая проценты по ним, тыс. руб.</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3.10.</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Неучтенные ранее расходы всего,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2176,84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0,00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0,00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0,00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0,00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0,00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0,00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0,00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0,00</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в том числе по причине:</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6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3.10.1.</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Превышения фактической цены на топливо над плановой,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1678,04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за 2014 год</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за 2015 год</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за 2016 год</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за 2017 год</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1678,04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6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3.10.2.</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Превышения фактической цены на электрическую энергию над плановой,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772,15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9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3.10.3.</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Несоответствия утверждённой ПП в сфере ГВС на 2014 год и структуры полезного отпуска тепловой энергии на 2014 год в части количества тепловой энергии для ГВС,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6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3.10.4.</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 xml:space="preserve">Несоответствие планового и фактического баланса спроса тепловой энергии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2783,91</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4.</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Итого текущие расходы,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96476,90</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98394,24</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101460,50</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104407,76</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107698,96</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111076,62</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112353,38</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115671,13</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118499,34</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в том числе на 1 Гкал,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1914,81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1952,86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2013,72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2072,21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2137,53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2204,57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2229,91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2295,76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2351,89</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топливная составляющая,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52,9%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53,4%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53,3%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53,3%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53,2%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53,1%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54,0%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54,2%</w:t>
            </w:r>
          </w:p>
        </w:tc>
      </w:tr>
      <w:tr w:rsidR="00E52D11" w:rsidRPr="00E52D11" w:rsidTr="00E52D11">
        <w:trPr>
          <w:trHeight w:val="9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w:t>
            </w:r>
          </w:p>
        </w:tc>
        <w:tc>
          <w:tcPr>
            <w:tcW w:w="1150" w:type="pct"/>
            <w:shd w:val="clear" w:color="auto" w:fill="auto"/>
            <w:vAlign w:val="center"/>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Необоснованные расходы, выявленные на основании анализа представленных регулируемой организацией бухгалтерской и статистической отчётности,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Прибыль,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596,27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5850,65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6452,08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6692,01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7517,96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8342,56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8129,37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8488,57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6196,01</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прибыль на поощрение,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374,19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390,28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407,06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424,57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442,82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461,86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481,72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502,44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524,04</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прибыль на покрытие кассового разрыва,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222,08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230,52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239,74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249,33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259,30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269,67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280,46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291,68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303,35</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прибыль на капитальные вложения, тыс.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5229,85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5805,28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6018,11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6815,83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7611,03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7367,19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7694,45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5368,62</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lang w:eastAsia="ru-RU"/>
              </w:rPr>
            </w:pPr>
            <w:r w:rsidRPr="00E52D11">
              <w:rPr>
                <w:rFonts w:ascii="Calibri" w:eastAsia="Times New Roman" w:hAnsi="Calibri" w:cs="Calibri"/>
                <w:lang w:eastAsia="ru-RU"/>
              </w:rPr>
              <w:t>предпринимательская прибыль</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 </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7.</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Необходимая валовая выручка, тыс. руб.</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97073,17</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104244,89</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107912,58</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111099,77</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115216,92</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119419,19</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120482,76</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124159,70</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124695,35</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Выручка по факту</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r>
      <w:tr w:rsidR="00E52D11" w:rsidRPr="00E52D11" w:rsidTr="00E52D11">
        <w:trPr>
          <w:trHeight w:val="300"/>
        </w:trPr>
        <w:tc>
          <w:tcPr>
            <w:tcW w:w="24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Фин.рез. Прибыль (убыток) чистый</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c>
          <w:tcPr>
            <w:tcW w:w="401" w:type="pct"/>
            <w:shd w:val="clear" w:color="auto" w:fill="auto"/>
            <w:noWrap/>
            <w:vAlign w:val="center"/>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 </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9.</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Тариф (без учёта НДС),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1926,64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2068,98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2141,77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2205,03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2286,75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2370,15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2391,26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2464,24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2474,87</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Тариф (с учётом НДС), руб.</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2311,97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2482,78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2570,12</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2646,04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2744,10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2844,18</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2869,51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2957,09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b/>
                <w:bCs/>
                <w:lang w:eastAsia="ru-RU"/>
              </w:rPr>
            </w:pPr>
            <w:r w:rsidRPr="00E52D11">
              <w:rPr>
                <w:rFonts w:ascii="Calibri" w:eastAsia="Times New Roman" w:hAnsi="Calibri" w:cs="Calibri"/>
                <w:b/>
                <w:bCs/>
                <w:lang w:eastAsia="ru-RU"/>
              </w:rPr>
              <w:t>2969,84</w:t>
            </w:r>
          </w:p>
        </w:tc>
      </w:tr>
      <w:tr w:rsidR="00E52D11" w:rsidRPr="00E52D11" w:rsidTr="00E52D11">
        <w:trPr>
          <w:trHeight w:val="300"/>
        </w:trPr>
        <w:tc>
          <w:tcPr>
            <w:tcW w:w="241"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 </w:t>
            </w:r>
          </w:p>
        </w:tc>
        <w:tc>
          <w:tcPr>
            <w:tcW w:w="1150" w:type="pct"/>
            <w:shd w:val="clear" w:color="auto" w:fill="auto"/>
            <w:noWrap/>
            <w:vAlign w:val="bottom"/>
            <w:hideMark/>
          </w:tcPr>
          <w:p w:rsidR="00883134" w:rsidRPr="00E52D11" w:rsidRDefault="00883134" w:rsidP="00883134">
            <w:pPr>
              <w:spacing w:after="0" w:line="240" w:lineRule="auto"/>
              <w:rPr>
                <w:rFonts w:ascii="Calibri" w:eastAsia="Times New Roman" w:hAnsi="Calibri" w:cs="Calibri"/>
                <w:b/>
                <w:bCs/>
                <w:lang w:eastAsia="ru-RU"/>
              </w:rPr>
            </w:pPr>
            <w:r w:rsidRPr="00E52D11">
              <w:rPr>
                <w:rFonts w:ascii="Calibri" w:eastAsia="Times New Roman" w:hAnsi="Calibri" w:cs="Calibri"/>
                <w:b/>
                <w:bCs/>
                <w:lang w:eastAsia="ru-RU"/>
              </w:rPr>
              <w:t>Рост к предыдущему тарифу, %</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104,3%</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107,4%</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103,5%</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103,0%</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103,7%</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103,6%</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100,9%</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103,1%</w:t>
            </w:r>
          </w:p>
        </w:tc>
        <w:tc>
          <w:tcPr>
            <w:tcW w:w="401" w:type="pct"/>
            <w:shd w:val="clear" w:color="auto" w:fill="auto"/>
            <w:noWrap/>
            <w:vAlign w:val="bottom"/>
            <w:hideMark/>
          </w:tcPr>
          <w:p w:rsidR="00883134" w:rsidRPr="00E52D11" w:rsidRDefault="00883134" w:rsidP="00883134">
            <w:pPr>
              <w:spacing w:after="0" w:line="240" w:lineRule="auto"/>
              <w:jc w:val="center"/>
              <w:rPr>
                <w:rFonts w:ascii="Calibri" w:eastAsia="Times New Roman" w:hAnsi="Calibri" w:cs="Calibri"/>
                <w:lang w:eastAsia="ru-RU"/>
              </w:rPr>
            </w:pPr>
            <w:r w:rsidRPr="00E52D11">
              <w:rPr>
                <w:rFonts w:ascii="Calibri" w:eastAsia="Times New Roman" w:hAnsi="Calibri" w:cs="Calibri"/>
                <w:lang w:eastAsia="ru-RU"/>
              </w:rPr>
              <w:t>100,4%</w:t>
            </w:r>
          </w:p>
        </w:tc>
      </w:tr>
    </w:tbl>
    <w:p w:rsidR="00864EF6" w:rsidRDefault="00864EF6" w:rsidP="008E4FD2">
      <w:pPr>
        <w:ind w:left="-567"/>
        <w:rPr>
          <w:rFonts w:cstheme="minorHAnsi"/>
          <w:sz w:val="28"/>
          <w:szCs w:val="28"/>
          <w:highlight w:val="yellow"/>
        </w:rPr>
      </w:pPr>
    </w:p>
    <w:p w:rsidR="00E977A3" w:rsidRDefault="00E977A3" w:rsidP="008E4FD2">
      <w:pPr>
        <w:ind w:left="-567"/>
        <w:rPr>
          <w:rFonts w:cstheme="minorHAnsi"/>
          <w:sz w:val="28"/>
          <w:szCs w:val="28"/>
          <w:highlight w:val="yellow"/>
        </w:rPr>
      </w:pPr>
    </w:p>
    <w:p w:rsidR="00E977A3" w:rsidRDefault="00E977A3" w:rsidP="008E4FD2">
      <w:pPr>
        <w:ind w:left="-567"/>
        <w:rPr>
          <w:rFonts w:cstheme="minorHAnsi"/>
          <w:sz w:val="28"/>
          <w:szCs w:val="28"/>
          <w:highlight w:val="yellow"/>
        </w:rPr>
      </w:pPr>
    </w:p>
    <w:p w:rsidR="00883134" w:rsidRDefault="00883134" w:rsidP="008E4FD2">
      <w:pPr>
        <w:ind w:left="-567"/>
        <w:rPr>
          <w:rFonts w:cstheme="minorHAnsi"/>
          <w:sz w:val="28"/>
          <w:szCs w:val="28"/>
          <w:highlight w:val="yellow"/>
        </w:rPr>
      </w:pPr>
    </w:p>
    <w:p w:rsidR="00883134" w:rsidRDefault="00883134" w:rsidP="008E4FD2">
      <w:pPr>
        <w:ind w:left="-567"/>
        <w:rPr>
          <w:rFonts w:cstheme="minorHAnsi"/>
          <w:sz w:val="28"/>
          <w:szCs w:val="28"/>
          <w:highlight w:val="yellow"/>
        </w:rPr>
        <w:sectPr w:rsidR="00883134" w:rsidSect="00883134">
          <w:pgSz w:w="16838" w:h="11906" w:orient="landscape"/>
          <w:pgMar w:top="1701" w:right="1134" w:bottom="851" w:left="1134" w:header="709" w:footer="709" w:gutter="0"/>
          <w:cols w:space="708"/>
          <w:docGrid w:linePitch="360"/>
        </w:sectPr>
      </w:pPr>
    </w:p>
    <w:p w:rsidR="009020CF" w:rsidRPr="003231FA" w:rsidRDefault="009020CF" w:rsidP="008E4FD2">
      <w:pPr>
        <w:pStyle w:val="1"/>
        <w:ind w:left="-567"/>
        <w:jc w:val="both"/>
        <w:rPr>
          <w:b/>
          <w:caps/>
          <w:sz w:val="28"/>
          <w:szCs w:val="28"/>
        </w:rPr>
      </w:pPr>
      <w:bookmarkStart w:id="40" w:name="_Toc530750083"/>
      <w:r w:rsidRPr="003231FA">
        <w:rPr>
          <w:b/>
          <w:caps/>
          <w:sz w:val="28"/>
          <w:szCs w:val="28"/>
        </w:rPr>
        <w:t>ГЛАВА 15 «РЕЕСТР ЕДИНЫХ ТЕПЛОСНАБЖАЮЩИХ ОРГАНИЗАЦИЙ»</w:t>
      </w:r>
      <w:bookmarkEnd w:id="40"/>
    </w:p>
    <w:p w:rsidR="00116918" w:rsidRPr="003231FA" w:rsidRDefault="00116918" w:rsidP="008E4FD2">
      <w:pPr>
        <w:spacing w:after="0" w:line="276" w:lineRule="auto"/>
        <w:ind w:left="-567" w:firstLine="567"/>
        <w:jc w:val="both"/>
        <w:rPr>
          <w:rFonts w:cstheme="minorHAnsi"/>
          <w:sz w:val="28"/>
          <w:szCs w:val="28"/>
        </w:rPr>
      </w:pPr>
      <w:r w:rsidRPr="003231FA">
        <w:rPr>
          <w:rFonts w:cstheme="minorHAnsi"/>
          <w:sz w:val="28"/>
          <w:szCs w:val="28"/>
        </w:rPr>
        <w:t>Понятие «Единая теплоснабжающая организация» введено Федеральным законом от 27.07.201 г. №190 «О теплоснабжении» (ст. 2, ст.15).</w:t>
      </w:r>
    </w:p>
    <w:p w:rsidR="00116918" w:rsidRPr="003231FA" w:rsidRDefault="00116918" w:rsidP="008E4FD2">
      <w:pPr>
        <w:spacing w:after="0" w:line="276" w:lineRule="auto"/>
        <w:ind w:left="-567" w:firstLine="567"/>
        <w:jc w:val="both"/>
        <w:rPr>
          <w:rFonts w:cstheme="minorHAnsi"/>
          <w:sz w:val="28"/>
          <w:szCs w:val="28"/>
        </w:rPr>
      </w:pPr>
      <w:r w:rsidRPr="003231FA">
        <w:rPr>
          <w:rFonts w:cstheme="minorHAnsi"/>
          <w:sz w:val="28"/>
          <w:szCs w:val="28"/>
        </w:rPr>
        <w:t>Правилами организации теплоснабжения, утвержденные постановлением Правительства РФ от 08.08.2012 г. №808, в пункте 7 Правил устанавливают следующие критерии определения единой теплоснабжающей организации (далее ЕТО):</w:t>
      </w:r>
    </w:p>
    <w:p w:rsidR="00116918" w:rsidRPr="003231FA" w:rsidRDefault="00116918" w:rsidP="008E4FD2">
      <w:pPr>
        <w:pStyle w:val="ac"/>
        <w:numPr>
          <w:ilvl w:val="0"/>
          <w:numId w:val="16"/>
        </w:numPr>
        <w:spacing w:after="0" w:line="276" w:lineRule="auto"/>
        <w:ind w:left="-567" w:firstLine="851"/>
        <w:jc w:val="both"/>
        <w:rPr>
          <w:rFonts w:cstheme="minorHAnsi"/>
          <w:sz w:val="28"/>
          <w:szCs w:val="28"/>
        </w:rPr>
      </w:pPr>
      <w:r w:rsidRPr="003231FA">
        <w:rPr>
          <w:rFonts w:cstheme="minorHAnsi"/>
          <w:sz w:val="28"/>
          <w:szCs w:val="28"/>
        </w:rPr>
        <w:t>владение на праве собственности или ином законом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16918" w:rsidRPr="003231FA" w:rsidRDefault="00116918" w:rsidP="008E4FD2">
      <w:pPr>
        <w:pStyle w:val="ac"/>
        <w:numPr>
          <w:ilvl w:val="0"/>
          <w:numId w:val="16"/>
        </w:numPr>
        <w:spacing w:after="0" w:line="276" w:lineRule="auto"/>
        <w:ind w:left="-567" w:firstLine="851"/>
        <w:jc w:val="both"/>
        <w:rPr>
          <w:rFonts w:cstheme="minorHAnsi"/>
          <w:sz w:val="28"/>
          <w:szCs w:val="28"/>
        </w:rPr>
      </w:pPr>
      <w:r w:rsidRPr="003231FA">
        <w:rPr>
          <w:rFonts w:cstheme="minorHAnsi"/>
          <w:sz w:val="28"/>
          <w:szCs w:val="28"/>
        </w:rPr>
        <w:t>размер собственного капитала;</w:t>
      </w:r>
    </w:p>
    <w:p w:rsidR="00116918" w:rsidRPr="003231FA" w:rsidRDefault="00116918" w:rsidP="008E4FD2">
      <w:pPr>
        <w:pStyle w:val="ac"/>
        <w:numPr>
          <w:ilvl w:val="0"/>
          <w:numId w:val="16"/>
        </w:numPr>
        <w:spacing w:after="0" w:line="276" w:lineRule="auto"/>
        <w:ind w:left="-567" w:firstLine="851"/>
        <w:jc w:val="both"/>
        <w:rPr>
          <w:rFonts w:cstheme="minorHAnsi"/>
          <w:sz w:val="28"/>
          <w:szCs w:val="28"/>
        </w:rPr>
      </w:pPr>
      <w:r w:rsidRPr="003231FA">
        <w:rPr>
          <w:rFonts w:cstheme="minorHAnsi"/>
          <w:sz w:val="28"/>
          <w:szCs w:val="28"/>
        </w:rPr>
        <w:t>способность в лучшей мере обеспечить надежность теплоснабжения в соответствующей системе теплоснабжения.</w:t>
      </w:r>
    </w:p>
    <w:p w:rsidR="00116918" w:rsidRPr="003231FA" w:rsidRDefault="00116918" w:rsidP="008E4FD2">
      <w:pPr>
        <w:spacing w:after="0" w:line="276" w:lineRule="auto"/>
        <w:ind w:left="-567" w:firstLine="567"/>
        <w:jc w:val="both"/>
        <w:rPr>
          <w:rFonts w:cstheme="minorHAnsi"/>
          <w:sz w:val="28"/>
          <w:szCs w:val="28"/>
        </w:rPr>
      </w:pPr>
      <w:r w:rsidRPr="003231FA">
        <w:rPr>
          <w:rFonts w:cstheme="minorHAnsi"/>
          <w:sz w:val="28"/>
          <w:szCs w:val="28"/>
        </w:rPr>
        <w:t>Задачей разработки данного раздела схемы теплоснабжения при выполнении актуализации состоит в обновлении и корректировке сведений о границах ЕТО, а также в уточнении и актуализации данных о теплоснабжающих организациях, осуществляющих деятельность в каждой технологически изолированной зоне действия (системе теплоснабжения).</w:t>
      </w:r>
    </w:p>
    <w:p w:rsidR="00116918" w:rsidRDefault="00116918" w:rsidP="008E4FD2">
      <w:pPr>
        <w:spacing w:after="0" w:line="276" w:lineRule="auto"/>
        <w:ind w:left="-567" w:firstLine="567"/>
        <w:jc w:val="both"/>
        <w:rPr>
          <w:rFonts w:cstheme="minorHAnsi"/>
          <w:sz w:val="28"/>
          <w:szCs w:val="28"/>
        </w:rPr>
      </w:pPr>
      <w:r w:rsidRPr="003231FA">
        <w:rPr>
          <w:rFonts w:cstheme="minorHAnsi"/>
          <w:sz w:val="28"/>
          <w:szCs w:val="28"/>
        </w:rPr>
        <w:t xml:space="preserve">На территории поселка Балакирево теплоснабжение осуществляется от одной котельной, производство и распределение тепловой энергии которой осуществляется </w:t>
      </w:r>
      <w:r w:rsidR="00E52D11">
        <w:rPr>
          <w:rFonts w:cstheme="minorHAnsi"/>
          <w:sz w:val="28"/>
          <w:szCs w:val="28"/>
        </w:rPr>
        <w:t xml:space="preserve">единственной теплоснабжающей организацией - </w:t>
      </w:r>
      <w:r w:rsidRPr="003231FA">
        <w:rPr>
          <w:rFonts w:cstheme="minorHAnsi"/>
          <w:sz w:val="28"/>
          <w:szCs w:val="28"/>
        </w:rPr>
        <w:t xml:space="preserve">ООО «Балакиревские тепловые сети». </w:t>
      </w:r>
    </w:p>
    <w:p w:rsidR="009B27A5" w:rsidRDefault="009B27A5" w:rsidP="009B27A5">
      <w:pPr>
        <w:spacing w:after="0" w:line="276" w:lineRule="auto"/>
        <w:ind w:left="-567" w:firstLine="567"/>
        <w:jc w:val="both"/>
        <w:rPr>
          <w:rFonts w:cstheme="minorHAnsi"/>
          <w:sz w:val="28"/>
          <w:szCs w:val="28"/>
        </w:rPr>
      </w:pPr>
      <w:r>
        <w:rPr>
          <w:rFonts w:cstheme="minorHAnsi"/>
          <w:sz w:val="28"/>
          <w:szCs w:val="28"/>
        </w:rPr>
        <w:t>Гр</w:t>
      </w:r>
      <w:r w:rsidRPr="00E52D11">
        <w:rPr>
          <w:rFonts w:cstheme="minorHAnsi"/>
          <w:sz w:val="28"/>
          <w:szCs w:val="28"/>
        </w:rPr>
        <w:t>аниц</w:t>
      </w:r>
      <w:r>
        <w:rPr>
          <w:rFonts w:cstheme="minorHAnsi"/>
          <w:sz w:val="28"/>
          <w:szCs w:val="28"/>
        </w:rPr>
        <w:t>ы</w:t>
      </w:r>
      <w:r w:rsidRPr="00E52D11">
        <w:rPr>
          <w:rFonts w:cstheme="minorHAnsi"/>
          <w:sz w:val="28"/>
          <w:szCs w:val="28"/>
        </w:rPr>
        <w:t xml:space="preserve"> зон</w:t>
      </w:r>
      <w:r>
        <w:rPr>
          <w:rFonts w:cstheme="minorHAnsi"/>
          <w:sz w:val="28"/>
          <w:szCs w:val="28"/>
        </w:rPr>
        <w:t>ы</w:t>
      </w:r>
      <w:r w:rsidRPr="00E52D11">
        <w:rPr>
          <w:rFonts w:cstheme="minorHAnsi"/>
          <w:sz w:val="28"/>
          <w:szCs w:val="28"/>
        </w:rPr>
        <w:t xml:space="preserve"> деятельности единой теплоснабжающей организации</w:t>
      </w:r>
      <w:r>
        <w:rPr>
          <w:rFonts w:cstheme="minorHAnsi"/>
          <w:sz w:val="28"/>
          <w:szCs w:val="28"/>
        </w:rPr>
        <w:t xml:space="preserve"> ООО </w:t>
      </w:r>
      <w:r w:rsidRPr="003231FA">
        <w:rPr>
          <w:rFonts w:cstheme="minorHAnsi"/>
          <w:sz w:val="28"/>
          <w:szCs w:val="28"/>
        </w:rPr>
        <w:t>«Балакиревские тепловые сети»</w:t>
      </w:r>
      <w:r>
        <w:rPr>
          <w:rFonts w:cstheme="minorHAnsi"/>
          <w:sz w:val="28"/>
          <w:szCs w:val="28"/>
        </w:rPr>
        <w:t xml:space="preserve"> представлены на рисунке 1.3.</w:t>
      </w:r>
    </w:p>
    <w:p w:rsidR="009B27A5" w:rsidRDefault="00116918" w:rsidP="008E4FD2">
      <w:pPr>
        <w:spacing w:after="0" w:line="276" w:lineRule="auto"/>
        <w:ind w:left="-567" w:firstLine="567"/>
        <w:jc w:val="both"/>
        <w:rPr>
          <w:rFonts w:cstheme="minorHAnsi"/>
          <w:sz w:val="28"/>
          <w:szCs w:val="28"/>
        </w:rPr>
      </w:pPr>
      <w:r w:rsidRPr="003231FA">
        <w:rPr>
          <w:rFonts w:cstheme="minorHAnsi"/>
          <w:sz w:val="28"/>
          <w:szCs w:val="28"/>
        </w:rPr>
        <w:t>Единой теплоснабжающей организацией является ООО «Балакиревские тепловые сети». Данная теплоснабжающая организация отвечает вышеуказанным критериям определения ЕТО, а также является единственной теплоснабжающей организацией в поселке, в результате чего получила статус ЕТО.</w:t>
      </w:r>
      <w:r w:rsidRPr="003231FA">
        <w:rPr>
          <w:rFonts w:cstheme="minorHAnsi"/>
          <w:sz w:val="28"/>
          <w:szCs w:val="28"/>
        </w:rPr>
        <w:cr/>
      </w:r>
    </w:p>
    <w:p w:rsidR="00E52D11" w:rsidRPr="003231FA" w:rsidRDefault="00E52D11" w:rsidP="008E4FD2">
      <w:pPr>
        <w:spacing w:after="0" w:line="276" w:lineRule="auto"/>
        <w:ind w:left="-567" w:firstLine="567"/>
        <w:jc w:val="both"/>
        <w:rPr>
          <w:rFonts w:cstheme="minorHAnsi"/>
          <w:sz w:val="28"/>
          <w:szCs w:val="28"/>
        </w:rPr>
      </w:pPr>
    </w:p>
    <w:p w:rsidR="009020CF" w:rsidRPr="00EF14F0" w:rsidRDefault="009020CF" w:rsidP="008E4FD2">
      <w:pPr>
        <w:ind w:left="-567"/>
        <w:rPr>
          <w:rFonts w:cstheme="minorHAnsi"/>
          <w:sz w:val="28"/>
          <w:szCs w:val="28"/>
          <w:highlight w:val="yellow"/>
        </w:rPr>
      </w:pPr>
    </w:p>
    <w:p w:rsidR="009020CF" w:rsidRPr="00EF14F0" w:rsidRDefault="009020CF" w:rsidP="008E4FD2">
      <w:pPr>
        <w:ind w:left="-567"/>
        <w:rPr>
          <w:rFonts w:cstheme="minorHAnsi"/>
          <w:sz w:val="28"/>
          <w:szCs w:val="28"/>
          <w:highlight w:val="yellow"/>
        </w:rPr>
      </w:pPr>
    </w:p>
    <w:p w:rsidR="009020CF" w:rsidRPr="00EF14F0" w:rsidRDefault="009020CF" w:rsidP="008E4FD2">
      <w:pPr>
        <w:ind w:left="-567"/>
        <w:rPr>
          <w:rFonts w:cstheme="minorHAnsi"/>
          <w:sz w:val="28"/>
          <w:szCs w:val="28"/>
          <w:highlight w:val="yellow"/>
        </w:rPr>
      </w:pPr>
      <w:r w:rsidRPr="00EF14F0">
        <w:rPr>
          <w:rFonts w:cstheme="minorHAnsi"/>
          <w:sz w:val="28"/>
          <w:szCs w:val="28"/>
          <w:highlight w:val="yellow"/>
        </w:rPr>
        <w:br w:type="page"/>
      </w:r>
    </w:p>
    <w:p w:rsidR="00864EF6" w:rsidRPr="004D2605" w:rsidRDefault="00864EF6" w:rsidP="008E4FD2">
      <w:pPr>
        <w:pStyle w:val="1"/>
        <w:ind w:left="-567"/>
        <w:jc w:val="both"/>
        <w:rPr>
          <w:b/>
          <w:caps/>
          <w:sz w:val="28"/>
          <w:szCs w:val="28"/>
        </w:rPr>
      </w:pPr>
      <w:bookmarkStart w:id="41" w:name="_Toc530750084"/>
      <w:r w:rsidRPr="004D2605">
        <w:rPr>
          <w:b/>
          <w:caps/>
          <w:sz w:val="28"/>
          <w:szCs w:val="28"/>
        </w:rPr>
        <w:t>ГЛАВА 1</w:t>
      </w:r>
      <w:r w:rsidR="009020CF" w:rsidRPr="004D2605">
        <w:rPr>
          <w:b/>
          <w:caps/>
          <w:sz w:val="28"/>
          <w:szCs w:val="28"/>
        </w:rPr>
        <w:t>6</w:t>
      </w:r>
      <w:r w:rsidRPr="004D2605">
        <w:rPr>
          <w:b/>
          <w:caps/>
          <w:sz w:val="28"/>
          <w:szCs w:val="28"/>
        </w:rPr>
        <w:t xml:space="preserve"> «</w:t>
      </w:r>
      <w:r w:rsidR="009020CF" w:rsidRPr="004D2605">
        <w:rPr>
          <w:b/>
          <w:caps/>
          <w:sz w:val="28"/>
          <w:szCs w:val="28"/>
        </w:rPr>
        <w:t>РЕЕСТР ПРОЕКТОВ СХЕМЫ ТЕПЛОСНАБЖЕНИЯ</w:t>
      </w:r>
      <w:r w:rsidRPr="004D2605">
        <w:rPr>
          <w:b/>
          <w:caps/>
          <w:sz w:val="28"/>
          <w:szCs w:val="28"/>
        </w:rPr>
        <w:t>»</w:t>
      </w:r>
      <w:bookmarkEnd w:id="41"/>
    </w:p>
    <w:p w:rsidR="00864EF6" w:rsidRDefault="00141865" w:rsidP="00057774">
      <w:pPr>
        <w:spacing w:after="0"/>
        <w:ind w:left="-567" w:firstLine="567"/>
        <w:jc w:val="both"/>
        <w:rPr>
          <w:rFonts w:cstheme="minorHAnsi"/>
          <w:sz w:val="28"/>
          <w:szCs w:val="28"/>
        </w:rPr>
      </w:pPr>
      <w:r w:rsidRPr="00141865">
        <w:rPr>
          <w:rFonts w:cstheme="minorHAnsi"/>
          <w:sz w:val="28"/>
          <w:szCs w:val="28"/>
        </w:rPr>
        <w:t>Предложения по строительству, реконструкции и техническому перевооружению источников тепловой энергии</w:t>
      </w:r>
      <w:r w:rsidR="00057774">
        <w:rPr>
          <w:rFonts w:cstheme="minorHAnsi"/>
          <w:sz w:val="28"/>
          <w:szCs w:val="28"/>
        </w:rPr>
        <w:t xml:space="preserve"> представлены в таблице 16.1.</w:t>
      </w:r>
    </w:p>
    <w:p w:rsidR="00057774" w:rsidRDefault="00057774" w:rsidP="00057774">
      <w:pPr>
        <w:spacing w:after="0" w:line="276" w:lineRule="auto"/>
        <w:ind w:left="-567"/>
        <w:jc w:val="both"/>
        <w:rPr>
          <w:rFonts w:cstheme="minorHAnsi"/>
          <w:sz w:val="28"/>
          <w:szCs w:val="28"/>
        </w:rPr>
      </w:pPr>
      <w:r w:rsidRPr="00917AFE">
        <w:rPr>
          <w:rFonts w:cstheme="minorHAnsi"/>
          <w:b/>
          <w:i/>
          <w:sz w:val="28"/>
          <w:szCs w:val="28"/>
        </w:rPr>
        <w:t xml:space="preserve">Таблица </w:t>
      </w:r>
      <w:r>
        <w:rPr>
          <w:rFonts w:cstheme="minorHAnsi"/>
          <w:b/>
          <w:i/>
          <w:sz w:val="28"/>
          <w:szCs w:val="28"/>
        </w:rPr>
        <w:t>16</w:t>
      </w:r>
      <w:r w:rsidRPr="00917AFE">
        <w:rPr>
          <w:rFonts w:cstheme="minorHAnsi"/>
          <w:b/>
          <w:i/>
          <w:sz w:val="28"/>
          <w:szCs w:val="28"/>
        </w:rPr>
        <w:t xml:space="preserve">.1 – </w:t>
      </w:r>
      <w:r w:rsidRPr="00057774">
        <w:rPr>
          <w:rFonts w:cstheme="minorHAnsi"/>
          <w:b/>
          <w:i/>
          <w:sz w:val="28"/>
          <w:szCs w:val="28"/>
        </w:rPr>
        <w:t xml:space="preserve">Предложения по строительству, реконструкции и техническому перевооружению источников тепловой энергии </w:t>
      </w:r>
    </w:p>
    <w:tbl>
      <w:tblPr>
        <w:tblW w:w="5000" w:type="pct"/>
        <w:tblInd w:w="-397" w:type="dxa"/>
        <w:tblLook w:val="04A0"/>
      </w:tblPr>
      <w:tblGrid>
        <w:gridCol w:w="3825"/>
        <w:gridCol w:w="2217"/>
        <w:gridCol w:w="2061"/>
        <w:gridCol w:w="1467"/>
      </w:tblGrid>
      <w:tr w:rsidR="00141865" w:rsidRPr="00141865" w:rsidTr="00057774">
        <w:trPr>
          <w:trHeight w:val="330"/>
        </w:trPr>
        <w:tc>
          <w:tcPr>
            <w:tcW w:w="2040"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141865" w:rsidRPr="00141865" w:rsidRDefault="00141865" w:rsidP="00141865">
            <w:pPr>
              <w:spacing w:after="0" w:line="240" w:lineRule="auto"/>
              <w:jc w:val="center"/>
              <w:rPr>
                <w:rFonts w:ascii="Calibri" w:eastAsia="Times New Roman" w:hAnsi="Calibri" w:cs="Calibri"/>
                <w:b/>
                <w:bCs/>
                <w:color w:val="000000"/>
                <w:sz w:val="24"/>
                <w:szCs w:val="24"/>
                <w:lang w:eastAsia="ru-RU"/>
              </w:rPr>
            </w:pPr>
            <w:r w:rsidRPr="00141865">
              <w:rPr>
                <w:rFonts w:ascii="Calibri" w:eastAsia="Times New Roman" w:hAnsi="Calibri" w:cs="Calibri"/>
                <w:b/>
                <w:bCs/>
                <w:color w:val="000000"/>
                <w:sz w:val="24"/>
                <w:szCs w:val="24"/>
                <w:lang w:eastAsia="ru-RU"/>
              </w:rPr>
              <w:t>Наименование проекта</w:t>
            </w:r>
          </w:p>
        </w:tc>
        <w:tc>
          <w:tcPr>
            <w:tcW w:w="1200"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141865" w:rsidRPr="00141865" w:rsidRDefault="00141865" w:rsidP="00141865">
            <w:pPr>
              <w:spacing w:after="0" w:line="240" w:lineRule="auto"/>
              <w:jc w:val="center"/>
              <w:rPr>
                <w:rFonts w:ascii="Calibri" w:eastAsia="Times New Roman" w:hAnsi="Calibri" w:cs="Calibri"/>
                <w:b/>
                <w:bCs/>
                <w:color w:val="000000"/>
                <w:sz w:val="24"/>
                <w:szCs w:val="24"/>
                <w:lang w:eastAsia="ru-RU"/>
              </w:rPr>
            </w:pPr>
            <w:r w:rsidRPr="00141865">
              <w:rPr>
                <w:rFonts w:ascii="Calibri" w:eastAsia="Times New Roman" w:hAnsi="Calibri" w:cs="Calibri"/>
                <w:b/>
                <w:bCs/>
                <w:color w:val="000000"/>
                <w:sz w:val="24"/>
                <w:szCs w:val="24"/>
                <w:lang w:eastAsia="ru-RU"/>
              </w:rPr>
              <w:t>Объем финансовых потребностей (в ценах 2019 г.), тыс. руб. без НДС</w:t>
            </w:r>
          </w:p>
        </w:tc>
        <w:tc>
          <w:tcPr>
            <w:tcW w:w="1118"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141865" w:rsidRPr="00141865" w:rsidRDefault="00141865" w:rsidP="00141865">
            <w:pPr>
              <w:spacing w:after="0" w:line="240" w:lineRule="auto"/>
              <w:jc w:val="center"/>
              <w:rPr>
                <w:rFonts w:ascii="Calibri" w:eastAsia="Times New Roman" w:hAnsi="Calibri" w:cs="Calibri"/>
                <w:b/>
                <w:bCs/>
                <w:color w:val="000000"/>
                <w:sz w:val="24"/>
                <w:szCs w:val="24"/>
                <w:lang w:eastAsia="ru-RU"/>
              </w:rPr>
            </w:pPr>
            <w:r w:rsidRPr="00141865">
              <w:rPr>
                <w:rFonts w:ascii="Calibri" w:eastAsia="Times New Roman" w:hAnsi="Calibri" w:cs="Calibri"/>
                <w:b/>
                <w:bCs/>
                <w:color w:val="000000"/>
                <w:sz w:val="24"/>
                <w:szCs w:val="24"/>
                <w:lang w:eastAsia="ru-RU"/>
              </w:rPr>
              <w:t>Обоснование</w:t>
            </w:r>
          </w:p>
        </w:tc>
        <w:tc>
          <w:tcPr>
            <w:tcW w:w="642"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141865" w:rsidRPr="00141865" w:rsidRDefault="00057774" w:rsidP="00141865">
            <w:pPr>
              <w:spacing w:after="0" w:line="240" w:lineRule="auto"/>
              <w:jc w:val="center"/>
              <w:rPr>
                <w:rFonts w:ascii="Calibri" w:eastAsia="Times New Roman" w:hAnsi="Calibri" w:cs="Calibri"/>
                <w:b/>
                <w:bCs/>
                <w:color w:val="000000"/>
                <w:sz w:val="24"/>
                <w:szCs w:val="24"/>
                <w:lang w:eastAsia="ru-RU"/>
              </w:rPr>
            </w:pPr>
            <w:r>
              <w:rPr>
                <w:rFonts w:ascii="Calibri" w:eastAsia="Times New Roman" w:hAnsi="Calibri" w:cs="Calibri"/>
                <w:b/>
                <w:bCs/>
                <w:color w:val="000000"/>
                <w:sz w:val="24"/>
                <w:szCs w:val="24"/>
                <w:lang w:eastAsia="ru-RU"/>
              </w:rPr>
              <w:t>П</w:t>
            </w:r>
            <w:r w:rsidR="00141865" w:rsidRPr="00141865">
              <w:rPr>
                <w:rFonts w:ascii="Calibri" w:eastAsia="Times New Roman" w:hAnsi="Calibri" w:cs="Calibri"/>
                <w:b/>
                <w:bCs/>
                <w:color w:val="000000"/>
                <w:sz w:val="24"/>
                <w:szCs w:val="24"/>
                <w:lang w:eastAsia="ru-RU"/>
              </w:rPr>
              <w:t>ериод реализации</w:t>
            </w:r>
          </w:p>
        </w:tc>
      </w:tr>
      <w:tr w:rsidR="00141865" w:rsidRPr="00141865" w:rsidTr="00057774">
        <w:trPr>
          <w:trHeight w:val="330"/>
        </w:trPr>
        <w:tc>
          <w:tcPr>
            <w:tcW w:w="2040" w:type="pct"/>
            <w:vMerge/>
            <w:tcBorders>
              <w:top w:val="single" w:sz="8" w:space="0" w:color="auto"/>
              <w:left w:val="single" w:sz="8" w:space="0" w:color="auto"/>
              <w:bottom w:val="single" w:sz="8" w:space="0" w:color="auto"/>
              <w:right w:val="single" w:sz="8" w:space="0" w:color="auto"/>
            </w:tcBorders>
            <w:vAlign w:val="center"/>
            <w:hideMark/>
          </w:tcPr>
          <w:p w:rsidR="00141865" w:rsidRPr="00141865" w:rsidRDefault="00141865" w:rsidP="00141865">
            <w:pPr>
              <w:spacing w:after="0" w:line="240" w:lineRule="auto"/>
              <w:rPr>
                <w:rFonts w:ascii="Calibri" w:eastAsia="Times New Roman" w:hAnsi="Calibri" w:cs="Calibri"/>
                <w:b/>
                <w:bCs/>
                <w:color w:val="000000"/>
                <w:sz w:val="24"/>
                <w:szCs w:val="24"/>
                <w:lang w:eastAsia="ru-RU"/>
              </w:rPr>
            </w:pPr>
          </w:p>
        </w:tc>
        <w:tc>
          <w:tcPr>
            <w:tcW w:w="1200" w:type="pct"/>
            <w:vMerge/>
            <w:tcBorders>
              <w:top w:val="single" w:sz="8" w:space="0" w:color="auto"/>
              <w:left w:val="single" w:sz="8" w:space="0" w:color="auto"/>
              <w:bottom w:val="single" w:sz="8" w:space="0" w:color="auto"/>
              <w:right w:val="single" w:sz="8" w:space="0" w:color="auto"/>
            </w:tcBorders>
            <w:vAlign w:val="center"/>
            <w:hideMark/>
          </w:tcPr>
          <w:p w:rsidR="00141865" w:rsidRPr="00141865" w:rsidRDefault="00141865" w:rsidP="00141865">
            <w:pPr>
              <w:spacing w:after="0" w:line="240" w:lineRule="auto"/>
              <w:rPr>
                <w:rFonts w:ascii="Calibri" w:eastAsia="Times New Roman" w:hAnsi="Calibri" w:cs="Calibri"/>
                <w:b/>
                <w:bCs/>
                <w:color w:val="000000"/>
                <w:sz w:val="24"/>
                <w:szCs w:val="24"/>
                <w:lang w:eastAsia="ru-RU"/>
              </w:rPr>
            </w:pPr>
          </w:p>
        </w:tc>
        <w:tc>
          <w:tcPr>
            <w:tcW w:w="1118" w:type="pct"/>
            <w:vMerge/>
            <w:tcBorders>
              <w:top w:val="single" w:sz="8" w:space="0" w:color="auto"/>
              <w:left w:val="single" w:sz="8" w:space="0" w:color="auto"/>
              <w:bottom w:val="single" w:sz="8" w:space="0" w:color="auto"/>
              <w:right w:val="single" w:sz="8" w:space="0" w:color="auto"/>
            </w:tcBorders>
            <w:vAlign w:val="center"/>
            <w:hideMark/>
          </w:tcPr>
          <w:p w:rsidR="00141865" w:rsidRPr="00141865" w:rsidRDefault="00141865" w:rsidP="00141865">
            <w:pPr>
              <w:spacing w:after="0" w:line="240" w:lineRule="auto"/>
              <w:rPr>
                <w:rFonts w:ascii="Calibri" w:eastAsia="Times New Roman" w:hAnsi="Calibri" w:cs="Calibri"/>
                <w:b/>
                <w:bCs/>
                <w:color w:val="000000"/>
                <w:sz w:val="24"/>
                <w:szCs w:val="24"/>
                <w:lang w:eastAsia="ru-RU"/>
              </w:rPr>
            </w:pPr>
          </w:p>
        </w:tc>
        <w:tc>
          <w:tcPr>
            <w:tcW w:w="642" w:type="pct"/>
            <w:vMerge/>
            <w:tcBorders>
              <w:top w:val="single" w:sz="8" w:space="0" w:color="auto"/>
              <w:left w:val="single" w:sz="8" w:space="0" w:color="auto"/>
              <w:bottom w:val="single" w:sz="8" w:space="0" w:color="auto"/>
              <w:right w:val="single" w:sz="8" w:space="0" w:color="auto"/>
            </w:tcBorders>
            <w:vAlign w:val="center"/>
            <w:hideMark/>
          </w:tcPr>
          <w:p w:rsidR="00141865" w:rsidRPr="00141865" w:rsidRDefault="00141865" w:rsidP="00141865">
            <w:pPr>
              <w:spacing w:after="0" w:line="240" w:lineRule="auto"/>
              <w:rPr>
                <w:rFonts w:ascii="Calibri" w:eastAsia="Times New Roman" w:hAnsi="Calibri" w:cs="Calibri"/>
                <w:b/>
                <w:bCs/>
                <w:color w:val="000000"/>
                <w:sz w:val="24"/>
                <w:szCs w:val="24"/>
                <w:lang w:eastAsia="ru-RU"/>
              </w:rPr>
            </w:pPr>
          </w:p>
        </w:tc>
      </w:tr>
      <w:tr w:rsidR="00141865" w:rsidRPr="00141865" w:rsidTr="00057774">
        <w:trPr>
          <w:trHeight w:val="645"/>
        </w:trPr>
        <w:tc>
          <w:tcPr>
            <w:tcW w:w="2040" w:type="pct"/>
            <w:tcBorders>
              <w:top w:val="nil"/>
              <w:left w:val="single" w:sz="8" w:space="0" w:color="auto"/>
              <w:bottom w:val="single" w:sz="8" w:space="0" w:color="auto"/>
              <w:right w:val="single" w:sz="8" w:space="0" w:color="auto"/>
            </w:tcBorders>
            <w:shd w:val="clear" w:color="auto" w:fill="auto"/>
            <w:vAlign w:val="center"/>
            <w:hideMark/>
          </w:tcPr>
          <w:p w:rsidR="00141865" w:rsidRPr="00141865" w:rsidRDefault="00141865" w:rsidP="00141865">
            <w:pPr>
              <w:spacing w:after="0" w:line="240" w:lineRule="auto"/>
              <w:jc w:val="center"/>
              <w:rPr>
                <w:rFonts w:ascii="Calibri" w:eastAsia="Times New Roman" w:hAnsi="Calibri" w:cs="Calibri"/>
                <w:b/>
                <w:bCs/>
                <w:color w:val="000000"/>
                <w:sz w:val="24"/>
                <w:szCs w:val="24"/>
                <w:lang w:eastAsia="ru-RU"/>
              </w:rPr>
            </w:pPr>
            <w:r w:rsidRPr="00141865">
              <w:rPr>
                <w:rFonts w:ascii="Calibri" w:eastAsia="Times New Roman" w:hAnsi="Calibri" w:cs="Calibri"/>
                <w:b/>
                <w:bCs/>
                <w:color w:val="000000"/>
                <w:sz w:val="24"/>
                <w:szCs w:val="24"/>
                <w:lang w:eastAsia="ru-RU"/>
              </w:rPr>
              <w:t>Реконструкция энергопотребляющего оборудования котельной, в т.ч.</w:t>
            </w:r>
          </w:p>
        </w:tc>
        <w:tc>
          <w:tcPr>
            <w:tcW w:w="1200" w:type="pct"/>
            <w:tcBorders>
              <w:top w:val="nil"/>
              <w:left w:val="nil"/>
              <w:bottom w:val="single" w:sz="8" w:space="0" w:color="auto"/>
              <w:right w:val="single" w:sz="8" w:space="0" w:color="auto"/>
            </w:tcBorders>
            <w:shd w:val="clear" w:color="auto" w:fill="auto"/>
            <w:vAlign w:val="center"/>
            <w:hideMark/>
          </w:tcPr>
          <w:p w:rsidR="00141865" w:rsidRPr="00141865" w:rsidRDefault="00141865" w:rsidP="00141865">
            <w:pPr>
              <w:spacing w:after="0" w:line="240" w:lineRule="auto"/>
              <w:jc w:val="center"/>
              <w:rPr>
                <w:rFonts w:ascii="Calibri" w:eastAsia="Times New Roman" w:hAnsi="Calibri" w:cs="Calibri"/>
                <w:b/>
                <w:bCs/>
                <w:color w:val="000000"/>
                <w:sz w:val="24"/>
                <w:szCs w:val="24"/>
                <w:lang w:eastAsia="ru-RU"/>
              </w:rPr>
            </w:pPr>
            <w:r w:rsidRPr="00141865">
              <w:rPr>
                <w:rFonts w:ascii="Calibri" w:eastAsia="Times New Roman" w:hAnsi="Calibri" w:cs="Calibri"/>
                <w:b/>
                <w:bCs/>
                <w:color w:val="000000"/>
                <w:sz w:val="24"/>
                <w:szCs w:val="24"/>
                <w:lang w:eastAsia="ru-RU"/>
              </w:rPr>
              <w:t>18012,00</w:t>
            </w:r>
          </w:p>
        </w:tc>
        <w:tc>
          <w:tcPr>
            <w:tcW w:w="1118" w:type="pct"/>
            <w:tcBorders>
              <w:top w:val="nil"/>
              <w:left w:val="single" w:sz="8" w:space="0" w:color="auto"/>
              <w:bottom w:val="nil"/>
              <w:right w:val="single" w:sz="8" w:space="0" w:color="auto"/>
            </w:tcBorders>
            <w:shd w:val="clear" w:color="auto" w:fill="auto"/>
            <w:vAlign w:val="center"/>
            <w:hideMark/>
          </w:tcPr>
          <w:p w:rsidR="00141865" w:rsidRPr="00141865" w:rsidRDefault="00141865" w:rsidP="00141865">
            <w:pPr>
              <w:spacing w:after="0" w:line="240" w:lineRule="auto"/>
              <w:jc w:val="center"/>
              <w:rPr>
                <w:rFonts w:ascii="Calibri" w:eastAsia="Times New Roman" w:hAnsi="Calibri" w:cs="Calibri"/>
                <w:b/>
                <w:bCs/>
                <w:color w:val="000000"/>
                <w:sz w:val="24"/>
                <w:szCs w:val="24"/>
                <w:lang w:eastAsia="ru-RU"/>
              </w:rPr>
            </w:pPr>
            <w:r w:rsidRPr="00141865">
              <w:rPr>
                <w:rFonts w:ascii="Calibri" w:eastAsia="Times New Roman" w:hAnsi="Calibri" w:cs="Calibri"/>
                <w:b/>
                <w:bCs/>
                <w:color w:val="000000"/>
                <w:sz w:val="24"/>
                <w:szCs w:val="24"/>
                <w:lang w:eastAsia="ru-RU"/>
              </w:rPr>
              <w:t> </w:t>
            </w:r>
          </w:p>
        </w:tc>
        <w:tc>
          <w:tcPr>
            <w:tcW w:w="642" w:type="pct"/>
            <w:tcBorders>
              <w:top w:val="nil"/>
              <w:left w:val="nil"/>
              <w:bottom w:val="single" w:sz="8" w:space="0" w:color="auto"/>
              <w:right w:val="single" w:sz="8" w:space="0" w:color="auto"/>
            </w:tcBorders>
            <w:shd w:val="clear" w:color="auto" w:fill="auto"/>
            <w:vAlign w:val="center"/>
            <w:hideMark/>
          </w:tcPr>
          <w:p w:rsidR="00141865" w:rsidRPr="00141865" w:rsidRDefault="00141865" w:rsidP="00141865">
            <w:pPr>
              <w:spacing w:after="0" w:line="240" w:lineRule="auto"/>
              <w:jc w:val="center"/>
              <w:rPr>
                <w:rFonts w:ascii="Calibri" w:eastAsia="Times New Roman" w:hAnsi="Calibri" w:cs="Calibri"/>
                <w:b/>
                <w:bCs/>
                <w:color w:val="000000"/>
                <w:sz w:val="24"/>
                <w:szCs w:val="24"/>
                <w:lang w:eastAsia="ru-RU"/>
              </w:rPr>
            </w:pPr>
            <w:r w:rsidRPr="00141865">
              <w:rPr>
                <w:rFonts w:ascii="Calibri" w:eastAsia="Times New Roman" w:hAnsi="Calibri" w:cs="Calibri"/>
                <w:b/>
                <w:bCs/>
                <w:color w:val="000000"/>
                <w:sz w:val="24"/>
                <w:szCs w:val="24"/>
                <w:lang w:eastAsia="ru-RU"/>
              </w:rPr>
              <w:t> </w:t>
            </w:r>
          </w:p>
        </w:tc>
      </w:tr>
      <w:tr w:rsidR="00141865" w:rsidRPr="00141865" w:rsidTr="00057774">
        <w:trPr>
          <w:trHeight w:val="330"/>
        </w:trPr>
        <w:tc>
          <w:tcPr>
            <w:tcW w:w="2040" w:type="pct"/>
            <w:tcBorders>
              <w:top w:val="nil"/>
              <w:left w:val="single" w:sz="8" w:space="0" w:color="auto"/>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Замена котловой автоматики</w:t>
            </w:r>
          </w:p>
        </w:tc>
        <w:tc>
          <w:tcPr>
            <w:tcW w:w="1200" w:type="pct"/>
            <w:tcBorders>
              <w:top w:val="nil"/>
              <w:left w:val="nil"/>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3822,00</w:t>
            </w:r>
          </w:p>
        </w:tc>
        <w:tc>
          <w:tcPr>
            <w:tcW w:w="111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сокращения потребления газа</w:t>
            </w:r>
          </w:p>
        </w:tc>
        <w:tc>
          <w:tcPr>
            <w:tcW w:w="642" w:type="pct"/>
            <w:tcBorders>
              <w:top w:val="nil"/>
              <w:left w:val="nil"/>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2020,00</w:t>
            </w:r>
          </w:p>
        </w:tc>
      </w:tr>
      <w:tr w:rsidR="00141865" w:rsidRPr="00141865" w:rsidTr="00057774">
        <w:trPr>
          <w:trHeight w:val="330"/>
        </w:trPr>
        <w:tc>
          <w:tcPr>
            <w:tcW w:w="2040" w:type="pct"/>
            <w:tcBorders>
              <w:top w:val="nil"/>
              <w:left w:val="single" w:sz="8" w:space="0" w:color="auto"/>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Замена газовых горелок</w:t>
            </w:r>
            <w:r w:rsidRPr="00141865">
              <w:rPr>
                <w:rFonts w:ascii="Calibri" w:eastAsia="Times New Roman" w:hAnsi="Calibri" w:cs="Calibri"/>
                <w:color w:val="000000"/>
                <w:sz w:val="24"/>
                <w:szCs w:val="24"/>
                <w:lang w:eastAsia="ru-RU"/>
              </w:rPr>
              <w:br/>
              <w:t>РГМГ-20 - 2шт. )</w:t>
            </w:r>
          </w:p>
        </w:tc>
        <w:tc>
          <w:tcPr>
            <w:tcW w:w="1200" w:type="pct"/>
            <w:tcBorders>
              <w:top w:val="nil"/>
              <w:left w:val="nil"/>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3880,00</w:t>
            </w:r>
          </w:p>
        </w:tc>
        <w:tc>
          <w:tcPr>
            <w:tcW w:w="1118" w:type="pct"/>
            <w:vMerge/>
            <w:tcBorders>
              <w:top w:val="single" w:sz="8" w:space="0" w:color="auto"/>
              <w:left w:val="single" w:sz="8" w:space="0" w:color="auto"/>
              <w:bottom w:val="single" w:sz="8" w:space="0" w:color="000000"/>
              <w:right w:val="single" w:sz="8" w:space="0" w:color="auto"/>
            </w:tcBorders>
            <w:vAlign w:val="center"/>
            <w:hideMark/>
          </w:tcPr>
          <w:p w:rsidR="00141865" w:rsidRPr="00141865" w:rsidRDefault="00141865" w:rsidP="00141865">
            <w:pPr>
              <w:spacing w:after="0" w:line="240" w:lineRule="auto"/>
              <w:rPr>
                <w:rFonts w:ascii="Calibri" w:eastAsia="Times New Roman" w:hAnsi="Calibri" w:cs="Calibri"/>
                <w:color w:val="000000"/>
                <w:sz w:val="24"/>
                <w:szCs w:val="24"/>
                <w:lang w:eastAsia="ru-RU"/>
              </w:rPr>
            </w:pPr>
          </w:p>
        </w:tc>
        <w:tc>
          <w:tcPr>
            <w:tcW w:w="642" w:type="pct"/>
            <w:tcBorders>
              <w:top w:val="nil"/>
              <w:left w:val="nil"/>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2021,00</w:t>
            </w:r>
          </w:p>
        </w:tc>
      </w:tr>
      <w:tr w:rsidR="00141865" w:rsidRPr="00141865" w:rsidTr="00057774">
        <w:trPr>
          <w:trHeight w:val="330"/>
        </w:trPr>
        <w:tc>
          <w:tcPr>
            <w:tcW w:w="2040" w:type="pct"/>
            <w:tcBorders>
              <w:top w:val="nil"/>
              <w:left w:val="single" w:sz="8" w:space="0" w:color="auto"/>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Замена автоматики насосов</w:t>
            </w:r>
          </w:p>
        </w:tc>
        <w:tc>
          <w:tcPr>
            <w:tcW w:w="1200" w:type="pct"/>
            <w:tcBorders>
              <w:top w:val="nil"/>
              <w:left w:val="nil"/>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3910,00</w:t>
            </w:r>
          </w:p>
        </w:tc>
        <w:tc>
          <w:tcPr>
            <w:tcW w:w="1118" w:type="pct"/>
            <w:vMerge w:val="restart"/>
            <w:tcBorders>
              <w:top w:val="nil"/>
              <w:left w:val="single" w:sz="8" w:space="0" w:color="auto"/>
              <w:bottom w:val="single" w:sz="8" w:space="0" w:color="000000"/>
              <w:right w:val="single" w:sz="8" w:space="0" w:color="auto"/>
            </w:tcBorders>
            <w:shd w:val="clear" w:color="auto" w:fill="auto"/>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сокращения потребления электроэнергии</w:t>
            </w:r>
          </w:p>
        </w:tc>
        <w:tc>
          <w:tcPr>
            <w:tcW w:w="642" w:type="pct"/>
            <w:tcBorders>
              <w:top w:val="nil"/>
              <w:left w:val="nil"/>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2022,00</w:t>
            </w:r>
          </w:p>
        </w:tc>
      </w:tr>
      <w:tr w:rsidR="00141865" w:rsidRPr="00141865" w:rsidTr="00057774">
        <w:trPr>
          <w:trHeight w:val="330"/>
        </w:trPr>
        <w:tc>
          <w:tcPr>
            <w:tcW w:w="2040" w:type="pct"/>
            <w:tcBorders>
              <w:top w:val="nil"/>
              <w:left w:val="single" w:sz="8" w:space="0" w:color="auto"/>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Замена насосной группы</w:t>
            </w:r>
          </w:p>
        </w:tc>
        <w:tc>
          <w:tcPr>
            <w:tcW w:w="1200" w:type="pct"/>
            <w:tcBorders>
              <w:top w:val="nil"/>
              <w:left w:val="nil"/>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6400,00</w:t>
            </w:r>
          </w:p>
        </w:tc>
        <w:tc>
          <w:tcPr>
            <w:tcW w:w="1118" w:type="pct"/>
            <w:vMerge/>
            <w:tcBorders>
              <w:top w:val="nil"/>
              <w:left w:val="single" w:sz="8" w:space="0" w:color="auto"/>
              <w:bottom w:val="single" w:sz="8" w:space="0" w:color="000000"/>
              <w:right w:val="single" w:sz="8" w:space="0" w:color="auto"/>
            </w:tcBorders>
            <w:vAlign w:val="center"/>
            <w:hideMark/>
          </w:tcPr>
          <w:p w:rsidR="00141865" w:rsidRPr="00141865" w:rsidRDefault="00141865" w:rsidP="00141865">
            <w:pPr>
              <w:spacing w:after="0" w:line="240" w:lineRule="auto"/>
              <w:rPr>
                <w:rFonts w:ascii="Calibri" w:eastAsia="Times New Roman" w:hAnsi="Calibri" w:cs="Calibri"/>
                <w:color w:val="000000"/>
                <w:sz w:val="24"/>
                <w:szCs w:val="24"/>
                <w:lang w:eastAsia="ru-RU"/>
              </w:rPr>
            </w:pPr>
          </w:p>
        </w:tc>
        <w:tc>
          <w:tcPr>
            <w:tcW w:w="642" w:type="pct"/>
            <w:tcBorders>
              <w:top w:val="nil"/>
              <w:left w:val="nil"/>
              <w:bottom w:val="single" w:sz="8" w:space="0" w:color="auto"/>
              <w:right w:val="single" w:sz="8" w:space="0" w:color="auto"/>
            </w:tcBorders>
            <w:shd w:val="clear" w:color="auto" w:fill="auto"/>
            <w:noWrap/>
            <w:vAlign w:val="center"/>
            <w:hideMark/>
          </w:tcPr>
          <w:p w:rsidR="00141865" w:rsidRPr="00141865" w:rsidRDefault="00141865" w:rsidP="00141865">
            <w:pPr>
              <w:spacing w:after="0" w:line="240" w:lineRule="auto"/>
              <w:jc w:val="center"/>
              <w:rPr>
                <w:rFonts w:ascii="Calibri" w:eastAsia="Times New Roman" w:hAnsi="Calibri" w:cs="Calibri"/>
                <w:color w:val="000000"/>
                <w:sz w:val="24"/>
                <w:szCs w:val="24"/>
                <w:lang w:eastAsia="ru-RU"/>
              </w:rPr>
            </w:pPr>
            <w:r w:rsidRPr="00141865">
              <w:rPr>
                <w:rFonts w:ascii="Calibri" w:eastAsia="Times New Roman" w:hAnsi="Calibri" w:cs="Calibri"/>
                <w:color w:val="000000"/>
                <w:sz w:val="24"/>
                <w:szCs w:val="24"/>
                <w:lang w:eastAsia="ru-RU"/>
              </w:rPr>
              <w:t>2023-2024</w:t>
            </w:r>
          </w:p>
        </w:tc>
      </w:tr>
    </w:tbl>
    <w:p w:rsidR="00141865" w:rsidRDefault="00141865" w:rsidP="008E4FD2">
      <w:pPr>
        <w:ind w:left="-567"/>
        <w:rPr>
          <w:rFonts w:cstheme="minorHAnsi"/>
          <w:sz w:val="28"/>
          <w:szCs w:val="28"/>
        </w:rPr>
      </w:pPr>
    </w:p>
    <w:p w:rsidR="00057774" w:rsidRDefault="00141865" w:rsidP="00057774">
      <w:pPr>
        <w:spacing w:after="0"/>
        <w:ind w:left="-567" w:firstLine="567"/>
        <w:jc w:val="both"/>
        <w:rPr>
          <w:rFonts w:cstheme="minorHAnsi"/>
          <w:sz w:val="28"/>
          <w:szCs w:val="28"/>
        </w:rPr>
      </w:pPr>
      <w:r w:rsidRPr="00141865">
        <w:rPr>
          <w:rFonts w:cstheme="minorHAnsi"/>
          <w:sz w:val="28"/>
          <w:szCs w:val="28"/>
        </w:rPr>
        <w:t>Предложения по строительству и реконструкции тепловых сетей</w:t>
      </w:r>
      <w:r w:rsidR="00057774" w:rsidRPr="00057774">
        <w:rPr>
          <w:rFonts w:cstheme="minorHAnsi"/>
          <w:sz w:val="28"/>
          <w:szCs w:val="28"/>
        </w:rPr>
        <w:t xml:space="preserve"> </w:t>
      </w:r>
      <w:r w:rsidR="00057774">
        <w:rPr>
          <w:rFonts w:cstheme="minorHAnsi"/>
          <w:sz w:val="28"/>
          <w:szCs w:val="28"/>
        </w:rPr>
        <w:t>представлены в таблице 16.2.</w:t>
      </w:r>
    </w:p>
    <w:p w:rsidR="00057774" w:rsidRDefault="00057774" w:rsidP="00057774">
      <w:pPr>
        <w:spacing w:after="0" w:line="276" w:lineRule="auto"/>
        <w:ind w:left="-567"/>
        <w:jc w:val="both"/>
        <w:rPr>
          <w:rFonts w:cstheme="minorHAnsi"/>
          <w:b/>
          <w:i/>
          <w:sz w:val="28"/>
          <w:szCs w:val="28"/>
        </w:rPr>
      </w:pPr>
      <w:r w:rsidRPr="00917AFE">
        <w:rPr>
          <w:rFonts w:cstheme="minorHAnsi"/>
          <w:b/>
          <w:i/>
          <w:sz w:val="28"/>
          <w:szCs w:val="28"/>
        </w:rPr>
        <w:t xml:space="preserve">Таблица </w:t>
      </w:r>
      <w:r>
        <w:rPr>
          <w:rFonts w:cstheme="minorHAnsi"/>
          <w:b/>
          <w:i/>
          <w:sz w:val="28"/>
          <w:szCs w:val="28"/>
        </w:rPr>
        <w:t>16</w:t>
      </w:r>
      <w:r w:rsidRPr="00917AFE">
        <w:rPr>
          <w:rFonts w:cstheme="minorHAnsi"/>
          <w:b/>
          <w:i/>
          <w:sz w:val="28"/>
          <w:szCs w:val="28"/>
        </w:rPr>
        <w:t>.</w:t>
      </w:r>
      <w:r>
        <w:rPr>
          <w:rFonts w:cstheme="minorHAnsi"/>
          <w:b/>
          <w:i/>
          <w:sz w:val="28"/>
          <w:szCs w:val="28"/>
        </w:rPr>
        <w:t>2</w:t>
      </w:r>
      <w:r w:rsidRPr="00917AFE">
        <w:rPr>
          <w:rFonts w:cstheme="minorHAnsi"/>
          <w:b/>
          <w:i/>
          <w:sz w:val="28"/>
          <w:szCs w:val="28"/>
        </w:rPr>
        <w:t xml:space="preserve"> – </w:t>
      </w:r>
      <w:r w:rsidRPr="00057774">
        <w:rPr>
          <w:rFonts w:cstheme="minorHAnsi"/>
          <w:b/>
          <w:i/>
          <w:sz w:val="28"/>
          <w:szCs w:val="28"/>
        </w:rPr>
        <w:t>Предложения по строительству</w:t>
      </w:r>
      <w:r>
        <w:rPr>
          <w:rFonts w:cstheme="minorHAnsi"/>
          <w:b/>
          <w:i/>
          <w:sz w:val="28"/>
          <w:szCs w:val="28"/>
        </w:rPr>
        <w:t xml:space="preserve"> и реконструкции тепловых сетей</w:t>
      </w:r>
    </w:p>
    <w:tbl>
      <w:tblPr>
        <w:tblW w:w="5240" w:type="pct"/>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57"/>
        <w:gridCol w:w="3507"/>
        <w:gridCol w:w="1665"/>
      </w:tblGrid>
      <w:tr w:rsidR="00057774" w:rsidRPr="00057774" w:rsidTr="00057774">
        <w:trPr>
          <w:trHeight w:val="20"/>
          <w:tblHeader/>
        </w:trPr>
        <w:tc>
          <w:tcPr>
            <w:tcW w:w="2421" w:type="pct"/>
            <w:shd w:val="clear" w:color="000000" w:fill="92D050"/>
            <w:vAlign w:val="center"/>
            <w:hideMark/>
          </w:tcPr>
          <w:p w:rsidR="00057774" w:rsidRPr="00057774" w:rsidRDefault="00057774" w:rsidP="00057774">
            <w:pPr>
              <w:spacing w:after="0" w:line="240" w:lineRule="auto"/>
              <w:jc w:val="center"/>
              <w:rPr>
                <w:rFonts w:ascii="Calibri" w:eastAsia="Times New Roman" w:hAnsi="Calibri" w:cs="Calibri"/>
                <w:b/>
                <w:bCs/>
                <w:color w:val="000000"/>
                <w:sz w:val="24"/>
                <w:szCs w:val="24"/>
                <w:lang w:eastAsia="ru-RU"/>
              </w:rPr>
            </w:pPr>
            <w:r w:rsidRPr="00057774">
              <w:rPr>
                <w:rFonts w:ascii="Calibri" w:eastAsia="Times New Roman" w:hAnsi="Calibri" w:cs="Calibri"/>
                <w:b/>
                <w:bCs/>
                <w:color w:val="000000"/>
                <w:sz w:val="24"/>
                <w:szCs w:val="24"/>
                <w:lang w:eastAsia="ru-RU"/>
              </w:rPr>
              <w:t>Наименование проекта</w:t>
            </w:r>
          </w:p>
        </w:tc>
        <w:tc>
          <w:tcPr>
            <w:tcW w:w="1748" w:type="pct"/>
            <w:shd w:val="clear" w:color="000000" w:fill="92D050"/>
            <w:vAlign w:val="center"/>
            <w:hideMark/>
          </w:tcPr>
          <w:p w:rsidR="00057774" w:rsidRPr="00057774" w:rsidRDefault="00057774" w:rsidP="00057774">
            <w:pPr>
              <w:spacing w:after="0" w:line="240" w:lineRule="auto"/>
              <w:jc w:val="center"/>
              <w:rPr>
                <w:rFonts w:ascii="Calibri" w:eastAsia="Times New Roman" w:hAnsi="Calibri" w:cs="Calibri"/>
                <w:b/>
                <w:bCs/>
                <w:color w:val="000000"/>
                <w:sz w:val="24"/>
                <w:szCs w:val="24"/>
                <w:lang w:eastAsia="ru-RU"/>
              </w:rPr>
            </w:pPr>
            <w:r w:rsidRPr="00057774">
              <w:rPr>
                <w:rFonts w:ascii="Calibri" w:eastAsia="Times New Roman" w:hAnsi="Calibri" w:cs="Calibri"/>
                <w:b/>
                <w:bCs/>
                <w:color w:val="000000"/>
                <w:sz w:val="24"/>
                <w:szCs w:val="24"/>
                <w:lang w:eastAsia="ru-RU"/>
              </w:rPr>
              <w:t>Объем финансовых потребностей (в ценах 2019 г.), тыс. руб. без НДС</w:t>
            </w:r>
          </w:p>
        </w:tc>
        <w:tc>
          <w:tcPr>
            <w:tcW w:w="830" w:type="pct"/>
            <w:shd w:val="clear" w:color="000000" w:fill="92D050"/>
            <w:vAlign w:val="center"/>
            <w:hideMark/>
          </w:tcPr>
          <w:p w:rsidR="00057774" w:rsidRPr="00057774" w:rsidRDefault="00057774" w:rsidP="00057774">
            <w:pPr>
              <w:spacing w:after="0" w:line="240" w:lineRule="auto"/>
              <w:jc w:val="center"/>
              <w:rPr>
                <w:rFonts w:ascii="Calibri" w:eastAsia="Times New Roman" w:hAnsi="Calibri" w:cs="Calibri"/>
                <w:b/>
                <w:bCs/>
                <w:color w:val="000000"/>
                <w:sz w:val="24"/>
                <w:szCs w:val="24"/>
                <w:lang w:eastAsia="ru-RU"/>
              </w:rPr>
            </w:pPr>
            <w:r>
              <w:rPr>
                <w:rFonts w:ascii="Calibri" w:eastAsia="Times New Roman" w:hAnsi="Calibri" w:cs="Calibri"/>
                <w:b/>
                <w:bCs/>
                <w:color w:val="000000"/>
                <w:sz w:val="24"/>
                <w:szCs w:val="24"/>
                <w:lang w:eastAsia="ru-RU"/>
              </w:rPr>
              <w:t>П</w:t>
            </w:r>
            <w:r w:rsidRPr="00141865">
              <w:rPr>
                <w:rFonts w:ascii="Calibri" w:eastAsia="Times New Roman" w:hAnsi="Calibri" w:cs="Calibri"/>
                <w:b/>
                <w:bCs/>
                <w:color w:val="000000"/>
                <w:sz w:val="24"/>
                <w:szCs w:val="24"/>
                <w:lang w:eastAsia="ru-RU"/>
              </w:rPr>
              <w:t>ериод реализации</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отопления от ул. 60 лет Октября д. 12 до кв-л Радужный д. 2 диаметром 108 мм длиной 50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499,02</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2020</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отопления кв-л Юго-Западный д. 9 диаметром 108 мм длиной 140п. 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1397,26</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2024</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отопления кв-л Юго-Западный д. 10 диаметром 108 мм длиной 60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598,82</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2022</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отопления от ул. 60 лет Октября д. 5 до ул.60 лет Октября д. 9 диаметром 108 мм длиной 120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1197,65</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2023</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отопления  ул. Совхозная д. 1  диаметром 133 мм длиной 60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660,66</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2021</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отопления  от магазина Магнит до ул. 60 лет Октября д.1  диаметром 76 мм длиной 150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1349,82</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2025</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отопления по ул. 60 лет Октября от ТК-33 до ТК-38 диаметром 325 мм длиной 117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2722,60</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2026</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ГВС от ул. 60 лет Октября д. 12 до кв-л Радужный д. 2 диаметром 76 мм длиной 50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499,02</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2020</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ГВС кв-л Юго-Западный д. 9 диаметром 57 мм длиной 140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1259,83</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2024</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ГВС кв-л Юго-Западный д. 10 диаметром 57 мм длиной 60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539, 93</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2022</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sz w:val="24"/>
                <w:szCs w:val="24"/>
                <w:lang w:eastAsia="ru-RU"/>
              </w:rPr>
            </w:pPr>
            <w:r w:rsidRPr="00057774">
              <w:rPr>
                <w:rFonts w:ascii="Calibri" w:eastAsia="Times New Roman" w:hAnsi="Calibri" w:cs="Calibri"/>
                <w:sz w:val="24"/>
                <w:szCs w:val="24"/>
                <w:lang w:eastAsia="ru-RU"/>
              </w:rPr>
              <w:t>Модернизация сетей ГВС от ул. 60 лет Октября д. 5 до ул.60 лет Октября д. 9 диаметром 89 мм длиной 120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1079,86</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2023</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ГВС  ул. Совхозная д. 1  диаметром 89 мм длиной 60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539,93</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2021</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ГВС  от магазина Магнит до ул. 60 лет Октября д.1  диаметром 57 мм длиной 150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1349,82</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2025</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ГВС по ул. 60 лет Октября от ТК-33 до ТК-38  диаметром 219 мм длиной 117 п.м и диаметром 108 мм длиной 117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3150,00</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2027</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Модернизация сетей ГВС</w:t>
            </w:r>
            <w:r w:rsidR="00FA74E8">
              <w:rPr>
                <w:rFonts w:ascii="Calibri" w:eastAsia="Times New Roman" w:hAnsi="Calibri" w:cs="Calibri"/>
                <w:color w:val="000000"/>
                <w:sz w:val="24"/>
                <w:szCs w:val="24"/>
                <w:lang w:eastAsia="ru-RU"/>
              </w:rPr>
              <w:t xml:space="preserve"> </w:t>
            </w:r>
            <w:r w:rsidRPr="00057774">
              <w:rPr>
                <w:rFonts w:ascii="Calibri" w:eastAsia="Times New Roman" w:hAnsi="Calibri" w:cs="Calibri"/>
                <w:color w:val="000000"/>
                <w:sz w:val="24"/>
                <w:szCs w:val="24"/>
                <w:lang w:eastAsia="ru-RU"/>
              </w:rPr>
              <w:t>на  территории БМЗ от ангара до транспортных ворот диаметром 159мм длинной 200 п.м</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2734,50</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2025</w:t>
            </w:r>
          </w:p>
        </w:tc>
      </w:tr>
      <w:tr w:rsidR="00057774" w:rsidRPr="00057774" w:rsidTr="00057774">
        <w:trPr>
          <w:trHeight w:val="20"/>
        </w:trPr>
        <w:tc>
          <w:tcPr>
            <w:tcW w:w="2421" w:type="pct"/>
            <w:shd w:val="clear" w:color="auto" w:fill="auto"/>
            <w:vAlign w:val="center"/>
            <w:hideMark/>
          </w:tcPr>
          <w:p w:rsidR="00057774" w:rsidRPr="00057774" w:rsidRDefault="00057774" w:rsidP="00057774">
            <w:pPr>
              <w:spacing w:after="0" w:line="240" w:lineRule="auto"/>
              <w:jc w:val="right"/>
              <w:rPr>
                <w:rFonts w:ascii="Calibri" w:eastAsia="Times New Roman" w:hAnsi="Calibri" w:cs="Calibri"/>
                <w:b/>
                <w:color w:val="000000"/>
                <w:sz w:val="24"/>
                <w:szCs w:val="24"/>
                <w:lang w:eastAsia="ru-RU"/>
              </w:rPr>
            </w:pPr>
            <w:r w:rsidRPr="00057774">
              <w:rPr>
                <w:rFonts w:ascii="Calibri" w:eastAsia="Times New Roman" w:hAnsi="Calibri" w:cs="Calibri"/>
                <w:b/>
                <w:color w:val="000000"/>
                <w:sz w:val="24"/>
                <w:szCs w:val="24"/>
                <w:lang w:eastAsia="ru-RU"/>
              </w:rPr>
              <w:t>ИТОГО</w:t>
            </w:r>
          </w:p>
        </w:tc>
        <w:tc>
          <w:tcPr>
            <w:tcW w:w="1748"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b/>
                <w:color w:val="000000"/>
                <w:sz w:val="24"/>
                <w:szCs w:val="24"/>
                <w:lang w:eastAsia="ru-RU"/>
              </w:rPr>
            </w:pPr>
            <w:r w:rsidRPr="00057774">
              <w:rPr>
                <w:rFonts w:ascii="Calibri" w:eastAsia="Times New Roman" w:hAnsi="Calibri" w:cs="Calibri"/>
                <w:b/>
                <w:color w:val="000000"/>
                <w:sz w:val="24"/>
                <w:szCs w:val="24"/>
                <w:lang w:eastAsia="ru-RU"/>
              </w:rPr>
              <w:t>35438,79</w:t>
            </w:r>
          </w:p>
        </w:tc>
        <w:tc>
          <w:tcPr>
            <w:tcW w:w="830" w:type="pct"/>
            <w:shd w:val="clear" w:color="auto" w:fill="auto"/>
            <w:noWrap/>
            <w:vAlign w:val="center"/>
            <w:hideMark/>
          </w:tcPr>
          <w:p w:rsidR="00057774" w:rsidRPr="00057774" w:rsidRDefault="00057774" w:rsidP="00057774">
            <w:pPr>
              <w:spacing w:after="0" w:line="240" w:lineRule="auto"/>
              <w:jc w:val="center"/>
              <w:rPr>
                <w:rFonts w:ascii="Calibri" w:eastAsia="Times New Roman" w:hAnsi="Calibri" w:cs="Calibri"/>
                <w:color w:val="000000"/>
                <w:sz w:val="24"/>
                <w:szCs w:val="24"/>
                <w:lang w:eastAsia="ru-RU"/>
              </w:rPr>
            </w:pPr>
            <w:r w:rsidRPr="00057774">
              <w:rPr>
                <w:rFonts w:ascii="Calibri" w:eastAsia="Times New Roman" w:hAnsi="Calibri" w:cs="Calibri"/>
                <w:color w:val="000000"/>
                <w:sz w:val="24"/>
                <w:szCs w:val="24"/>
                <w:lang w:eastAsia="ru-RU"/>
              </w:rPr>
              <w:t> </w:t>
            </w:r>
          </w:p>
        </w:tc>
      </w:tr>
    </w:tbl>
    <w:p w:rsidR="00057774" w:rsidRDefault="00057774" w:rsidP="00057774">
      <w:pPr>
        <w:spacing w:after="0" w:line="276" w:lineRule="auto"/>
        <w:ind w:left="-567"/>
        <w:jc w:val="both"/>
        <w:rPr>
          <w:rFonts w:cstheme="minorHAnsi"/>
          <w:sz w:val="28"/>
          <w:szCs w:val="28"/>
        </w:rPr>
      </w:pPr>
    </w:p>
    <w:p w:rsidR="009020CF" w:rsidRPr="00EF14F0" w:rsidRDefault="009020CF" w:rsidP="008E4FD2">
      <w:pPr>
        <w:ind w:left="-567"/>
        <w:rPr>
          <w:rFonts w:cstheme="minorHAnsi"/>
          <w:sz w:val="28"/>
          <w:szCs w:val="28"/>
          <w:highlight w:val="yellow"/>
        </w:rPr>
      </w:pPr>
      <w:r w:rsidRPr="00EF14F0">
        <w:rPr>
          <w:rFonts w:cstheme="minorHAnsi"/>
          <w:sz w:val="28"/>
          <w:szCs w:val="28"/>
          <w:highlight w:val="yellow"/>
        </w:rPr>
        <w:br w:type="page"/>
      </w:r>
    </w:p>
    <w:p w:rsidR="009020CF" w:rsidRPr="00BD048C" w:rsidRDefault="009020CF" w:rsidP="008E4FD2">
      <w:pPr>
        <w:pStyle w:val="1"/>
        <w:ind w:left="-567"/>
        <w:jc w:val="both"/>
        <w:rPr>
          <w:b/>
          <w:caps/>
          <w:sz w:val="28"/>
          <w:szCs w:val="28"/>
        </w:rPr>
      </w:pPr>
      <w:bookmarkStart w:id="42" w:name="_Toc530750085"/>
      <w:r w:rsidRPr="00BD048C">
        <w:rPr>
          <w:b/>
          <w:caps/>
          <w:sz w:val="28"/>
          <w:szCs w:val="28"/>
        </w:rPr>
        <w:t>ГЛАВА 17 «ЗАМЕЧАНИЯ И ПРЕДЛОЖЕНИЯ К ПРОЕКТУ СХЕМЫ ТЕПЛОСНАБЖЕНИЯ»</w:t>
      </w:r>
      <w:bookmarkEnd w:id="42"/>
    </w:p>
    <w:p w:rsidR="009020CF" w:rsidRPr="00EF14F0" w:rsidRDefault="009020CF" w:rsidP="008E4FD2">
      <w:pPr>
        <w:ind w:left="-567"/>
        <w:rPr>
          <w:rFonts w:cstheme="minorHAnsi"/>
          <w:sz w:val="28"/>
          <w:szCs w:val="28"/>
          <w:highlight w:val="yellow"/>
        </w:rPr>
      </w:pPr>
    </w:p>
    <w:p w:rsidR="009020CF" w:rsidRPr="00EF14F0" w:rsidRDefault="009020CF" w:rsidP="008E4FD2">
      <w:pPr>
        <w:ind w:left="-567"/>
        <w:rPr>
          <w:rFonts w:cstheme="minorHAnsi"/>
          <w:sz w:val="28"/>
          <w:szCs w:val="28"/>
          <w:highlight w:val="yellow"/>
        </w:rPr>
      </w:pPr>
    </w:p>
    <w:p w:rsidR="00116918" w:rsidRPr="00EF14F0" w:rsidRDefault="00116918" w:rsidP="008E4FD2">
      <w:pPr>
        <w:ind w:left="-567"/>
        <w:rPr>
          <w:rFonts w:cstheme="minorHAnsi"/>
          <w:sz w:val="28"/>
          <w:szCs w:val="28"/>
          <w:highlight w:val="yellow"/>
        </w:rPr>
      </w:pPr>
      <w:r w:rsidRPr="00EF14F0">
        <w:rPr>
          <w:rFonts w:cstheme="minorHAnsi"/>
          <w:sz w:val="28"/>
          <w:szCs w:val="28"/>
          <w:highlight w:val="yellow"/>
        </w:rPr>
        <w:br w:type="page"/>
      </w:r>
    </w:p>
    <w:p w:rsidR="009020CF" w:rsidRPr="004D2605" w:rsidRDefault="009020CF" w:rsidP="008E4FD2">
      <w:pPr>
        <w:pStyle w:val="1"/>
        <w:ind w:left="-567"/>
        <w:jc w:val="both"/>
        <w:rPr>
          <w:b/>
          <w:caps/>
          <w:sz w:val="28"/>
          <w:szCs w:val="28"/>
        </w:rPr>
      </w:pPr>
      <w:bookmarkStart w:id="43" w:name="_Toc530750086"/>
      <w:r w:rsidRPr="004D2605">
        <w:rPr>
          <w:b/>
          <w:caps/>
          <w:sz w:val="28"/>
          <w:szCs w:val="28"/>
        </w:rPr>
        <w:t>ГЛАВА 1</w:t>
      </w:r>
      <w:r w:rsidR="00187D09" w:rsidRPr="004D2605">
        <w:rPr>
          <w:b/>
          <w:caps/>
          <w:sz w:val="28"/>
          <w:szCs w:val="28"/>
        </w:rPr>
        <w:t>8</w:t>
      </w:r>
      <w:r w:rsidRPr="004D2605">
        <w:rPr>
          <w:b/>
          <w:caps/>
          <w:sz w:val="28"/>
          <w:szCs w:val="28"/>
        </w:rPr>
        <w:t xml:space="preserve"> «</w:t>
      </w:r>
      <w:r w:rsidR="00187D09" w:rsidRPr="004D2605">
        <w:rPr>
          <w:b/>
          <w:caps/>
          <w:sz w:val="28"/>
          <w:szCs w:val="28"/>
        </w:rPr>
        <w:t>СВОДНЫЙ ТОМ ИЗМЕНЕНИЙ</w:t>
      </w:r>
      <w:r w:rsidR="00116918" w:rsidRPr="004D2605">
        <w:rPr>
          <w:b/>
          <w:caps/>
          <w:sz w:val="28"/>
          <w:szCs w:val="28"/>
        </w:rPr>
        <w:t xml:space="preserve">, ВЫПОЛНЕННЫХ В ДОРАБОТАННОЙ </w:t>
      </w:r>
      <w:r w:rsidR="00187D09" w:rsidRPr="004D2605">
        <w:rPr>
          <w:b/>
          <w:caps/>
          <w:sz w:val="28"/>
          <w:szCs w:val="28"/>
        </w:rPr>
        <w:t xml:space="preserve">И (ИЛИ) АКТУАЛИЗИРОВАННОЙ </w:t>
      </w:r>
      <w:r w:rsidR="00116918" w:rsidRPr="004D2605">
        <w:rPr>
          <w:b/>
          <w:caps/>
          <w:sz w:val="28"/>
          <w:szCs w:val="28"/>
        </w:rPr>
        <w:t>СХЕМЕ ТЕПЛОСНАБЖЕНИЯ»</w:t>
      </w:r>
      <w:bookmarkEnd w:id="43"/>
    </w:p>
    <w:p w:rsidR="00116918" w:rsidRPr="004D2605" w:rsidRDefault="00116918" w:rsidP="008E4FD2">
      <w:pPr>
        <w:ind w:left="-567"/>
        <w:rPr>
          <w:rFonts w:cstheme="minorHAnsi"/>
          <w:sz w:val="28"/>
          <w:szCs w:val="28"/>
        </w:rPr>
      </w:pPr>
    </w:p>
    <w:p w:rsidR="004D2605" w:rsidRPr="004D2605" w:rsidRDefault="004D2605" w:rsidP="008E4FD2">
      <w:pPr>
        <w:ind w:left="-567"/>
        <w:rPr>
          <w:rFonts w:cstheme="minorHAnsi"/>
          <w:sz w:val="28"/>
          <w:szCs w:val="28"/>
        </w:rPr>
      </w:pPr>
      <w:r w:rsidRPr="004D2605">
        <w:rPr>
          <w:rFonts w:cstheme="minorHAnsi"/>
          <w:sz w:val="28"/>
          <w:szCs w:val="28"/>
        </w:rPr>
        <w:t>РАЗРАБОТКА</w:t>
      </w:r>
    </w:p>
    <w:p w:rsidR="00C77DB6" w:rsidRDefault="00C77DB6" w:rsidP="008E4FD2">
      <w:pPr>
        <w:ind w:left="-567"/>
        <w:rPr>
          <w:rFonts w:cstheme="minorHAnsi"/>
          <w:sz w:val="28"/>
          <w:szCs w:val="28"/>
        </w:rPr>
      </w:pPr>
    </w:p>
    <w:sectPr w:rsidR="00C77DB6" w:rsidSect="0011691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526" w:rsidRDefault="008B4526" w:rsidP="0093782A">
      <w:pPr>
        <w:spacing w:after="0" w:line="240" w:lineRule="auto"/>
      </w:pPr>
      <w:r>
        <w:separator/>
      </w:r>
    </w:p>
  </w:endnote>
  <w:endnote w:type="continuationSeparator" w:id="0">
    <w:p w:rsidR="008B4526" w:rsidRDefault="008B4526" w:rsidP="009378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Helios">
    <w:altName w:val="Helios"/>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487688"/>
      <w:docPartObj>
        <w:docPartGallery w:val="Page Numbers (Bottom of Page)"/>
        <w:docPartUnique/>
      </w:docPartObj>
    </w:sdtPr>
    <w:sdtContent>
      <w:p w:rsidR="00D806BD" w:rsidRDefault="00D806BD" w:rsidP="00A97303">
        <w:pPr>
          <w:pStyle w:val="a8"/>
          <w:jc w:val="center"/>
        </w:pPr>
        <w:r>
          <w:t xml:space="preserve">- </w:t>
        </w:r>
        <w:r w:rsidR="00043A44">
          <w:fldChar w:fldCharType="begin"/>
        </w:r>
        <w:r>
          <w:instrText>PAGE   \* MERGEFORMAT</w:instrText>
        </w:r>
        <w:r w:rsidR="00043A44">
          <w:fldChar w:fldCharType="separate"/>
        </w:r>
        <w:r w:rsidR="00855B8C">
          <w:rPr>
            <w:noProof/>
          </w:rPr>
          <w:t>2</w:t>
        </w:r>
        <w:r w:rsidR="00043A44">
          <w:fldChar w:fldCharType="end"/>
        </w:r>
        <w:r>
          <w:t xml:space="preserve"> -</w:t>
        </w:r>
      </w:p>
    </w:sdtContent>
  </w:sdt>
  <w:p w:rsidR="00D806BD" w:rsidRDefault="00D806B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003946"/>
      <w:docPartObj>
        <w:docPartGallery w:val="Page Numbers (Bottom of Page)"/>
        <w:docPartUnique/>
      </w:docPartObj>
    </w:sdtPr>
    <w:sdtContent>
      <w:p w:rsidR="00D806BD" w:rsidRDefault="00043A44">
        <w:pPr>
          <w:pStyle w:val="a8"/>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4185901"/>
      <w:docPartObj>
        <w:docPartGallery w:val="Page Numbers (Bottom of Page)"/>
        <w:docPartUnique/>
      </w:docPartObj>
    </w:sdtPr>
    <w:sdtContent>
      <w:sdt>
        <w:sdtPr>
          <w:id w:val="-1952153902"/>
          <w:docPartObj>
            <w:docPartGallery w:val="Page Numbers (Bottom of Page)"/>
            <w:docPartUnique/>
          </w:docPartObj>
        </w:sdtPr>
        <w:sdtContent>
          <w:p w:rsidR="00D806BD" w:rsidRDefault="00D806BD" w:rsidP="00A97303">
            <w:pPr>
              <w:pStyle w:val="a8"/>
              <w:jc w:val="center"/>
            </w:pPr>
            <w:r>
              <w:t xml:space="preserve">- </w:t>
            </w:r>
            <w:r w:rsidR="00043A44">
              <w:fldChar w:fldCharType="begin"/>
            </w:r>
            <w:r>
              <w:instrText>PAGE   \* MERGEFORMAT</w:instrText>
            </w:r>
            <w:r w:rsidR="00043A44">
              <w:fldChar w:fldCharType="separate"/>
            </w:r>
            <w:r w:rsidR="00C36106">
              <w:rPr>
                <w:noProof/>
              </w:rPr>
              <w:t>51</w:t>
            </w:r>
            <w:r w:rsidR="00043A44">
              <w:fldChar w:fldCharType="end"/>
            </w:r>
            <w:r>
              <w:t xml:space="preserve"> -</w:t>
            </w:r>
          </w:p>
        </w:sdtContent>
      </w:sdt>
      <w:p w:rsidR="00D806BD" w:rsidRDefault="00D806BD" w:rsidP="00A97303">
        <w:pPr>
          <w:pStyle w:val="a8"/>
        </w:pPr>
        <w:r>
          <w:rPr>
            <w:noProof/>
            <w:lang w:eastAsia="ru-RU"/>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526" w:rsidRDefault="008B4526" w:rsidP="0093782A">
      <w:pPr>
        <w:spacing w:after="0" w:line="240" w:lineRule="auto"/>
      </w:pPr>
      <w:r>
        <w:separator/>
      </w:r>
    </w:p>
  </w:footnote>
  <w:footnote w:type="continuationSeparator" w:id="0">
    <w:p w:rsidR="008B4526" w:rsidRDefault="008B4526" w:rsidP="009378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6BD" w:rsidRPr="002E0657" w:rsidRDefault="00D806BD" w:rsidP="002E0657">
    <w:pPr>
      <w:pStyle w:val="a6"/>
      <w:jc w:val="center"/>
    </w:pPr>
    <w:r w:rsidRPr="002E0657">
      <w:rPr>
        <w:sz w:val="20"/>
        <w:szCs w:val="20"/>
      </w:rPr>
      <w:t>ОБОСНОВЫВАЮЩИЕ МАТЕРИАЛЫ</w:t>
    </w:r>
    <w:r>
      <w:rPr>
        <w:sz w:val="20"/>
        <w:szCs w:val="20"/>
      </w:rPr>
      <w:t xml:space="preserve"> </w:t>
    </w:r>
    <w:r w:rsidRPr="002E0657">
      <w:rPr>
        <w:sz w:val="20"/>
        <w:szCs w:val="20"/>
      </w:rPr>
      <w:t xml:space="preserve">К СХЕМЕ ТЕПЛОСНАБЖЕНИЯ МУНИЦИПАЛЬНОГО ОБРАЗОВАНИЯ ПОСЕЛОК </w:t>
    </w:r>
    <w:r>
      <w:rPr>
        <w:sz w:val="20"/>
        <w:szCs w:val="20"/>
      </w:rPr>
      <w:t>БАЛ</w:t>
    </w:r>
    <w:r w:rsidRPr="002E0657">
      <w:rPr>
        <w:sz w:val="20"/>
        <w:szCs w:val="20"/>
      </w:rPr>
      <w:t>АКИРЕВО АЛЕКСАНДРОВСКОГО РАЙОНА ВЛАДИМИРСКОЙ ОБЛАСТИ ДО 20</w:t>
    </w:r>
    <w:r>
      <w:rPr>
        <w:sz w:val="20"/>
        <w:szCs w:val="20"/>
      </w:rPr>
      <w:t>27</w:t>
    </w:r>
    <w:r w:rsidRPr="002E0657">
      <w:rPr>
        <w:sz w:val="20"/>
        <w:szCs w:val="20"/>
      </w:rPr>
      <w:t xml:space="preserve">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6BD" w:rsidRDefault="00D806BD" w:rsidP="0090425D">
    <w:pPr>
      <w:pStyle w:val="a6"/>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6BD" w:rsidRPr="002E0657" w:rsidRDefault="00D806BD" w:rsidP="005E26CE">
    <w:pPr>
      <w:pStyle w:val="a6"/>
      <w:jc w:val="center"/>
    </w:pPr>
    <w:r w:rsidRPr="002E0657">
      <w:rPr>
        <w:sz w:val="20"/>
        <w:szCs w:val="20"/>
      </w:rPr>
      <w:t>ОБОСНОВЫВАЮЩИЕ МАТЕРИАЛЫ</w:t>
    </w:r>
    <w:r>
      <w:rPr>
        <w:sz w:val="20"/>
        <w:szCs w:val="20"/>
      </w:rPr>
      <w:t xml:space="preserve"> </w:t>
    </w:r>
    <w:r w:rsidRPr="002E0657">
      <w:rPr>
        <w:sz w:val="20"/>
        <w:szCs w:val="20"/>
      </w:rPr>
      <w:t xml:space="preserve">К СХЕМЕ ТЕПЛОСНАБЖЕНИЯ МУНИЦИПАЛЬНОГО ОБРАЗОВАНИЯ ПОСЕЛОК </w:t>
    </w:r>
    <w:r>
      <w:rPr>
        <w:sz w:val="20"/>
        <w:szCs w:val="20"/>
      </w:rPr>
      <w:t>БАЛ</w:t>
    </w:r>
    <w:r w:rsidRPr="002E0657">
      <w:rPr>
        <w:sz w:val="20"/>
        <w:szCs w:val="20"/>
      </w:rPr>
      <w:t>АКИРЕВО АЛЕКСАНДРОВСКОГО РАЙОНА ВЛАДИМИРСКОЙ ОБЛАСТИ ДО 20</w:t>
    </w:r>
    <w:r>
      <w:rPr>
        <w:sz w:val="20"/>
        <w:szCs w:val="20"/>
      </w:rPr>
      <w:t>27</w:t>
    </w:r>
    <w:r w:rsidRPr="002E0657">
      <w:rPr>
        <w:sz w:val="20"/>
        <w:szCs w:val="20"/>
      </w:rPr>
      <w:t xml:space="preserve"> ГОДА</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6BD" w:rsidRPr="002E0657" w:rsidRDefault="00D806BD" w:rsidP="005E26CE">
    <w:pPr>
      <w:pStyle w:val="a6"/>
      <w:jc w:val="center"/>
    </w:pPr>
    <w:r w:rsidRPr="002E0657">
      <w:rPr>
        <w:sz w:val="20"/>
        <w:szCs w:val="20"/>
      </w:rPr>
      <w:t>ОБОСНОВЫВАЮЩИЕ МАТЕРИАЛЫ</w:t>
    </w:r>
    <w:r>
      <w:rPr>
        <w:sz w:val="20"/>
        <w:szCs w:val="20"/>
      </w:rPr>
      <w:t xml:space="preserve"> </w:t>
    </w:r>
    <w:r w:rsidRPr="002E0657">
      <w:rPr>
        <w:sz w:val="20"/>
        <w:szCs w:val="20"/>
      </w:rPr>
      <w:t xml:space="preserve">К СХЕМЕ ТЕПЛОСНАБЖЕНИЯ МУНИЦИПАЛЬНОГО ОБРАЗОВАНИЯ ПОСЕЛОК </w:t>
    </w:r>
    <w:r>
      <w:rPr>
        <w:sz w:val="20"/>
        <w:szCs w:val="20"/>
      </w:rPr>
      <w:t>БАЛ</w:t>
    </w:r>
    <w:r w:rsidRPr="002E0657">
      <w:rPr>
        <w:sz w:val="20"/>
        <w:szCs w:val="20"/>
      </w:rPr>
      <w:t>АКИРЕВО АЛЕКСАНДРОВСКОГО РАЙ</w:t>
    </w:r>
    <w:r>
      <w:rPr>
        <w:sz w:val="20"/>
        <w:szCs w:val="20"/>
      </w:rPr>
      <w:t>ОНА ВЛАДИМИРСКОЙ ОБЛАСТИ ДО 2027</w:t>
    </w:r>
    <w:r w:rsidRPr="002E0657">
      <w:rPr>
        <w:sz w:val="20"/>
        <w:szCs w:val="20"/>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64CAF008"/>
    <w:lvl w:ilvl="0">
      <w:start w:val="1"/>
      <w:numFmt w:val="decimal"/>
      <w:pStyle w:val="a"/>
      <w:lvlText w:val="%1."/>
      <w:lvlJc w:val="left"/>
      <w:pPr>
        <w:tabs>
          <w:tab w:val="num" w:pos="360"/>
        </w:tabs>
        <w:ind w:left="360" w:hanging="360"/>
      </w:pPr>
    </w:lvl>
  </w:abstractNum>
  <w:abstractNum w:abstractNumId="1">
    <w:nsid w:val="11760857"/>
    <w:multiLevelType w:val="hybridMultilevel"/>
    <w:tmpl w:val="3DBCC35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A2525BD"/>
    <w:multiLevelType w:val="hybridMultilevel"/>
    <w:tmpl w:val="E7A6794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042395F"/>
    <w:multiLevelType w:val="multilevel"/>
    <w:tmpl w:val="726E4B5A"/>
    <w:lvl w:ilvl="0">
      <w:start w:val="4"/>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23B214AE"/>
    <w:multiLevelType w:val="multilevel"/>
    <w:tmpl w:val="E8520F48"/>
    <w:lvl w:ilvl="0">
      <w:start w:val="1"/>
      <w:numFmt w:val="decimal"/>
      <w:lvlText w:val="%1."/>
      <w:lvlJc w:val="left"/>
      <w:pPr>
        <w:ind w:left="720"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nsid w:val="242146C9"/>
    <w:multiLevelType w:val="hybridMultilevel"/>
    <w:tmpl w:val="88F0E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931FA5"/>
    <w:multiLevelType w:val="hybridMultilevel"/>
    <w:tmpl w:val="7C6EF0D0"/>
    <w:lvl w:ilvl="0" w:tplc="EB162968">
      <w:start w:val="1"/>
      <w:numFmt w:val="decimal"/>
      <w:lvlText w:val="%1."/>
      <w:lvlJc w:val="left"/>
      <w:pPr>
        <w:ind w:left="1797" w:hanging="510"/>
      </w:pPr>
      <w:rPr>
        <w:rFonts w:ascii="Times New Roman" w:hAnsi="Times New Roman" w:cstheme="minorHAnsi" w:hint="default"/>
        <w:color w:val="auto"/>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746723D"/>
    <w:multiLevelType w:val="hybridMultilevel"/>
    <w:tmpl w:val="B142D594"/>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B2D2848"/>
    <w:multiLevelType w:val="hybridMultilevel"/>
    <w:tmpl w:val="FA6A7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0E6A50"/>
    <w:multiLevelType w:val="hybridMultilevel"/>
    <w:tmpl w:val="6212E576"/>
    <w:lvl w:ilvl="0" w:tplc="CFB62016">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045050"/>
    <w:multiLevelType w:val="hybridMultilevel"/>
    <w:tmpl w:val="D9D44D1C"/>
    <w:lvl w:ilvl="0" w:tplc="EB162968">
      <w:start w:val="1"/>
      <w:numFmt w:val="decimal"/>
      <w:lvlText w:val="%1."/>
      <w:lvlJc w:val="left"/>
      <w:pPr>
        <w:ind w:left="1230" w:hanging="510"/>
      </w:pPr>
      <w:rPr>
        <w:rFonts w:ascii="Times New Roman" w:hAnsi="Times New Roman" w:cstheme="minorHAnsi" w:hint="default"/>
        <w:color w:val="auto"/>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4124DB5"/>
    <w:multiLevelType w:val="multilevel"/>
    <w:tmpl w:val="95A8FB7C"/>
    <w:lvl w:ilvl="0">
      <w:start w:val="1"/>
      <w:numFmt w:val="decimal"/>
      <w:lvlText w:val="%1."/>
      <w:lvlJc w:val="left"/>
      <w:pPr>
        <w:ind w:left="360" w:hanging="360"/>
      </w:pPr>
      <w:rPr>
        <w:rFonts w:hint="default"/>
      </w:rPr>
    </w:lvl>
    <w:lvl w:ilvl="1">
      <w:start w:val="1"/>
      <w:numFmt w:val="decimal"/>
      <w:pStyle w:val="a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6D83514"/>
    <w:multiLevelType w:val="hybridMultilevel"/>
    <w:tmpl w:val="EFFEA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443125"/>
    <w:multiLevelType w:val="hybridMultilevel"/>
    <w:tmpl w:val="00249CF6"/>
    <w:lvl w:ilvl="0" w:tplc="48AC514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503435"/>
    <w:multiLevelType w:val="hybridMultilevel"/>
    <w:tmpl w:val="0C846C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1F20FE6"/>
    <w:multiLevelType w:val="hybridMultilevel"/>
    <w:tmpl w:val="27A40F16"/>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7140B6F"/>
    <w:multiLevelType w:val="hybridMultilevel"/>
    <w:tmpl w:val="9244AC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A334C04"/>
    <w:multiLevelType w:val="hybridMultilevel"/>
    <w:tmpl w:val="00CCD1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BE72B8D"/>
    <w:multiLevelType w:val="multilevel"/>
    <w:tmpl w:val="E37CA210"/>
    <w:lvl w:ilvl="0">
      <w:start w:val="1"/>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9">
    <w:nsid w:val="55FC5EF9"/>
    <w:multiLevelType w:val="hybridMultilevel"/>
    <w:tmpl w:val="864EE5B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93B7CBD"/>
    <w:multiLevelType w:val="hybridMultilevel"/>
    <w:tmpl w:val="7C6EF0D0"/>
    <w:lvl w:ilvl="0" w:tplc="EB162968">
      <w:start w:val="1"/>
      <w:numFmt w:val="decimal"/>
      <w:lvlText w:val="%1."/>
      <w:lvlJc w:val="left"/>
      <w:pPr>
        <w:ind w:left="1797" w:hanging="510"/>
      </w:pPr>
      <w:rPr>
        <w:rFonts w:ascii="Times New Roman" w:hAnsi="Times New Roman" w:cstheme="minorHAnsi" w:hint="default"/>
        <w:color w:val="auto"/>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5A0F44F7"/>
    <w:multiLevelType w:val="hybridMultilevel"/>
    <w:tmpl w:val="7C6EF0D0"/>
    <w:lvl w:ilvl="0" w:tplc="EB162968">
      <w:start w:val="1"/>
      <w:numFmt w:val="decimal"/>
      <w:lvlText w:val="%1."/>
      <w:lvlJc w:val="left"/>
      <w:pPr>
        <w:ind w:left="1797" w:hanging="510"/>
      </w:pPr>
      <w:rPr>
        <w:rFonts w:ascii="Times New Roman" w:hAnsi="Times New Roman" w:cstheme="minorHAnsi" w:hint="default"/>
        <w:color w:val="auto"/>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DF24611"/>
    <w:multiLevelType w:val="hybridMultilevel"/>
    <w:tmpl w:val="6D7ED4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04E69B6"/>
    <w:multiLevelType w:val="hybridMultilevel"/>
    <w:tmpl w:val="90A0CD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370090D"/>
    <w:multiLevelType w:val="hybridMultilevel"/>
    <w:tmpl w:val="754EB888"/>
    <w:lvl w:ilvl="0" w:tplc="7F509E1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C76711"/>
    <w:multiLevelType w:val="hybridMultilevel"/>
    <w:tmpl w:val="76424B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6CD1661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nsid w:val="74692AE8"/>
    <w:multiLevelType w:val="hybridMultilevel"/>
    <w:tmpl w:val="573E5D2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83C5AB5"/>
    <w:multiLevelType w:val="multilevel"/>
    <w:tmpl w:val="BEAA07FA"/>
    <w:lvl w:ilvl="0">
      <w:start w:val="1"/>
      <w:numFmt w:val="decimal"/>
      <w:lvlText w:val="%1."/>
      <w:lvlJc w:val="left"/>
      <w:pPr>
        <w:ind w:left="927" w:hanging="360"/>
      </w:pPr>
      <w:rPr>
        <w:rFonts w:hint="default"/>
      </w:rPr>
    </w:lvl>
    <w:lvl w:ilvl="1">
      <w:start w:val="2"/>
      <w:numFmt w:val="decimal"/>
      <w:isLgl/>
      <w:lvlText w:val="%1.%2"/>
      <w:lvlJc w:val="left"/>
      <w:pPr>
        <w:ind w:left="1099" w:hanging="39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503" w:hanging="1800"/>
      </w:pPr>
      <w:rPr>
        <w:rFonts w:hint="default"/>
      </w:rPr>
    </w:lvl>
  </w:abstractNum>
  <w:abstractNum w:abstractNumId="29">
    <w:nsid w:val="7E7F306C"/>
    <w:multiLevelType w:val="multilevel"/>
    <w:tmpl w:val="E8520F48"/>
    <w:lvl w:ilvl="0">
      <w:start w:val="1"/>
      <w:numFmt w:val="decimal"/>
      <w:lvlText w:val="%1."/>
      <w:lvlJc w:val="left"/>
      <w:pPr>
        <w:ind w:left="720"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8"/>
  </w:num>
  <w:num w:numId="2">
    <w:abstractNumId w:val="4"/>
  </w:num>
  <w:num w:numId="3">
    <w:abstractNumId w:val="0"/>
  </w:num>
  <w:num w:numId="4">
    <w:abstractNumId w:val="26"/>
  </w:num>
  <w:num w:numId="5">
    <w:abstractNumId w:val="3"/>
  </w:num>
  <w:num w:numId="6">
    <w:abstractNumId w:val="28"/>
  </w:num>
  <w:num w:numId="7">
    <w:abstractNumId w:val="10"/>
  </w:num>
  <w:num w:numId="8">
    <w:abstractNumId w:val="20"/>
  </w:num>
  <w:num w:numId="9">
    <w:abstractNumId w:val="29"/>
  </w:num>
  <w:num w:numId="10">
    <w:abstractNumId w:val="21"/>
  </w:num>
  <w:num w:numId="11">
    <w:abstractNumId w:val="6"/>
  </w:num>
  <w:num w:numId="12">
    <w:abstractNumId w:val="16"/>
  </w:num>
  <w:num w:numId="13">
    <w:abstractNumId w:val="19"/>
  </w:num>
  <w:num w:numId="14">
    <w:abstractNumId w:val="27"/>
  </w:num>
  <w:num w:numId="15">
    <w:abstractNumId w:val="1"/>
  </w:num>
  <w:num w:numId="16">
    <w:abstractNumId w:val="2"/>
  </w:num>
  <w:num w:numId="17">
    <w:abstractNumId w:val="15"/>
  </w:num>
  <w:num w:numId="18">
    <w:abstractNumId w:val="7"/>
  </w:num>
  <w:num w:numId="19">
    <w:abstractNumId w:val="9"/>
  </w:num>
  <w:num w:numId="20">
    <w:abstractNumId w:val="17"/>
  </w:num>
  <w:num w:numId="21">
    <w:abstractNumId w:val="5"/>
  </w:num>
  <w:num w:numId="22">
    <w:abstractNumId w:val="14"/>
  </w:num>
  <w:num w:numId="23">
    <w:abstractNumId w:val="13"/>
  </w:num>
  <w:num w:numId="24">
    <w:abstractNumId w:val="24"/>
  </w:num>
  <w:num w:numId="25">
    <w:abstractNumId w:val="11"/>
  </w:num>
  <w:num w:numId="26">
    <w:abstractNumId w:val="12"/>
  </w:num>
  <w:num w:numId="27">
    <w:abstractNumId w:val="22"/>
  </w:num>
  <w:num w:numId="28">
    <w:abstractNumId w:val="8"/>
  </w:num>
  <w:num w:numId="29">
    <w:abstractNumId w:val="25"/>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1"/>
    <w:footnote w:id="0"/>
  </w:footnotePr>
  <w:endnotePr>
    <w:endnote w:id="-1"/>
    <w:endnote w:id="0"/>
  </w:endnotePr>
  <w:compat/>
  <w:docVars>
    <w:docVar w:name="FLIR_DOCUMENT_ID" w:val="60d27444-a92f-4618-befb-9e9ef28d83c6"/>
  </w:docVars>
  <w:rsids>
    <w:rsidRoot w:val="0093782A"/>
    <w:rsid w:val="00003006"/>
    <w:rsid w:val="0000620A"/>
    <w:rsid w:val="00014135"/>
    <w:rsid w:val="00021BA5"/>
    <w:rsid w:val="00025A4B"/>
    <w:rsid w:val="00025A8E"/>
    <w:rsid w:val="0002643A"/>
    <w:rsid w:val="000323EC"/>
    <w:rsid w:val="000337A0"/>
    <w:rsid w:val="00034BBB"/>
    <w:rsid w:val="00043A44"/>
    <w:rsid w:val="000519FE"/>
    <w:rsid w:val="000527C2"/>
    <w:rsid w:val="00052FD4"/>
    <w:rsid w:val="000539B3"/>
    <w:rsid w:val="00053F3D"/>
    <w:rsid w:val="0005590A"/>
    <w:rsid w:val="00057774"/>
    <w:rsid w:val="0006291C"/>
    <w:rsid w:val="00062CCC"/>
    <w:rsid w:val="00063FCD"/>
    <w:rsid w:val="0007025D"/>
    <w:rsid w:val="00076279"/>
    <w:rsid w:val="00076AFF"/>
    <w:rsid w:val="0007747A"/>
    <w:rsid w:val="00080E48"/>
    <w:rsid w:val="00085203"/>
    <w:rsid w:val="0009139F"/>
    <w:rsid w:val="000918D1"/>
    <w:rsid w:val="0009592B"/>
    <w:rsid w:val="000A4528"/>
    <w:rsid w:val="000A7216"/>
    <w:rsid w:val="000B0348"/>
    <w:rsid w:val="000B0D28"/>
    <w:rsid w:val="000B26BD"/>
    <w:rsid w:val="000B406B"/>
    <w:rsid w:val="000B7C6F"/>
    <w:rsid w:val="000C3632"/>
    <w:rsid w:val="000C3C55"/>
    <w:rsid w:val="000D4BE7"/>
    <w:rsid w:val="000E055C"/>
    <w:rsid w:val="000E23ED"/>
    <w:rsid w:val="000E37D5"/>
    <w:rsid w:val="00110489"/>
    <w:rsid w:val="00111E00"/>
    <w:rsid w:val="00113991"/>
    <w:rsid w:val="00115263"/>
    <w:rsid w:val="00116918"/>
    <w:rsid w:val="001224F9"/>
    <w:rsid w:val="00123B24"/>
    <w:rsid w:val="0012473A"/>
    <w:rsid w:val="0012592C"/>
    <w:rsid w:val="00133002"/>
    <w:rsid w:val="00135316"/>
    <w:rsid w:val="00137515"/>
    <w:rsid w:val="00140629"/>
    <w:rsid w:val="00141865"/>
    <w:rsid w:val="00141B4B"/>
    <w:rsid w:val="00147AE7"/>
    <w:rsid w:val="00162551"/>
    <w:rsid w:val="00162CF4"/>
    <w:rsid w:val="00164348"/>
    <w:rsid w:val="001841CA"/>
    <w:rsid w:val="00185F1F"/>
    <w:rsid w:val="0018775B"/>
    <w:rsid w:val="00187D09"/>
    <w:rsid w:val="001912AA"/>
    <w:rsid w:val="00191AE9"/>
    <w:rsid w:val="00192208"/>
    <w:rsid w:val="00192687"/>
    <w:rsid w:val="001930CF"/>
    <w:rsid w:val="00193648"/>
    <w:rsid w:val="00197BD3"/>
    <w:rsid w:val="001A2C67"/>
    <w:rsid w:val="001A38E8"/>
    <w:rsid w:val="001A467B"/>
    <w:rsid w:val="001B3D00"/>
    <w:rsid w:val="001B4932"/>
    <w:rsid w:val="001B53C0"/>
    <w:rsid w:val="001C21A3"/>
    <w:rsid w:val="001C2784"/>
    <w:rsid w:val="001D050F"/>
    <w:rsid w:val="001D2D85"/>
    <w:rsid w:val="001D6EAD"/>
    <w:rsid w:val="001E2AC9"/>
    <w:rsid w:val="001E3F39"/>
    <w:rsid w:val="001E40AF"/>
    <w:rsid w:val="001E43E0"/>
    <w:rsid w:val="001E751C"/>
    <w:rsid w:val="001F12F7"/>
    <w:rsid w:val="001F3539"/>
    <w:rsid w:val="001F4D28"/>
    <w:rsid w:val="001F78C3"/>
    <w:rsid w:val="00200775"/>
    <w:rsid w:val="00200B61"/>
    <w:rsid w:val="00200D11"/>
    <w:rsid w:val="002040CE"/>
    <w:rsid w:val="002126E1"/>
    <w:rsid w:val="00212FAF"/>
    <w:rsid w:val="00213545"/>
    <w:rsid w:val="00223D47"/>
    <w:rsid w:val="002243BB"/>
    <w:rsid w:val="00231D1C"/>
    <w:rsid w:val="00232986"/>
    <w:rsid w:val="00235DDF"/>
    <w:rsid w:val="00237039"/>
    <w:rsid w:val="002417C3"/>
    <w:rsid w:val="00243F1C"/>
    <w:rsid w:val="00244DB3"/>
    <w:rsid w:val="00260F94"/>
    <w:rsid w:val="00261A07"/>
    <w:rsid w:val="00266A27"/>
    <w:rsid w:val="00267784"/>
    <w:rsid w:val="0027426D"/>
    <w:rsid w:val="00274B9F"/>
    <w:rsid w:val="0027770F"/>
    <w:rsid w:val="002779AB"/>
    <w:rsid w:val="00277CE4"/>
    <w:rsid w:val="00283041"/>
    <w:rsid w:val="00286892"/>
    <w:rsid w:val="0028706A"/>
    <w:rsid w:val="002874CF"/>
    <w:rsid w:val="0029383A"/>
    <w:rsid w:val="00296579"/>
    <w:rsid w:val="0029796E"/>
    <w:rsid w:val="002A053A"/>
    <w:rsid w:val="002A14F4"/>
    <w:rsid w:val="002B2B79"/>
    <w:rsid w:val="002B3869"/>
    <w:rsid w:val="002B42F2"/>
    <w:rsid w:val="002B4887"/>
    <w:rsid w:val="002B68D0"/>
    <w:rsid w:val="002B7617"/>
    <w:rsid w:val="002C2775"/>
    <w:rsid w:val="002C7C2E"/>
    <w:rsid w:val="002D2995"/>
    <w:rsid w:val="002D2A2C"/>
    <w:rsid w:val="002D47FA"/>
    <w:rsid w:val="002D78B1"/>
    <w:rsid w:val="002D7FD3"/>
    <w:rsid w:val="002E0657"/>
    <w:rsid w:val="002E0DA5"/>
    <w:rsid w:val="002E26E5"/>
    <w:rsid w:val="002E4E84"/>
    <w:rsid w:val="002F1E86"/>
    <w:rsid w:val="002F45D8"/>
    <w:rsid w:val="003025EB"/>
    <w:rsid w:val="00303C5E"/>
    <w:rsid w:val="00304199"/>
    <w:rsid w:val="00305CEA"/>
    <w:rsid w:val="00306FA7"/>
    <w:rsid w:val="00307693"/>
    <w:rsid w:val="00310235"/>
    <w:rsid w:val="003128D0"/>
    <w:rsid w:val="00312A97"/>
    <w:rsid w:val="00312E41"/>
    <w:rsid w:val="003134D8"/>
    <w:rsid w:val="00315822"/>
    <w:rsid w:val="003218EC"/>
    <w:rsid w:val="003231FA"/>
    <w:rsid w:val="00326CA4"/>
    <w:rsid w:val="0033023E"/>
    <w:rsid w:val="00330B2A"/>
    <w:rsid w:val="00332876"/>
    <w:rsid w:val="00335C9D"/>
    <w:rsid w:val="00337A77"/>
    <w:rsid w:val="0034043A"/>
    <w:rsid w:val="00341423"/>
    <w:rsid w:val="00342425"/>
    <w:rsid w:val="00343777"/>
    <w:rsid w:val="0034611B"/>
    <w:rsid w:val="00346545"/>
    <w:rsid w:val="003469F9"/>
    <w:rsid w:val="00346B30"/>
    <w:rsid w:val="00355513"/>
    <w:rsid w:val="003562EA"/>
    <w:rsid w:val="003601E9"/>
    <w:rsid w:val="0037116D"/>
    <w:rsid w:val="00371A94"/>
    <w:rsid w:val="00371C6C"/>
    <w:rsid w:val="00374D67"/>
    <w:rsid w:val="00374E05"/>
    <w:rsid w:val="00380264"/>
    <w:rsid w:val="003835FA"/>
    <w:rsid w:val="003945A5"/>
    <w:rsid w:val="00397DCA"/>
    <w:rsid w:val="003A244E"/>
    <w:rsid w:val="003A5864"/>
    <w:rsid w:val="003B61B5"/>
    <w:rsid w:val="003B7449"/>
    <w:rsid w:val="003B787C"/>
    <w:rsid w:val="003C1A14"/>
    <w:rsid w:val="003C6ED2"/>
    <w:rsid w:val="003D1033"/>
    <w:rsid w:val="003D29DF"/>
    <w:rsid w:val="003D4598"/>
    <w:rsid w:val="003D4F22"/>
    <w:rsid w:val="003D5C97"/>
    <w:rsid w:val="003D66B4"/>
    <w:rsid w:val="003D68B2"/>
    <w:rsid w:val="003E2C9D"/>
    <w:rsid w:val="003E6203"/>
    <w:rsid w:val="003F0A67"/>
    <w:rsid w:val="003F0D86"/>
    <w:rsid w:val="003F1762"/>
    <w:rsid w:val="003F4A59"/>
    <w:rsid w:val="003F6B69"/>
    <w:rsid w:val="004000F3"/>
    <w:rsid w:val="004006D1"/>
    <w:rsid w:val="00400724"/>
    <w:rsid w:val="00401157"/>
    <w:rsid w:val="004016F7"/>
    <w:rsid w:val="00403EE9"/>
    <w:rsid w:val="00404453"/>
    <w:rsid w:val="004067BC"/>
    <w:rsid w:val="00407CFD"/>
    <w:rsid w:val="00411A6B"/>
    <w:rsid w:val="00414E71"/>
    <w:rsid w:val="0041521E"/>
    <w:rsid w:val="00424AC9"/>
    <w:rsid w:val="004311C7"/>
    <w:rsid w:val="00434B57"/>
    <w:rsid w:val="004453B6"/>
    <w:rsid w:val="00446304"/>
    <w:rsid w:val="004519BF"/>
    <w:rsid w:val="0045252F"/>
    <w:rsid w:val="00456848"/>
    <w:rsid w:val="00460A84"/>
    <w:rsid w:val="00472260"/>
    <w:rsid w:val="00473ED5"/>
    <w:rsid w:val="004763A8"/>
    <w:rsid w:val="0048117D"/>
    <w:rsid w:val="00481FB7"/>
    <w:rsid w:val="00482F77"/>
    <w:rsid w:val="00483E75"/>
    <w:rsid w:val="004857AA"/>
    <w:rsid w:val="00486B68"/>
    <w:rsid w:val="00490E5A"/>
    <w:rsid w:val="004927EF"/>
    <w:rsid w:val="00493EF5"/>
    <w:rsid w:val="004940ED"/>
    <w:rsid w:val="00496896"/>
    <w:rsid w:val="0049783A"/>
    <w:rsid w:val="004A0EB6"/>
    <w:rsid w:val="004A1569"/>
    <w:rsid w:val="004B02A5"/>
    <w:rsid w:val="004B02FC"/>
    <w:rsid w:val="004B6426"/>
    <w:rsid w:val="004B78E8"/>
    <w:rsid w:val="004C14F3"/>
    <w:rsid w:val="004C29F4"/>
    <w:rsid w:val="004C5B20"/>
    <w:rsid w:val="004C6275"/>
    <w:rsid w:val="004C6DC2"/>
    <w:rsid w:val="004C740C"/>
    <w:rsid w:val="004D10EE"/>
    <w:rsid w:val="004D2605"/>
    <w:rsid w:val="004D3D93"/>
    <w:rsid w:val="004E0853"/>
    <w:rsid w:val="004E0CBE"/>
    <w:rsid w:val="004F0125"/>
    <w:rsid w:val="004F273F"/>
    <w:rsid w:val="004F3BAE"/>
    <w:rsid w:val="004F7DB0"/>
    <w:rsid w:val="00501500"/>
    <w:rsid w:val="00501F09"/>
    <w:rsid w:val="00503259"/>
    <w:rsid w:val="00504391"/>
    <w:rsid w:val="005076D6"/>
    <w:rsid w:val="00511233"/>
    <w:rsid w:val="00515F5A"/>
    <w:rsid w:val="00520CD9"/>
    <w:rsid w:val="00522787"/>
    <w:rsid w:val="005230D2"/>
    <w:rsid w:val="00525A00"/>
    <w:rsid w:val="005370B4"/>
    <w:rsid w:val="005403AF"/>
    <w:rsid w:val="0054384E"/>
    <w:rsid w:val="00546853"/>
    <w:rsid w:val="00546BBD"/>
    <w:rsid w:val="00561AF2"/>
    <w:rsid w:val="00565858"/>
    <w:rsid w:val="005676F6"/>
    <w:rsid w:val="00567F67"/>
    <w:rsid w:val="00573272"/>
    <w:rsid w:val="0057709B"/>
    <w:rsid w:val="005832AF"/>
    <w:rsid w:val="005835F8"/>
    <w:rsid w:val="00594C7C"/>
    <w:rsid w:val="00595DF2"/>
    <w:rsid w:val="00596AC3"/>
    <w:rsid w:val="005A63E6"/>
    <w:rsid w:val="005A77E9"/>
    <w:rsid w:val="005B005B"/>
    <w:rsid w:val="005B31CE"/>
    <w:rsid w:val="005B33E7"/>
    <w:rsid w:val="005B52CD"/>
    <w:rsid w:val="005C0906"/>
    <w:rsid w:val="005C7B72"/>
    <w:rsid w:val="005D253A"/>
    <w:rsid w:val="005D661E"/>
    <w:rsid w:val="005E189C"/>
    <w:rsid w:val="005E26CE"/>
    <w:rsid w:val="005E32B7"/>
    <w:rsid w:val="005E6808"/>
    <w:rsid w:val="005F1427"/>
    <w:rsid w:val="005F2EC5"/>
    <w:rsid w:val="00604AD4"/>
    <w:rsid w:val="00607801"/>
    <w:rsid w:val="00615E29"/>
    <w:rsid w:val="00616240"/>
    <w:rsid w:val="00617DFA"/>
    <w:rsid w:val="00621178"/>
    <w:rsid w:val="006213A5"/>
    <w:rsid w:val="00623E4C"/>
    <w:rsid w:val="00624368"/>
    <w:rsid w:val="00624E94"/>
    <w:rsid w:val="006333C2"/>
    <w:rsid w:val="0063402E"/>
    <w:rsid w:val="006365C4"/>
    <w:rsid w:val="00636BD3"/>
    <w:rsid w:val="0064379B"/>
    <w:rsid w:val="00644D01"/>
    <w:rsid w:val="006457E4"/>
    <w:rsid w:val="00645CDF"/>
    <w:rsid w:val="006463CF"/>
    <w:rsid w:val="00650C61"/>
    <w:rsid w:val="00651258"/>
    <w:rsid w:val="00652ABE"/>
    <w:rsid w:val="00652B80"/>
    <w:rsid w:val="00653602"/>
    <w:rsid w:val="006538C7"/>
    <w:rsid w:val="0065536F"/>
    <w:rsid w:val="00661779"/>
    <w:rsid w:val="00662963"/>
    <w:rsid w:val="006631A8"/>
    <w:rsid w:val="006666EA"/>
    <w:rsid w:val="006764D2"/>
    <w:rsid w:val="00680D0E"/>
    <w:rsid w:val="0068539B"/>
    <w:rsid w:val="00691F3C"/>
    <w:rsid w:val="006944F1"/>
    <w:rsid w:val="006A21B0"/>
    <w:rsid w:val="006A252E"/>
    <w:rsid w:val="006A65DD"/>
    <w:rsid w:val="006A7936"/>
    <w:rsid w:val="006B6A68"/>
    <w:rsid w:val="006C1D43"/>
    <w:rsid w:val="006C5AC9"/>
    <w:rsid w:val="006C6FA2"/>
    <w:rsid w:val="006D10BE"/>
    <w:rsid w:val="006D182C"/>
    <w:rsid w:val="006D5465"/>
    <w:rsid w:val="006D6D58"/>
    <w:rsid w:val="006E3A67"/>
    <w:rsid w:val="006E60D6"/>
    <w:rsid w:val="006E684B"/>
    <w:rsid w:val="006E692A"/>
    <w:rsid w:val="006F026B"/>
    <w:rsid w:val="006F3C07"/>
    <w:rsid w:val="006F75BA"/>
    <w:rsid w:val="00704DC1"/>
    <w:rsid w:val="00720252"/>
    <w:rsid w:val="00723A47"/>
    <w:rsid w:val="00723C2F"/>
    <w:rsid w:val="00730C78"/>
    <w:rsid w:val="00735A2D"/>
    <w:rsid w:val="00736117"/>
    <w:rsid w:val="007378FE"/>
    <w:rsid w:val="00741DEE"/>
    <w:rsid w:val="007450B8"/>
    <w:rsid w:val="0074612A"/>
    <w:rsid w:val="007539A4"/>
    <w:rsid w:val="0076451B"/>
    <w:rsid w:val="00764C19"/>
    <w:rsid w:val="0077022E"/>
    <w:rsid w:val="0077627C"/>
    <w:rsid w:val="00777A7D"/>
    <w:rsid w:val="0078003D"/>
    <w:rsid w:val="00781CE1"/>
    <w:rsid w:val="0078362D"/>
    <w:rsid w:val="00787C59"/>
    <w:rsid w:val="00787F28"/>
    <w:rsid w:val="00791B18"/>
    <w:rsid w:val="00793267"/>
    <w:rsid w:val="007935B3"/>
    <w:rsid w:val="0079707E"/>
    <w:rsid w:val="00797845"/>
    <w:rsid w:val="007A0512"/>
    <w:rsid w:val="007A23B8"/>
    <w:rsid w:val="007A7A66"/>
    <w:rsid w:val="007B1A0E"/>
    <w:rsid w:val="007B2E38"/>
    <w:rsid w:val="007B30BF"/>
    <w:rsid w:val="007B347B"/>
    <w:rsid w:val="007B64B6"/>
    <w:rsid w:val="007C07CD"/>
    <w:rsid w:val="007C5594"/>
    <w:rsid w:val="007C5856"/>
    <w:rsid w:val="007D1F32"/>
    <w:rsid w:val="007D2BED"/>
    <w:rsid w:val="007D67FE"/>
    <w:rsid w:val="007D688A"/>
    <w:rsid w:val="007D697A"/>
    <w:rsid w:val="007D6B95"/>
    <w:rsid w:val="007E5DF0"/>
    <w:rsid w:val="007F20C3"/>
    <w:rsid w:val="008006B0"/>
    <w:rsid w:val="008014DA"/>
    <w:rsid w:val="008047D1"/>
    <w:rsid w:val="00813643"/>
    <w:rsid w:val="00814A62"/>
    <w:rsid w:val="00815CDE"/>
    <w:rsid w:val="00816E6A"/>
    <w:rsid w:val="00823F9C"/>
    <w:rsid w:val="00833212"/>
    <w:rsid w:val="008336AD"/>
    <w:rsid w:val="00834D85"/>
    <w:rsid w:val="00836DD0"/>
    <w:rsid w:val="00837CE8"/>
    <w:rsid w:val="00840E03"/>
    <w:rsid w:val="0084109C"/>
    <w:rsid w:val="0084220B"/>
    <w:rsid w:val="00843419"/>
    <w:rsid w:val="00846D2A"/>
    <w:rsid w:val="00846FD6"/>
    <w:rsid w:val="008474C6"/>
    <w:rsid w:val="00850846"/>
    <w:rsid w:val="00854458"/>
    <w:rsid w:val="00855B8C"/>
    <w:rsid w:val="008607D5"/>
    <w:rsid w:val="00861006"/>
    <w:rsid w:val="00863596"/>
    <w:rsid w:val="00864EF6"/>
    <w:rsid w:val="00865F65"/>
    <w:rsid w:val="008713C5"/>
    <w:rsid w:val="00875E54"/>
    <w:rsid w:val="00883134"/>
    <w:rsid w:val="00883CF7"/>
    <w:rsid w:val="00885E14"/>
    <w:rsid w:val="0088703C"/>
    <w:rsid w:val="008A142D"/>
    <w:rsid w:val="008A48DB"/>
    <w:rsid w:val="008A5540"/>
    <w:rsid w:val="008B1564"/>
    <w:rsid w:val="008B4526"/>
    <w:rsid w:val="008B4FD4"/>
    <w:rsid w:val="008C01AE"/>
    <w:rsid w:val="008C318C"/>
    <w:rsid w:val="008D22F9"/>
    <w:rsid w:val="008D6AA7"/>
    <w:rsid w:val="008E384F"/>
    <w:rsid w:val="008E4FD2"/>
    <w:rsid w:val="008E5AE9"/>
    <w:rsid w:val="008E6781"/>
    <w:rsid w:val="008E6B77"/>
    <w:rsid w:val="008E6B85"/>
    <w:rsid w:val="009005D0"/>
    <w:rsid w:val="009020CF"/>
    <w:rsid w:val="00902699"/>
    <w:rsid w:val="0090425D"/>
    <w:rsid w:val="009044BC"/>
    <w:rsid w:val="0090519C"/>
    <w:rsid w:val="00910F06"/>
    <w:rsid w:val="00912A20"/>
    <w:rsid w:val="00912E7A"/>
    <w:rsid w:val="00916564"/>
    <w:rsid w:val="00917AFE"/>
    <w:rsid w:val="009207E9"/>
    <w:rsid w:val="00920FB5"/>
    <w:rsid w:val="009210B9"/>
    <w:rsid w:val="009217F8"/>
    <w:rsid w:val="00927214"/>
    <w:rsid w:val="00930A99"/>
    <w:rsid w:val="00933395"/>
    <w:rsid w:val="009359B2"/>
    <w:rsid w:val="00936315"/>
    <w:rsid w:val="0093686E"/>
    <w:rsid w:val="0093709C"/>
    <w:rsid w:val="0093738B"/>
    <w:rsid w:val="0093782A"/>
    <w:rsid w:val="00944342"/>
    <w:rsid w:val="00946426"/>
    <w:rsid w:val="00950B22"/>
    <w:rsid w:val="00950E8C"/>
    <w:rsid w:val="00951F72"/>
    <w:rsid w:val="00954405"/>
    <w:rsid w:val="00955D12"/>
    <w:rsid w:val="00956557"/>
    <w:rsid w:val="009608A5"/>
    <w:rsid w:val="00962B6F"/>
    <w:rsid w:val="0097006F"/>
    <w:rsid w:val="009730A4"/>
    <w:rsid w:val="00976BFD"/>
    <w:rsid w:val="00984D4B"/>
    <w:rsid w:val="00985B73"/>
    <w:rsid w:val="00985DC8"/>
    <w:rsid w:val="00993497"/>
    <w:rsid w:val="0099437B"/>
    <w:rsid w:val="0099724A"/>
    <w:rsid w:val="009A1C3A"/>
    <w:rsid w:val="009A2745"/>
    <w:rsid w:val="009A4ABB"/>
    <w:rsid w:val="009A5FE5"/>
    <w:rsid w:val="009A66B6"/>
    <w:rsid w:val="009B098E"/>
    <w:rsid w:val="009B1B13"/>
    <w:rsid w:val="009B27A5"/>
    <w:rsid w:val="009B4894"/>
    <w:rsid w:val="009B7EA2"/>
    <w:rsid w:val="009C3978"/>
    <w:rsid w:val="009C4876"/>
    <w:rsid w:val="009C549F"/>
    <w:rsid w:val="009C66C8"/>
    <w:rsid w:val="009D169F"/>
    <w:rsid w:val="009D3467"/>
    <w:rsid w:val="009D3742"/>
    <w:rsid w:val="009D453E"/>
    <w:rsid w:val="009D7CF7"/>
    <w:rsid w:val="009E022E"/>
    <w:rsid w:val="009E3050"/>
    <w:rsid w:val="009E4273"/>
    <w:rsid w:val="009F0D14"/>
    <w:rsid w:val="009F11A8"/>
    <w:rsid w:val="009F3F91"/>
    <w:rsid w:val="009F544D"/>
    <w:rsid w:val="009F54E4"/>
    <w:rsid w:val="009F6D1B"/>
    <w:rsid w:val="00A0026A"/>
    <w:rsid w:val="00A05416"/>
    <w:rsid w:val="00A23F13"/>
    <w:rsid w:val="00A27653"/>
    <w:rsid w:val="00A30C1A"/>
    <w:rsid w:val="00A32C24"/>
    <w:rsid w:val="00A351C1"/>
    <w:rsid w:val="00A35EDC"/>
    <w:rsid w:val="00A35F1D"/>
    <w:rsid w:val="00A41302"/>
    <w:rsid w:val="00A41448"/>
    <w:rsid w:val="00A420EF"/>
    <w:rsid w:val="00A43765"/>
    <w:rsid w:val="00A5004A"/>
    <w:rsid w:val="00A52D43"/>
    <w:rsid w:val="00A5556B"/>
    <w:rsid w:val="00A57D94"/>
    <w:rsid w:val="00A619D7"/>
    <w:rsid w:val="00A61EAC"/>
    <w:rsid w:val="00A61ECD"/>
    <w:rsid w:val="00A6392B"/>
    <w:rsid w:val="00A72756"/>
    <w:rsid w:val="00A74927"/>
    <w:rsid w:val="00A74BDA"/>
    <w:rsid w:val="00A80F8A"/>
    <w:rsid w:val="00A81444"/>
    <w:rsid w:val="00A8161E"/>
    <w:rsid w:val="00A869E9"/>
    <w:rsid w:val="00A87AA6"/>
    <w:rsid w:val="00A91820"/>
    <w:rsid w:val="00A9308A"/>
    <w:rsid w:val="00A94696"/>
    <w:rsid w:val="00A94D79"/>
    <w:rsid w:val="00A9675C"/>
    <w:rsid w:val="00A97303"/>
    <w:rsid w:val="00AA458D"/>
    <w:rsid w:val="00AA538B"/>
    <w:rsid w:val="00AA55D7"/>
    <w:rsid w:val="00AA7CA6"/>
    <w:rsid w:val="00AB6C74"/>
    <w:rsid w:val="00AC48C5"/>
    <w:rsid w:val="00AD0FEA"/>
    <w:rsid w:val="00AD1AE6"/>
    <w:rsid w:val="00AD4EF6"/>
    <w:rsid w:val="00AD5C8F"/>
    <w:rsid w:val="00AD6E81"/>
    <w:rsid w:val="00AD703F"/>
    <w:rsid w:val="00AE4493"/>
    <w:rsid w:val="00AE5A87"/>
    <w:rsid w:val="00AE5C2B"/>
    <w:rsid w:val="00AE65A9"/>
    <w:rsid w:val="00AF1D69"/>
    <w:rsid w:val="00AF2EB8"/>
    <w:rsid w:val="00AF365E"/>
    <w:rsid w:val="00B01366"/>
    <w:rsid w:val="00B03675"/>
    <w:rsid w:val="00B05789"/>
    <w:rsid w:val="00B06DA5"/>
    <w:rsid w:val="00B104DF"/>
    <w:rsid w:val="00B124A4"/>
    <w:rsid w:val="00B12EBF"/>
    <w:rsid w:val="00B27443"/>
    <w:rsid w:val="00B310D2"/>
    <w:rsid w:val="00B330F8"/>
    <w:rsid w:val="00B374FC"/>
    <w:rsid w:val="00B40D6A"/>
    <w:rsid w:val="00B4409F"/>
    <w:rsid w:val="00B44120"/>
    <w:rsid w:val="00B45A8E"/>
    <w:rsid w:val="00B522DD"/>
    <w:rsid w:val="00B5632B"/>
    <w:rsid w:val="00B617C8"/>
    <w:rsid w:val="00B66573"/>
    <w:rsid w:val="00B75C69"/>
    <w:rsid w:val="00B77FC9"/>
    <w:rsid w:val="00B8187A"/>
    <w:rsid w:val="00B85CC9"/>
    <w:rsid w:val="00B87E57"/>
    <w:rsid w:val="00B91152"/>
    <w:rsid w:val="00BA4196"/>
    <w:rsid w:val="00BA432D"/>
    <w:rsid w:val="00BB3873"/>
    <w:rsid w:val="00BB5951"/>
    <w:rsid w:val="00BC068B"/>
    <w:rsid w:val="00BC1937"/>
    <w:rsid w:val="00BC3A75"/>
    <w:rsid w:val="00BC3F0E"/>
    <w:rsid w:val="00BC6BA2"/>
    <w:rsid w:val="00BC6FD3"/>
    <w:rsid w:val="00BC7DBC"/>
    <w:rsid w:val="00BD048C"/>
    <w:rsid w:val="00BD2FE8"/>
    <w:rsid w:val="00BD6C2F"/>
    <w:rsid w:val="00BE0128"/>
    <w:rsid w:val="00BE1EF3"/>
    <w:rsid w:val="00BE27F3"/>
    <w:rsid w:val="00BE37CE"/>
    <w:rsid w:val="00BE6824"/>
    <w:rsid w:val="00BE6F9F"/>
    <w:rsid w:val="00BE75C5"/>
    <w:rsid w:val="00BF0658"/>
    <w:rsid w:val="00BF4955"/>
    <w:rsid w:val="00C00F19"/>
    <w:rsid w:val="00C01ACC"/>
    <w:rsid w:val="00C01B5F"/>
    <w:rsid w:val="00C02255"/>
    <w:rsid w:val="00C02F24"/>
    <w:rsid w:val="00C03DD0"/>
    <w:rsid w:val="00C07D67"/>
    <w:rsid w:val="00C133BA"/>
    <w:rsid w:val="00C17459"/>
    <w:rsid w:val="00C17F79"/>
    <w:rsid w:val="00C206B6"/>
    <w:rsid w:val="00C21A8D"/>
    <w:rsid w:val="00C25593"/>
    <w:rsid w:val="00C26917"/>
    <w:rsid w:val="00C26C22"/>
    <w:rsid w:val="00C33D80"/>
    <w:rsid w:val="00C35140"/>
    <w:rsid w:val="00C36106"/>
    <w:rsid w:val="00C3773B"/>
    <w:rsid w:val="00C430EB"/>
    <w:rsid w:val="00C43886"/>
    <w:rsid w:val="00C443C1"/>
    <w:rsid w:val="00C46799"/>
    <w:rsid w:val="00C510DD"/>
    <w:rsid w:val="00C5166D"/>
    <w:rsid w:val="00C53802"/>
    <w:rsid w:val="00C54E6B"/>
    <w:rsid w:val="00C555BA"/>
    <w:rsid w:val="00C60DA1"/>
    <w:rsid w:val="00C6152F"/>
    <w:rsid w:val="00C6416B"/>
    <w:rsid w:val="00C652B9"/>
    <w:rsid w:val="00C66E91"/>
    <w:rsid w:val="00C67249"/>
    <w:rsid w:val="00C710F1"/>
    <w:rsid w:val="00C71FEA"/>
    <w:rsid w:val="00C73B78"/>
    <w:rsid w:val="00C75043"/>
    <w:rsid w:val="00C7666A"/>
    <w:rsid w:val="00C77DB6"/>
    <w:rsid w:val="00C80A70"/>
    <w:rsid w:val="00C83528"/>
    <w:rsid w:val="00C869CB"/>
    <w:rsid w:val="00C874BF"/>
    <w:rsid w:val="00C90F98"/>
    <w:rsid w:val="00C9144F"/>
    <w:rsid w:val="00C935EA"/>
    <w:rsid w:val="00C9573F"/>
    <w:rsid w:val="00CA1B52"/>
    <w:rsid w:val="00CA3B9C"/>
    <w:rsid w:val="00CB02D0"/>
    <w:rsid w:val="00CB3A19"/>
    <w:rsid w:val="00CB5BA3"/>
    <w:rsid w:val="00CC12A2"/>
    <w:rsid w:val="00CC1593"/>
    <w:rsid w:val="00CC18DA"/>
    <w:rsid w:val="00CC1CF4"/>
    <w:rsid w:val="00CD0232"/>
    <w:rsid w:val="00CD174E"/>
    <w:rsid w:val="00CD17CE"/>
    <w:rsid w:val="00CD205C"/>
    <w:rsid w:val="00CD7EDC"/>
    <w:rsid w:val="00CE20A5"/>
    <w:rsid w:val="00CE73E3"/>
    <w:rsid w:val="00CE7C57"/>
    <w:rsid w:val="00CF4E5A"/>
    <w:rsid w:val="00CF5011"/>
    <w:rsid w:val="00CF5882"/>
    <w:rsid w:val="00CF696F"/>
    <w:rsid w:val="00D016A7"/>
    <w:rsid w:val="00D03285"/>
    <w:rsid w:val="00D06748"/>
    <w:rsid w:val="00D11258"/>
    <w:rsid w:val="00D112DC"/>
    <w:rsid w:val="00D138E6"/>
    <w:rsid w:val="00D13E8C"/>
    <w:rsid w:val="00D23E53"/>
    <w:rsid w:val="00D3028B"/>
    <w:rsid w:val="00D30BF2"/>
    <w:rsid w:val="00D32F09"/>
    <w:rsid w:val="00D407C0"/>
    <w:rsid w:val="00D42A4A"/>
    <w:rsid w:val="00D44DB5"/>
    <w:rsid w:val="00D454D0"/>
    <w:rsid w:val="00D529E5"/>
    <w:rsid w:val="00D55AA5"/>
    <w:rsid w:val="00D5698A"/>
    <w:rsid w:val="00D619CB"/>
    <w:rsid w:val="00D636C8"/>
    <w:rsid w:val="00D662DF"/>
    <w:rsid w:val="00D72141"/>
    <w:rsid w:val="00D723C3"/>
    <w:rsid w:val="00D73265"/>
    <w:rsid w:val="00D740C1"/>
    <w:rsid w:val="00D762D0"/>
    <w:rsid w:val="00D763AE"/>
    <w:rsid w:val="00D80587"/>
    <w:rsid w:val="00D806BD"/>
    <w:rsid w:val="00D80B2B"/>
    <w:rsid w:val="00D841A0"/>
    <w:rsid w:val="00D8660F"/>
    <w:rsid w:val="00D90206"/>
    <w:rsid w:val="00D9064F"/>
    <w:rsid w:val="00D93559"/>
    <w:rsid w:val="00D939CE"/>
    <w:rsid w:val="00D94833"/>
    <w:rsid w:val="00D97DBA"/>
    <w:rsid w:val="00DA002B"/>
    <w:rsid w:val="00DA2A33"/>
    <w:rsid w:val="00DA2E23"/>
    <w:rsid w:val="00DA6828"/>
    <w:rsid w:val="00DB3261"/>
    <w:rsid w:val="00DB3953"/>
    <w:rsid w:val="00DB66C7"/>
    <w:rsid w:val="00DB6EDA"/>
    <w:rsid w:val="00DB6F7C"/>
    <w:rsid w:val="00DC0277"/>
    <w:rsid w:val="00DC3BBC"/>
    <w:rsid w:val="00DC5E1B"/>
    <w:rsid w:val="00DC733B"/>
    <w:rsid w:val="00DD31F4"/>
    <w:rsid w:val="00DD4A10"/>
    <w:rsid w:val="00DD6AC7"/>
    <w:rsid w:val="00DE29C0"/>
    <w:rsid w:val="00DE41BB"/>
    <w:rsid w:val="00DE6086"/>
    <w:rsid w:val="00DE6583"/>
    <w:rsid w:val="00DE7E89"/>
    <w:rsid w:val="00DF0403"/>
    <w:rsid w:val="00DF2DEF"/>
    <w:rsid w:val="00DF578F"/>
    <w:rsid w:val="00DF7C54"/>
    <w:rsid w:val="00E0130C"/>
    <w:rsid w:val="00E018A4"/>
    <w:rsid w:val="00E03686"/>
    <w:rsid w:val="00E04416"/>
    <w:rsid w:val="00E044F7"/>
    <w:rsid w:val="00E04DC8"/>
    <w:rsid w:val="00E04FB8"/>
    <w:rsid w:val="00E110FB"/>
    <w:rsid w:val="00E13D34"/>
    <w:rsid w:val="00E13EC1"/>
    <w:rsid w:val="00E13FC0"/>
    <w:rsid w:val="00E172FC"/>
    <w:rsid w:val="00E21AED"/>
    <w:rsid w:val="00E232E4"/>
    <w:rsid w:val="00E2606F"/>
    <w:rsid w:val="00E269B9"/>
    <w:rsid w:val="00E34219"/>
    <w:rsid w:val="00E51912"/>
    <w:rsid w:val="00E5248E"/>
    <w:rsid w:val="00E52D11"/>
    <w:rsid w:val="00E56CF1"/>
    <w:rsid w:val="00E57E9F"/>
    <w:rsid w:val="00E6003E"/>
    <w:rsid w:val="00E60DED"/>
    <w:rsid w:val="00E724EA"/>
    <w:rsid w:val="00E760E9"/>
    <w:rsid w:val="00E82442"/>
    <w:rsid w:val="00E90215"/>
    <w:rsid w:val="00E91586"/>
    <w:rsid w:val="00E93667"/>
    <w:rsid w:val="00E9376B"/>
    <w:rsid w:val="00E94510"/>
    <w:rsid w:val="00E969C6"/>
    <w:rsid w:val="00E977A3"/>
    <w:rsid w:val="00EA1E72"/>
    <w:rsid w:val="00EA4400"/>
    <w:rsid w:val="00EA66A0"/>
    <w:rsid w:val="00EA693D"/>
    <w:rsid w:val="00EA77F5"/>
    <w:rsid w:val="00EB3E6C"/>
    <w:rsid w:val="00EB4FB7"/>
    <w:rsid w:val="00EB6451"/>
    <w:rsid w:val="00EC167D"/>
    <w:rsid w:val="00ED46B1"/>
    <w:rsid w:val="00EE1F7B"/>
    <w:rsid w:val="00EE641A"/>
    <w:rsid w:val="00EE760B"/>
    <w:rsid w:val="00EE7A41"/>
    <w:rsid w:val="00EF14F0"/>
    <w:rsid w:val="00EF1DA2"/>
    <w:rsid w:val="00EF4E80"/>
    <w:rsid w:val="00EF6445"/>
    <w:rsid w:val="00F05137"/>
    <w:rsid w:val="00F05804"/>
    <w:rsid w:val="00F13814"/>
    <w:rsid w:val="00F15110"/>
    <w:rsid w:val="00F15917"/>
    <w:rsid w:val="00F1610F"/>
    <w:rsid w:val="00F16E9D"/>
    <w:rsid w:val="00F27FC0"/>
    <w:rsid w:val="00F310DB"/>
    <w:rsid w:val="00F35E17"/>
    <w:rsid w:val="00F40188"/>
    <w:rsid w:val="00F45488"/>
    <w:rsid w:val="00F4553C"/>
    <w:rsid w:val="00F469BA"/>
    <w:rsid w:val="00F515A7"/>
    <w:rsid w:val="00F5523F"/>
    <w:rsid w:val="00F56263"/>
    <w:rsid w:val="00F56B19"/>
    <w:rsid w:val="00F61998"/>
    <w:rsid w:val="00F635E3"/>
    <w:rsid w:val="00F63EC1"/>
    <w:rsid w:val="00F7777B"/>
    <w:rsid w:val="00F823F1"/>
    <w:rsid w:val="00F833D4"/>
    <w:rsid w:val="00F84186"/>
    <w:rsid w:val="00F841BA"/>
    <w:rsid w:val="00F8433C"/>
    <w:rsid w:val="00F8659B"/>
    <w:rsid w:val="00F923A5"/>
    <w:rsid w:val="00FA5886"/>
    <w:rsid w:val="00FA68DA"/>
    <w:rsid w:val="00FA74E8"/>
    <w:rsid w:val="00FA75D2"/>
    <w:rsid w:val="00FB5F68"/>
    <w:rsid w:val="00FC0AA0"/>
    <w:rsid w:val="00FC7B62"/>
    <w:rsid w:val="00FD23AF"/>
    <w:rsid w:val="00FD32C7"/>
    <w:rsid w:val="00FD3619"/>
    <w:rsid w:val="00FD434A"/>
    <w:rsid w:val="00FD7E50"/>
    <w:rsid w:val="00FE0877"/>
    <w:rsid w:val="00FE2672"/>
    <w:rsid w:val="00FE480C"/>
    <w:rsid w:val="00FE659B"/>
    <w:rsid w:val="00FF04DF"/>
    <w:rsid w:val="00FF1056"/>
    <w:rsid w:val="00FF37A3"/>
    <w:rsid w:val="00FF7470"/>
    <w:rsid w:val="00FF78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57774"/>
  </w:style>
  <w:style w:type="paragraph" w:styleId="1">
    <w:name w:val="heading 1"/>
    <w:basedOn w:val="a1"/>
    <w:next w:val="a1"/>
    <w:link w:val="10"/>
    <w:uiPriority w:val="9"/>
    <w:qFormat/>
    <w:rsid w:val="009378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unhideWhenUsed/>
    <w:qFormat/>
    <w:rsid w:val="009378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qFormat/>
    <w:rsid w:val="0093782A"/>
    <w:pPr>
      <w:keepNext/>
      <w:spacing w:after="0" w:line="240" w:lineRule="auto"/>
      <w:outlineLvl w:val="2"/>
    </w:pPr>
    <w:rPr>
      <w:rFonts w:ascii="Times New Roman" w:eastAsia="Times New Roman" w:hAnsi="Times New Roman" w:cs="Times New Roman"/>
      <w:b/>
      <w:sz w:val="32"/>
      <w:szCs w:val="32"/>
      <w:lang w:eastAsia="ru-RU"/>
    </w:rPr>
  </w:style>
  <w:style w:type="paragraph" w:styleId="4">
    <w:name w:val="heading 4"/>
    <w:basedOn w:val="a1"/>
    <w:next w:val="a1"/>
    <w:link w:val="40"/>
    <w:uiPriority w:val="9"/>
    <w:qFormat/>
    <w:rsid w:val="0093782A"/>
    <w:pPr>
      <w:keepNext/>
      <w:tabs>
        <w:tab w:val="num" w:pos="1224"/>
      </w:tabs>
      <w:spacing w:before="240" w:after="60" w:line="360" w:lineRule="auto"/>
      <w:ind w:left="1224" w:hanging="864"/>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uiPriority w:val="9"/>
    <w:qFormat/>
    <w:rsid w:val="0093782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uiPriority w:val="9"/>
    <w:qFormat/>
    <w:rsid w:val="0093782A"/>
    <w:pPr>
      <w:tabs>
        <w:tab w:val="num" w:pos="1512"/>
      </w:tabs>
      <w:spacing w:before="240" w:after="60" w:line="360" w:lineRule="auto"/>
      <w:ind w:left="1512" w:hanging="1152"/>
      <w:outlineLvl w:val="5"/>
    </w:pPr>
    <w:rPr>
      <w:rFonts w:ascii="Times New Roman" w:eastAsia="Times New Roman" w:hAnsi="Times New Roman" w:cs="Times New Roman"/>
      <w:b/>
      <w:bCs/>
      <w:lang w:eastAsia="ru-RU"/>
    </w:rPr>
  </w:style>
  <w:style w:type="paragraph" w:styleId="7">
    <w:name w:val="heading 7"/>
    <w:basedOn w:val="a1"/>
    <w:next w:val="a1"/>
    <w:link w:val="70"/>
    <w:uiPriority w:val="9"/>
    <w:qFormat/>
    <w:rsid w:val="0093782A"/>
    <w:pPr>
      <w:tabs>
        <w:tab w:val="num" w:pos="1656"/>
      </w:tabs>
      <w:spacing w:before="240" w:after="60" w:line="360" w:lineRule="auto"/>
      <w:ind w:left="1656" w:hanging="1296"/>
      <w:outlineLvl w:val="6"/>
    </w:pPr>
    <w:rPr>
      <w:rFonts w:ascii="Times New Roman" w:eastAsia="Times New Roman" w:hAnsi="Times New Roman" w:cs="Times New Roman"/>
      <w:sz w:val="24"/>
      <w:szCs w:val="24"/>
      <w:lang w:eastAsia="ru-RU"/>
    </w:rPr>
  </w:style>
  <w:style w:type="paragraph" w:styleId="8">
    <w:name w:val="heading 8"/>
    <w:basedOn w:val="a1"/>
    <w:next w:val="a1"/>
    <w:link w:val="80"/>
    <w:uiPriority w:val="9"/>
    <w:qFormat/>
    <w:rsid w:val="0093782A"/>
    <w:pPr>
      <w:keepNext/>
      <w:spacing w:before="120" w:after="0" w:line="240" w:lineRule="auto"/>
      <w:ind w:left="1767" w:right="305" w:firstLine="360"/>
      <w:outlineLvl w:val="7"/>
    </w:pPr>
    <w:rPr>
      <w:rFonts w:ascii="Times New Roman" w:eastAsia="Times New Roman" w:hAnsi="Times New Roman" w:cs="Times New Roman"/>
      <w:bCs/>
      <w:iCs/>
      <w:sz w:val="28"/>
      <w:szCs w:val="24"/>
      <w:lang w:eastAsia="ru-RU"/>
    </w:rPr>
  </w:style>
  <w:style w:type="paragraph" w:styleId="9">
    <w:name w:val="heading 9"/>
    <w:basedOn w:val="a1"/>
    <w:next w:val="a1"/>
    <w:link w:val="90"/>
    <w:uiPriority w:val="9"/>
    <w:qFormat/>
    <w:rsid w:val="0093782A"/>
    <w:pPr>
      <w:tabs>
        <w:tab w:val="num" w:pos="1944"/>
      </w:tabs>
      <w:spacing w:before="240" w:after="60" w:line="360" w:lineRule="auto"/>
      <w:ind w:left="1944" w:hanging="1584"/>
      <w:outlineLvl w:val="8"/>
    </w:pPr>
    <w:rPr>
      <w:rFonts w:ascii="Arial" w:eastAsia="Times New Roman" w:hAnsi="Arial" w:cs="Times New Roman"/>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937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2"/>
    <w:link w:val="1"/>
    <w:uiPriority w:val="9"/>
    <w:rsid w:val="0093782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2"/>
    <w:link w:val="2"/>
    <w:uiPriority w:val="9"/>
    <w:rsid w:val="0093782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rsid w:val="0093782A"/>
    <w:rPr>
      <w:rFonts w:ascii="Times New Roman" w:eastAsia="Times New Roman" w:hAnsi="Times New Roman" w:cs="Times New Roman"/>
      <w:b/>
      <w:sz w:val="32"/>
      <w:szCs w:val="32"/>
      <w:lang w:eastAsia="ru-RU"/>
    </w:rPr>
  </w:style>
  <w:style w:type="character" w:customStyle="1" w:styleId="40">
    <w:name w:val="Заголовок 4 Знак"/>
    <w:basedOn w:val="a2"/>
    <w:link w:val="4"/>
    <w:uiPriority w:val="9"/>
    <w:rsid w:val="0093782A"/>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93782A"/>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uiPriority w:val="9"/>
    <w:rsid w:val="0093782A"/>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93782A"/>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93782A"/>
    <w:rPr>
      <w:rFonts w:ascii="Times New Roman" w:eastAsia="Times New Roman" w:hAnsi="Times New Roman" w:cs="Times New Roman"/>
      <w:bCs/>
      <w:iCs/>
      <w:sz w:val="28"/>
      <w:szCs w:val="24"/>
      <w:lang w:eastAsia="ru-RU"/>
    </w:rPr>
  </w:style>
  <w:style w:type="character" w:customStyle="1" w:styleId="90">
    <w:name w:val="Заголовок 9 Знак"/>
    <w:basedOn w:val="a2"/>
    <w:link w:val="9"/>
    <w:uiPriority w:val="9"/>
    <w:rsid w:val="0093782A"/>
    <w:rPr>
      <w:rFonts w:ascii="Arial" w:eastAsia="Times New Roman" w:hAnsi="Arial" w:cs="Times New Roman"/>
      <w:lang w:eastAsia="ru-RU"/>
    </w:rPr>
  </w:style>
  <w:style w:type="paragraph" w:styleId="a6">
    <w:name w:val="header"/>
    <w:basedOn w:val="a1"/>
    <w:link w:val="a7"/>
    <w:uiPriority w:val="99"/>
    <w:unhideWhenUsed/>
    <w:rsid w:val="0093782A"/>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93782A"/>
  </w:style>
  <w:style w:type="paragraph" w:styleId="a8">
    <w:name w:val="footer"/>
    <w:basedOn w:val="a1"/>
    <w:link w:val="a9"/>
    <w:unhideWhenUsed/>
    <w:rsid w:val="0093782A"/>
    <w:pPr>
      <w:tabs>
        <w:tab w:val="center" w:pos="4677"/>
        <w:tab w:val="right" w:pos="9355"/>
      </w:tabs>
      <w:spacing w:after="0" w:line="240" w:lineRule="auto"/>
    </w:pPr>
  </w:style>
  <w:style w:type="character" w:customStyle="1" w:styleId="a9">
    <w:name w:val="Нижний колонтитул Знак"/>
    <w:basedOn w:val="a2"/>
    <w:link w:val="a8"/>
    <w:uiPriority w:val="99"/>
    <w:rsid w:val="0093782A"/>
  </w:style>
  <w:style w:type="paragraph" w:styleId="aa">
    <w:name w:val="No Spacing"/>
    <w:link w:val="ab"/>
    <w:uiPriority w:val="1"/>
    <w:qFormat/>
    <w:rsid w:val="0093782A"/>
    <w:pPr>
      <w:spacing w:after="0" w:line="240" w:lineRule="auto"/>
    </w:pPr>
    <w:rPr>
      <w:rFonts w:eastAsiaTheme="minorEastAsia"/>
      <w:lang w:eastAsia="ru-RU"/>
    </w:rPr>
  </w:style>
  <w:style w:type="character" w:customStyle="1" w:styleId="ab">
    <w:name w:val="Без интервала Знак"/>
    <w:basedOn w:val="a2"/>
    <w:link w:val="aa"/>
    <w:uiPriority w:val="1"/>
    <w:rsid w:val="0093782A"/>
    <w:rPr>
      <w:rFonts w:eastAsiaTheme="minorEastAsia"/>
      <w:lang w:eastAsia="ru-RU"/>
    </w:rPr>
  </w:style>
  <w:style w:type="paragraph" w:styleId="ac">
    <w:name w:val="List Paragraph"/>
    <w:basedOn w:val="a1"/>
    <w:uiPriority w:val="34"/>
    <w:qFormat/>
    <w:rsid w:val="0093782A"/>
    <w:pPr>
      <w:ind w:left="720"/>
      <w:contextualSpacing/>
    </w:pPr>
  </w:style>
  <w:style w:type="character" w:styleId="ad">
    <w:name w:val="Hyperlink"/>
    <w:basedOn w:val="a2"/>
    <w:uiPriority w:val="99"/>
    <w:unhideWhenUsed/>
    <w:rsid w:val="0093782A"/>
    <w:rPr>
      <w:color w:val="0563C1" w:themeColor="hyperlink"/>
      <w:u w:val="single"/>
    </w:rPr>
  </w:style>
  <w:style w:type="paragraph" w:customStyle="1" w:styleId="ae">
    <w:name w:val="Знак Знак Знак Знак Знак Знак Знак"/>
    <w:basedOn w:val="a1"/>
    <w:rsid w:val="0093782A"/>
    <w:pPr>
      <w:tabs>
        <w:tab w:val="num" w:pos="360"/>
      </w:tabs>
      <w:spacing w:line="240" w:lineRule="exact"/>
    </w:pPr>
    <w:rPr>
      <w:rFonts w:ascii="Times New Roman" w:eastAsia="Calibri" w:hAnsi="Times New Roman" w:cs="Times New Roman"/>
      <w:sz w:val="20"/>
      <w:szCs w:val="20"/>
      <w:lang w:eastAsia="zh-CN"/>
    </w:rPr>
  </w:style>
  <w:style w:type="paragraph" w:styleId="af">
    <w:name w:val="Body Text"/>
    <w:basedOn w:val="a1"/>
    <w:link w:val="af0"/>
    <w:uiPriority w:val="99"/>
    <w:rsid w:val="0093782A"/>
    <w:pPr>
      <w:spacing w:after="0" w:line="240" w:lineRule="auto"/>
      <w:jc w:val="both"/>
    </w:pPr>
    <w:rPr>
      <w:rFonts w:ascii="Times New Roman" w:eastAsia="Times New Roman" w:hAnsi="Times New Roman" w:cs="Times New Roman"/>
      <w:sz w:val="24"/>
      <w:szCs w:val="24"/>
      <w:lang w:eastAsia="ar-SA"/>
    </w:rPr>
  </w:style>
  <w:style w:type="character" w:customStyle="1" w:styleId="af0">
    <w:name w:val="Основной текст Знак"/>
    <w:basedOn w:val="a2"/>
    <w:link w:val="af"/>
    <w:uiPriority w:val="99"/>
    <w:rsid w:val="0093782A"/>
    <w:rPr>
      <w:rFonts w:ascii="Times New Roman" w:eastAsia="Times New Roman" w:hAnsi="Times New Roman" w:cs="Times New Roman"/>
      <w:sz w:val="24"/>
      <w:szCs w:val="24"/>
      <w:lang w:eastAsia="ar-SA"/>
    </w:rPr>
  </w:style>
  <w:style w:type="paragraph" w:styleId="af1">
    <w:name w:val="Body Text Indent"/>
    <w:aliases w:val="Основной текст 1"/>
    <w:basedOn w:val="a1"/>
    <w:link w:val="af2"/>
    <w:uiPriority w:val="99"/>
    <w:rsid w:val="0093782A"/>
    <w:pPr>
      <w:spacing w:after="120" w:line="240" w:lineRule="auto"/>
      <w:ind w:left="283"/>
    </w:pPr>
    <w:rPr>
      <w:rFonts w:ascii="Arial" w:eastAsia="Times New Roman" w:hAnsi="Arial" w:cs="Arial"/>
      <w:szCs w:val="20"/>
      <w:lang w:eastAsia="ar-SA"/>
    </w:rPr>
  </w:style>
  <w:style w:type="character" w:customStyle="1" w:styleId="af2">
    <w:name w:val="Основной текст с отступом Знак"/>
    <w:aliases w:val="Основной текст 1 Знак"/>
    <w:basedOn w:val="a2"/>
    <w:link w:val="af1"/>
    <w:uiPriority w:val="99"/>
    <w:rsid w:val="0093782A"/>
    <w:rPr>
      <w:rFonts w:ascii="Arial" w:eastAsia="Times New Roman" w:hAnsi="Arial" w:cs="Arial"/>
      <w:szCs w:val="20"/>
      <w:lang w:eastAsia="ar-SA"/>
    </w:rPr>
  </w:style>
  <w:style w:type="paragraph" w:styleId="af3">
    <w:name w:val="Balloon Text"/>
    <w:basedOn w:val="a1"/>
    <w:link w:val="af4"/>
    <w:uiPriority w:val="99"/>
    <w:unhideWhenUsed/>
    <w:rsid w:val="0093782A"/>
    <w:pPr>
      <w:spacing w:after="0" w:line="240" w:lineRule="auto"/>
    </w:pPr>
    <w:rPr>
      <w:rFonts w:ascii="Tahoma" w:hAnsi="Tahoma" w:cs="Tahoma"/>
      <w:sz w:val="16"/>
      <w:szCs w:val="16"/>
    </w:rPr>
  </w:style>
  <w:style w:type="character" w:customStyle="1" w:styleId="af4">
    <w:name w:val="Текст выноски Знак"/>
    <w:basedOn w:val="a2"/>
    <w:link w:val="af3"/>
    <w:uiPriority w:val="99"/>
    <w:rsid w:val="0093782A"/>
    <w:rPr>
      <w:rFonts w:ascii="Tahoma" w:hAnsi="Tahoma" w:cs="Tahoma"/>
      <w:sz w:val="16"/>
      <w:szCs w:val="16"/>
    </w:rPr>
  </w:style>
  <w:style w:type="paragraph" w:styleId="21">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2"/>
    <w:rsid w:val="0093782A"/>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3, Знак1 Знак3"/>
    <w:basedOn w:val="a2"/>
    <w:uiPriority w:val="99"/>
    <w:semiHidden/>
    <w:rsid w:val="0093782A"/>
  </w:style>
  <w:style w:type="character" w:customStyle="1" w:styleId="22">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link w:val="21"/>
    <w:rsid w:val="0093782A"/>
    <w:rPr>
      <w:rFonts w:ascii="Times New Roman" w:eastAsia="Times New Roman" w:hAnsi="Times New Roman" w:cs="Times New Roman"/>
      <w:sz w:val="24"/>
      <w:szCs w:val="24"/>
      <w:lang w:eastAsia="ru-RU"/>
    </w:rPr>
  </w:style>
  <w:style w:type="paragraph" w:styleId="11">
    <w:name w:val="toc 1"/>
    <w:basedOn w:val="a1"/>
    <w:next w:val="a1"/>
    <w:autoRedefine/>
    <w:uiPriority w:val="39"/>
    <w:qFormat/>
    <w:rsid w:val="00E13FC0"/>
    <w:pPr>
      <w:tabs>
        <w:tab w:val="right" w:leader="dot" w:pos="9628"/>
      </w:tabs>
      <w:spacing w:after="0" w:line="240" w:lineRule="auto"/>
      <w:jc w:val="both"/>
    </w:pPr>
    <w:rPr>
      <w:rFonts w:asciiTheme="majorHAnsi" w:eastAsia="Times New Roman" w:hAnsiTheme="majorHAnsi" w:cstheme="majorHAnsi"/>
      <w:bCs/>
      <w:caps/>
      <w:noProof/>
      <w:sz w:val="28"/>
      <w:szCs w:val="28"/>
      <w:lang w:eastAsia="ru-RU"/>
    </w:rPr>
  </w:style>
  <w:style w:type="paragraph" w:styleId="af5">
    <w:name w:val="annotation text"/>
    <w:basedOn w:val="a1"/>
    <w:link w:val="af6"/>
    <w:uiPriority w:val="99"/>
    <w:semiHidden/>
    <w:unhideWhenUsed/>
    <w:rsid w:val="0093782A"/>
    <w:pPr>
      <w:spacing w:after="200" w:line="276" w:lineRule="auto"/>
    </w:pPr>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semiHidden/>
    <w:rsid w:val="0093782A"/>
    <w:rPr>
      <w:rFonts w:ascii="Calibri" w:eastAsia="Times New Roman" w:hAnsi="Calibri" w:cs="Times New Roman"/>
      <w:sz w:val="20"/>
      <w:szCs w:val="20"/>
      <w:lang w:eastAsia="ru-RU"/>
    </w:rPr>
  </w:style>
  <w:style w:type="character" w:customStyle="1" w:styleId="af7">
    <w:name w:val="Тема примечания Знак"/>
    <w:link w:val="af8"/>
    <w:semiHidden/>
    <w:locked/>
    <w:rsid w:val="0093782A"/>
    <w:rPr>
      <w:rFonts w:ascii="Calibri" w:hAnsi="Calibri"/>
      <w:b/>
      <w:lang w:eastAsia="ru-RU"/>
    </w:rPr>
  </w:style>
  <w:style w:type="paragraph" w:styleId="af8">
    <w:name w:val="annotation subject"/>
    <w:basedOn w:val="af5"/>
    <w:next w:val="af5"/>
    <w:link w:val="af7"/>
    <w:semiHidden/>
    <w:unhideWhenUsed/>
    <w:rsid w:val="0093782A"/>
    <w:rPr>
      <w:rFonts w:eastAsiaTheme="minorHAnsi" w:cstheme="minorBidi"/>
      <w:b/>
      <w:sz w:val="22"/>
      <w:szCs w:val="22"/>
      <w:lang/>
    </w:rPr>
  </w:style>
  <w:style w:type="character" w:customStyle="1" w:styleId="12">
    <w:name w:val="Тема примечания Знак1"/>
    <w:basedOn w:val="af6"/>
    <w:uiPriority w:val="99"/>
    <w:semiHidden/>
    <w:rsid w:val="0093782A"/>
    <w:rPr>
      <w:rFonts w:ascii="Calibri" w:eastAsia="Times New Roman" w:hAnsi="Calibri" w:cs="Times New Roman"/>
      <w:b/>
      <w:bCs/>
      <w:sz w:val="20"/>
      <w:szCs w:val="20"/>
      <w:lang w:eastAsia="ru-RU"/>
    </w:rPr>
  </w:style>
  <w:style w:type="paragraph" w:styleId="af9">
    <w:name w:val="Title"/>
    <w:basedOn w:val="a1"/>
    <w:link w:val="afa"/>
    <w:uiPriority w:val="10"/>
    <w:qFormat/>
    <w:rsid w:val="0093782A"/>
    <w:pPr>
      <w:spacing w:after="0" w:line="240" w:lineRule="auto"/>
      <w:jc w:val="center"/>
    </w:pPr>
    <w:rPr>
      <w:rFonts w:ascii="Times New Roman" w:eastAsia="Times New Roman" w:hAnsi="Times New Roman" w:cs="Times New Roman"/>
      <w:b/>
      <w:sz w:val="28"/>
      <w:szCs w:val="20"/>
      <w:lang w:eastAsia="ru-RU"/>
    </w:rPr>
  </w:style>
  <w:style w:type="character" w:customStyle="1" w:styleId="afa">
    <w:name w:val="Название Знак"/>
    <w:basedOn w:val="a2"/>
    <w:link w:val="af9"/>
    <w:uiPriority w:val="10"/>
    <w:rsid w:val="0093782A"/>
    <w:rPr>
      <w:rFonts w:ascii="Times New Roman" w:eastAsia="Times New Roman" w:hAnsi="Times New Roman" w:cs="Times New Roman"/>
      <w:b/>
      <w:sz w:val="28"/>
      <w:szCs w:val="20"/>
      <w:lang w:eastAsia="ru-RU"/>
    </w:rPr>
  </w:style>
  <w:style w:type="paragraph" w:customStyle="1" w:styleId="Default">
    <w:name w:val="Default"/>
    <w:rsid w:val="009378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b">
    <w:name w:val="Plain Text"/>
    <w:basedOn w:val="a1"/>
    <w:link w:val="afc"/>
    <w:uiPriority w:val="99"/>
    <w:rsid w:val="0093782A"/>
    <w:pPr>
      <w:spacing w:after="0" w:line="240" w:lineRule="auto"/>
    </w:pPr>
    <w:rPr>
      <w:rFonts w:ascii="Courier New" w:eastAsia="Times New Roman" w:hAnsi="Courier New" w:cs="Times New Roman"/>
      <w:sz w:val="20"/>
      <w:szCs w:val="20"/>
      <w:lang w:eastAsia="ru-RU"/>
    </w:rPr>
  </w:style>
  <w:style w:type="character" w:customStyle="1" w:styleId="afc">
    <w:name w:val="Текст Знак"/>
    <w:basedOn w:val="a2"/>
    <w:link w:val="afb"/>
    <w:uiPriority w:val="99"/>
    <w:rsid w:val="0093782A"/>
    <w:rPr>
      <w:rFonts w:ascii="Courier New" w:eastAsia="Times New Roman" w:hAnsi="Courier New" w:cs="Times New Roman"/>
      <w:sz w:val="20"/>
      <w:szCs w:val="20"/>
      <w:lang w:eastAsia="ru-RU"/>
    </w:rPr>
  </w:style>
  <w:style w:type="character" w:styleId="afd">
    <w:name w:val="page number"/>
    <w:basedOn w:val="a2"/>
    <w:uiPriority w:val="99"/>
    <w:rsid w:val="0093782A"/>
    <w:rPr>
      <w:rFonts w:cs="Times New Roman"/>
    </w:rPr>
  </w:style>
  <w:style w:type="paragraph" w:styleId="a">
    <w:name w:val="List Number"/>
    <w:basedOn w:val="a1"/>
    <w:uiPriority w:val="99"/>
    <w:semiHidden/>
    <w:rsid w:val="0093782A"/>
    <w:pPr>
      <w:numPr>
        <w:numId w:val="3"/>
      </w:numPr>
      <w:tabs>
        <w:tab w:val="clear" w:pos="360"/>
        <w:tab w:val="num" w:pos="495"/>
      </w:tabs>
      <w:spacing w:after="0" w:line="360" w:lineRule="auto"/>
      <w:ind w:left="495" w:hanging="495"/>
    </w:pPr>
    <w:rPr>
      <w:rFonts w:ascii="Times New Roman" w:eastAsia="Times New Roman" w:hAnsi="Times New Roman" w:cs="Times New Roman"/>
      <w:sz w:val="24"/>
      <w:szCs w:val="24"/>
      <w:lang w:eastAsia="ru-RU"/>
    </w:rPr>
  </w:style>
  <w:style w:type="paragraph" w:styleId="afe">
    <w:name w:val="Normal (Web)"/>
    <w:basedOn w:val="a1"/>
    <w:uiPriority w:val="99"/>
    <w:semiHidden/>
    <w:rsid w:val="0093782A"/>
    <w:pPr>
      <w:spacing w:after="0" w:line="240" w:lineRule="auto"/>
    </w:pPr>
    <w:rPr>
      <w:rFonts w:ascii="Times New Roman" w:eastAsia="Times New Roman" w:hAnsi="Times New Roman" w:cs="Times New Roman"/>
      <w:sz w:val="24"/>
      <w:szCs w:val="24"/>
      <w:lang w:eastAsia="ru-RU"/>
    </w:rPr>
  </w:style>
  <w:style w:type="paragraph" w:styleId="aff">
    <w:name w:val="Block Text"/>
    <w:basedOn w:val="a1"/>
    <w:uiPriority w:val="99"/>
    <w:semiHidden/>
    <w:rsid w:val="0093782A"/>
    <w:pPr>
      <w:autoSpaceDE w:val="0"/>
      <w:autoSpaceDN w:val="0"/>
      <w:spacing w:after="0"/>
      <w:ind w:left="80" w:right="400" w:hanging="80"/>
    </w:pPr>
    <w:rPr>
      <w:rFonts w:ascii="Times New Roman" w:eastAsia="Times New Roman" w:hAnsi="Times New Roman" w:cs="Times New Roman"/>
      <w:sz w:val="28"/>
      <w:szCs w:val="28"/>
      <w:lang w:eastAsia="ru-RU"/>
    </w:rPr>
  </w:style>
  <w:style w:type="paragraph" w:styleId="24">
    <w:name w:val="toc 2"/>
    <w:basedOn w:val="a1"/>
    <w:next w:val="a1"/>
    <w:autoRedefine/>
    <w:uiPriority w:val="39"/>
    <w:qFormat/>
    <w:rsid w:val="00D806BD"/>
    <w:pPr>
      <w:tabs>
        <w:tab w:val="right" w:leader="dot" w:pos="9923"/>
      </w:tabs>
      <w:spacing w:after="0" w:line="240" w:lineRule="auto"/>
      <w:jc w:val="both"/>
    </w:pPr>
    <w:rPr>
      <w:rFonts w:eastAsia="Times New Roman" w:cs="Times New Roman"/>
      <w:b/>
      <w:caps/>
      <w:noProof/>
      <w:color w:val="2E74B5" w:themeColor="accent1" w:themeShade="BF"/>
      <w:sz w:val="28"/>
      <w:szCs w:val="28"/>
      <w:lang w:eastAsia="ru-RU"/>
    </w:rPr>
  </w:style>
  <w:style w:type="character" w:customStyle="1" w:styleId="26">
    <w:name w:val="Знак Знак26"/>
    <w:rsid w:val="0093782A"/>
    <w:rPr>
      <w:rFonts w:ascii="Cambria" w:hAnsi="Cambria"/>
      <w:b/>
      <w:kern w:val="32"/>
      <w:sz w:val="32"/>
    </w:rPr>
  </w:style>
  <w:style w:type="character" w:customStyle="1" w:styleId="240">
    <w:name w:val="Знак Знак24"/>
    <w:rsid w:val="0093782A"/>
    <w:rPr>
      <w:rFonts w:ascii="Cambria" w:hAnsi="Cambria"/>
      <w:b/>
      <w:i/>
      <w:sz w:val="28"/>
    </w:rPr>
  </w:style>
  <w:style w:type="character" w:customStyle="1" w:styleId="230">
    <w:name w:val="Знак Знак23"/>
    <w:rsid w:val="0093782A"/>
    <w:rPr>
      <w:rFonts w:ascii="Cambria" w:hAnsi="Cambria"/>
      <w:b/>
      <w:sz w:val="26"/>
    </w:rPr>
  </w:style>
  <w:style w:type="character" w:customStyle="1" w:styleId="220">
    <w:name w:val="Знак Знак22"/>
    <w:rsid w:val="0093782A"/>
    <w:rPr>
      <w:b/>
      <w:sz w:val="28"/>
    </w:rPr>
  </w:style>
  <w:style w:type="character" w:customStyle="1" w:styleId="210">
    <w:name w:val="Знак Знак21"/>
    <w:rsid w:val="0093782A"/>
    <w:rPr>
      <w:b/>
      <w:i/>
      <w:sz w:val="26"/>
    </w:rPr>
  </w:style>
  <w:style w:type="character" w:customStyle="1" w:styleId="200">
    <w:name w:val="Знак Знак20"/>
    <w:semiHidden/>
    <w:rsid w:val="0093782A"/>
    <w:rPr>
      <w:b/>
    </w:rPr>
  </w:style>
  <w:style w:type="character" w:customStyle="1" w:styleId="19">
    <w:name w:val="Знак Знак19"/>
    <w:semiHidden/>
    <w:rsid w:val="0093782A"/>
    <w:rPr>
      <w:sz w:val="24"/>
    </w:rPr>
  </w:style>
  <w:style w:type="character" w:customStyle="1" w:styleId="18">
    <w:name w:val="Знак Знак18"/>
    <w:semiHidden/>
    <w:rsid w:val="0093782A"/>
    <w:rPr>
      <w:i/>
      <w:sz w:val="24"/>
    </w:rPr>
  </w:style>
  <w:style w:type="character" w:customStyle="1" w:styleId="17">
    <w:name w:val="Знак Знак17"/>
    <w:semiHidden/>
    <w:rsid w:val="0093782A"/>
    <w:rPr>
      <w:rFonts w:ascii="Cambria" w:hAnsi="Cambria"/>
    </w:rPr>
  </w:style>
  <w:style w:type="paragraph" w:customStyle="1" w:styleId="aff0">
    <w:name w:val="Обычный ТКП"/>
    <w:basedOn w:val="a1"/>
    <w:rsid w:val="0093782A"/>
    <w:pPr>
      <w:spacing w:after="0" w:line="360" w:lineRule="auto"/>
      <w:ind w:left="57" w:right="57" w:firstLine="709"/>
      <w:jc w:val="both"/>
    </w:pPr>
    <w:rPr>
      <w:rFonts w:ascii="Calibri" w:eastAsia="Times New Roman" w:hAnsi="Calibri" w:cs="Times New Roman"/>
      <w:bCs/>
      <w:sz w:val="24"/>
      <w:szCs w:val="20"/>
      <w:lang w:val="en-US"/>
    </w:rPr>
  </w:style>
  <w:style w:type="paragraph" w:styleId="aff1">
    <w:name w:val="Subtitle"/>
    <w:basedOn w:val="a1"/>
    <w:next w:val="a1"/>
    <w:link w:val="aff2"/>
    <w:uiPriority w:val="11"/>
    <w:qFormat/>
    <w:rsid w:val="0093782A"/>
    <w:pPr>
      <w:spacing w:after="60" w:line="240" w:lineRule="auto"/>
      <w:jc w:val="center"/>
      <w:outlineLvl w:val="1"/>
    </w:pPr>
    <w:rPr>
      <w:rFonts w:ascii="Cambria" w:eastAsia="Times New Roman" w:hAnsi="Cambria" w:cs="Times New Roman"/>
      <w:sz w:val="24"/>
      <w:szCs w:val="24"/>
      <w:lang w:val="en-US"/>
    </w:rPr>
  </w:style>
  <w:style w:type="character" w:customStyle="1" w:styleId="aff2">
    <w:name w:val="Подзаголовок Знак"/>
    <w:basedOn w:val="a2"/>
    <w:link w:val="aff1"/>
    <w:uiPriority w:val="11"/>
    <w:rsid w:val="0093782A"/>
    <w:rPr>
      <w:rFonts w:ascii="Cambria" w:eastAsia="Times New Roman" w:hAnsi="Cambria" w:cs="Times New Roman"/>
      <w:sz w:val="24"/>
      <w:szCs w:val="24"/>
      <w:lang w:val="en-US"/>
    </w:rPr>
  </w:style>
  <w:style w:type="character" w:styleId="aff3">
    <w:name w:val="Strong"/>
    <w:basedOn w:val="a2"/>
    <w:uiPriority w:val="22"/>
    <w:qFormat/>
    <w:rsid w:val="0093782A"/>
    <w:rPr>
      <w:b/>
    </w:rPr>
  </w:style>
  <w:style w:type="character" w:styleId="aff4">
    <w:name w:val="Emphasis"/>
    <w:basedOn w:val="a2"/>
    <w:uiPriority w:val="20"/>
    <w:qFormat/>
    <w:rsid w:val="0093782A"/>
    <w:rPr>
      <w:rFonts w:ascii="Calibri" w:hAnsi="Calibri"/>
      <w:b/>
      <w:i/>
    </w:rPr>
  </w:style>
  <w:style w:type="paragraph" w:styleId="25">
    <w:name w:val="Quote"/>
    <w:basedOn w:val="a1"/>
    <w:next w:val="a1"/>
    <w:link w:val="27"/>
    <w:uiPriority w:val="29"/>
    <w:qFormat/>
    <w:rsid w:val="0093782A"/>
    <w:pPr>
      <w:spacing w:after="0" w:line="240" w:lineRule="auto"/>
    </w:pPr>
    <w:rPr>
      <w:rFonts w:ascii="Calibri" w:eastAsia="Times New Roman" w:hAnsi="Calibri" w:cs="Times New Roman"/>
      <w:i/>
      <w:sz w:val="24"/>
      <w:szCs w:val="24"/>
      <w:lang w:val="en-US"/>
    </w:rPr>
  </w:style>
  <w:style w:type="character" w:customStyle="1" w:styleId="27">
    <w:name w:val="Цитата 2 Знак"/>
    <w:basedOn w:val="a2"/>
    <w:link w:val="25"/>
    <w:uiPriority w:val="29"/>
    <w:rsid w:val="0093782A"/>
    <w:rPr>
      <w:rFonts w:ascii="Calibri" w:eastAsia="Times New Roman" w:hAnsi="Calibri" w:cs="Times New Roman"/>
      <w:i/>
      <w:sz w:val="24"/>
      <w:szCs w:val="24"/>
      <w:lang w:val="en-US"/>
    </w:rPr>
  </w:style>
  <w:style w:type="paragraph" w:styleId="aff5">
    <w:name w:val="Intense Quote"/>
    <w:basedOn w:val="a1"/>
    <w:next w:val="a1"/>
    <w:link w:val="aff6"/>
    <w:uiPriority w:val="30"/>
    <w:qFormat/>
    <w:rsid w:val="0093782A"/>
    <w:pPr>
      <w:spacing w:after="0" w:line="240" w:lineRule="auto"/>
      <w:ind w:left="720" w:right="720"/>
    </w:pPr>
    <w:rPr>
      <w:rFonts w:ascii="Calibri" w:eastAsia="Times New Roman" w:hAnsi="Calibri" w:cs="Times New Roman"/>
      <w:b/>
      <w:i/>
      <w:sz w:val="24"/>
      <w:lang w:val="en-US"/>
    </w:rPr>
  </w:style>
  <w:style w:type="character" w:customStyle="1" w:styleId="aff6">
    <w:name w:val="Выделенная цитата Знак"/>
    <w:basedOn w:val="a2"/>
    <w:link w:val="aff5"/>
    <w:uiPriority w:val="30"/>
    <w:rsid w:val="0093782A"/>
    <w:rPr>
      <w:rFonts w:ascii="Calibri" w:eastAsia="Times New Roman" w:hAnsi="Calibri" w:cs="Times New Roman"/>
      <w:b/>
      <w:i/>
      <w:sz w:val="24"/>
      <w:lang w:val="en-US"/>
    </w:rPr>
  </w:style>
  <w:style w:type="character" w:styleId="aff7">
    <w:name w:val="Subtle Emphasis"/>
    <w:basedOn w:val="a2"/>
    <w:uiPriority w:val="19"/>
    <w:qFormat/>
    <w:rsid w:val="0093782A"/>
    <w:rPr>
      <w:i/>
      <w:color w:val="5A5A5A"/>
    </w:rPr>
  </w:style>
  <w:style w:type="character" w:styleId="aff8">
    <w:name w:val="Intense Emphasis"/>
    <w:basedOn w:val="a2"/>
    <w:uiPriority w:val="21"/>
    <w:qFormat/>
    <w:rsid w:val="0093782A"/>
    <w:rPr>
      <w:b/>
      <w:i/>
      <w:sz w:val="24"/>
      <w:u w:val="single"/>
    </w:rPr>
  </w:style>
  <w:style w:type="character" w:styleId="aff9">
    <w:name w:val="Subtle Reference"/>
    <w:basedOn w:val="a2"/>
    <w:uiPriority w:val="31"/>
    <w:qFormat/>
    <w:rsid w:val="0093782A"/>
    <w:rPr>
      <w:sz w:val="24"/>
      <w:u w:val="single"/>
    </w:rPr>
  </w:style>
  <w:style w:type="character" w:styleId="affa">
    <w:name w:val="Intense Reference"/>
    <w:basedOn w:val="a2"/>
    <w:uiPriority w:val="32"/>
    <w:qFormat/>
    <w:rsid w:val="0093782A"/>
    <w:rPr>
      <w:b/>
      <w:sz w:val="24"/>
      <w:u w:val="single"/>
    </w:rPr>
  </w:style>
  <w:style w:type="character" w:styleId="affb">
    <w:name w:val="Book Title"/>
    <w:basedOn w:val="a2"/>
    <w:uiPriority w:val="33"/>
    <w:qFormat/>
    <w:rsid w:val="0093782A"/>
    <w:rPr>
      <w:rFonts w:ascii="Cambria" w:hAnsi="Cambria"/>
      <w:b/>
      <w:i/>
      <w:sz w:val="24"/>
    </w:rPr>
  </w:style>
  <w:style w:type="paragraph" w:styleId="affc">
    <w:name w:val="TOC Heading"/>
    <w:basedOn w:val="1"/>
    <w:next w:val="a1"/>
    <w:uiPriority w:val="39"/>
    <w:qFormat/>
    <w:rsid w:val="0093782A"/>
    <w:pPr>
      <w:keepLines w:val="0"/>
      <w:spacing w:after="60" w:line="240" w:lineRule="auto"/>
      <w:outlineLvl w:val="9"/>
    </w:pPr>
    <w:rPr>
      <w:rFonts w:ascii="Cambria" w:eastAsia="Times New Roman" w:hAnsi="Cambria" w:cs="Times New Roman"/>
      <w:bCs/>
      <w:color w:val="auto"/>
      <w:kern w:val="32"/>
      <w:lang w:val="en-US"/>
    </w:rPr>
  </w:style>
  <w:style w:type="paragraph" w:customStyle="1" w:styleId="affd">
    <w:name w:val="Стиль"/>
    <w:basedOn w:val="a1"/>
    <w:rsid w:val="0093782A"/>
    <w:pPr>
      <w:spacing w:line="240" w:lineRule="exact"/>
    </w:pPr>
    <w:rPr>
      <w:rFonts w:ascii="Verdana" w:eastAsia="Times New Roman" w:hAnsi="Verdana" w:cs="Times New Roman"/>
      <w:sz w:val="20"/>
      <w:szCs w:val="20"/>
      <w:lang w:val="en-US"/>
    </w:rPr>
  </w:style>
  <w:style w:type="paragraph" w:customStyle="1" w:styleId="affe">
    <w:name w:val="Формула"/>
    <w:basedOn w:val="a1"/>
    <w:rsid w:val="0093782A"/>
    <w:pPr>
      <w:tabs>
        <w:tab w:val="center" w:pos="4536"/>
        <w:tab w:val="right" w:pos="9356"/>
      </w:tabs>
      <w:overflowPunct w:val="0"/>
      <w:autoSpaceDE w:val="0"/>
      <w:autoSpaceDN w:val="0"/>
      <w:adjustRightInd w:val="0"/>
      <w:spacing w:after="0" w:line="360" w:lineRule="auto"/>
      <w:ind w:right="-1"/>
      <w:jc w:val="both"/>
      <w:textAlignment w:val="baseline"/>
    </w:pPr>
    <w:rPr>
      <w:rFonts w:ascii="Times New Roman" w:eastAsia="Times New Roman" w:hAnsi="Times New Roman" w:cs="Times New Roman"/>
      <w:sz w:val="28"/>
      <w:szCs w:val="20"/>
      <w:lang w:eastAsia="ru-RU"/>
    </w:rPr>
  </w:style>
  <w:style w:type="character" w:styleId="afff">
    <w:name w:val="FollowedHyperlink"/>
    <w:basedOn w:val="a2"/>
    <w:uiPriority w:val="99"/>
    <w:rsid w:val="0093782A"/>
    <w:rPr>
      <w:color w:val="800080"/>
      <w:u w:val="single"/>
    </w:rPr>
  </w:style>
  <w:style w:type="paragraph" w:styleId="afff0">
    <w:name w:val="caption"/>
    <w:aliases w:val="Знак"/>
    <w:basedOn w:val="a1"/>
    <w:next w:val="a1"/>
    <w:uiPriority w:val="35"/>
    <w:qFormat/>
    <w:rsid w:val="0093782A"/>
    <w:pPr>
      <w:spacing w:after="60" w:line="240" w:lineRule="auto"/>
      <w:jc w:val="both"/>
    </w:pPr>
    <w:rPr>
      <w:rFonts w:ascii="Times New Roman" w:eastAsia="Times New Roman" w:hAnsi="Times New Roman" w:cs="Times New Roman"/>
      <w:b/>
      <w:bCs/>
      <w:sz w:val="20"/>
      <w:szCs w:val="20"/>
      <w:lang w:eastAsia="ru-RU"/>
    </w:rPr>
  </w:style>
  <w:style w:type="character" w:customStyle="1" w:styleId="grame">
    <w:name w:val="grame"/>
    <w:basedOn w:val="a2"/>
    <w:rsid w:val="0093782A"/>
    <w:rPr>
      <w:rFonts w:cs="Times New Roman"/>
    </w:rPr>
  </w:style>
  <w:style w:type="character" w:customStyle="1" w:styleId="250">
    <w:name w:val="Знак Знак25"/>
    <w:rsid w:val="0093782A"/>
    <w:rPr>
      <w:rFonts w:ascii="Arial" w:hAnsi="Arial"/>
      <w:b/>
      <w:sz w:val="26"/>
      <w:lang w:val="ru-RU" w:eastAsia="ru-RU"/>
    </w:rPr>
  </w:style>
  <w:style w:type="paragraph" w:styleId="afff1">
    <w:name w:val="Document Map"/>
    <w:basedOn w:val="a1"/>
    <w:link w:val="afff2"/>
    <w:uiPriority w:val="99"/>
    <w:rsid w:val="0093782A"/>
    <w:pPr>
      <w:spacing w:after="0" w:line="240" w:lineRule="auto"/>
    </w:pPr>
    <w:rPr>
      <w:rFonts w:ascii="Tahoma" w:eastAsia="Times New Roman" w:hAnsi="Tahoma" w:cs="Tahoma"/>
      <w:sz w:val="16"/>
      <w:szCs w:val="16"/>
      <w:lang w:val="en-US"/>
    </w:rPr>
  </w:style>
  <w:style w:type="character" w:customStyle="1" w:styleId="afff2">
    <w:name w:val="Схема документа Знак"/>
    <w:basedOn w:val="a2"/>
    <w:link w:val="afff1"/>
    <w:uiPriority w:val="99"/>
    <w:rsid w:val="0093782A"/>
    <w:rPr>
      <w:rFonts w:ascii="Tahoma" w:eastAsia="Times New Roman" w:hAnsi="Tahoma" w:cs="Tahoma"/>
      <w:sz w:val="16"/>
      <w:szCs w:val="16"/>
      <w:lang w:val="en-US"/>
    </w:rPr>
  </w:style>
  <w:style w:type="paragraph" w:customStyle="1" w:styleId="CharChar">
    <w:name w:val="Char Char"/>
    <w:basedOn w:val="a1"/>
    <w:rsid w:val="0093782A"/>
    <w:pPr>
      <w:spacing w:after="120" w:line="240" w:lineRule="auto"/>
    </w:pPr>
    <w:rPr>
      <w:rFonts w:ascii="Arial" w:eastAsia="Times New Roman" w:hAnsi="Arial" w:cs="Times New Roman"/>
      <w:sz w:val="20"/>
      <w:szCs w:val="20"/>
      <w:lang w:val="en-US"/>
    </w:rPr>
  </w:style>
  <w:style w:type="paragraph" w:customStyle="1" w:styleId="ConsPlusNormal">
    <w:name w:val="ConsPlusNormal"/>
    <w:rsid w:val="00937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378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1"/>
    <w:next w:val="a1"/>
    <w:rsid w:val="0093782A"/>
    <w:pPr>
      <w:autoSpaceDE w:val="0"/>
      <w:autoSpaceDN w:val="0"/>
      <w:adjustRightInd w:val="0"/>
      <w:spacing w:after="0" w:line="191" w:lineRule="atLeast"/>
    </w:pPr>
    <w:rPr>
      <w:rFonts w:ascii="Helios" w:eastAsia="Times New Roman" w:hAnsi="Helios" w:cs="Times New Roman"/>
      <w:sz w:val="24"/>
      <w:szCs w:val="24"/>
      <w:lang w:eastAsia="ru-RU"/>
    </w:rPr>
  </w:style>
  <w:style w:type="paragraph" w:customStyle="1" w:styleId="msolistparagraph0">
    <w:name w:val="msolistparagraph"/>
    <w:basedOn w:val="a1"/>
    <w:rsid w:val="0093782A"/>
    <w:pPr>
      <w:spacing w:after="200" w:line="276" w:lineRule="auto"/>
      <w:ind w:left="720"/>
      <w:contextualSpacing/>
    </w:pPr>
    <w:rPr>
      <w:rFonts w:ascii="Calibri" w:eastAsia="Times New Roman" w:hAnsi="Calibri" w:cs="Times New Roman"/>
    </w:rPr>
  </w:style>
  <w:style w:type="character" w:customStyle="1" w:styleId="Heading1Char">
    <w:name w:val="Heading 1 Char"/>
    <w:rsid w:val="0093782A"/>
    <w:rPr>
      <w:rFonts w:ascii="Cambria" w:hAnsi="Cambria"/>
      <w:b/>
      <w:kern w:val="32"/>
      <w:sz w:val="32"/>
    </w:rPr>
  </w:style>
  <w:style w:type="character" w:customStyle="1" w:styleId="Heading2Char">
    <w:name w:val="Heading 2 Char"/>
    <w:rsid w:val="0093782A"/>
    <w:rPr>
      <w:rFonts w:ascii="Times New Roman" w:hAnsi="Times New Roman"/>
      <w:b/>
      <w:spacing w:val="-10"/>
      <w:kern w:val="28"/>
      <w:sz w:val="32"/>
      <w:lang w:eastAsia="en-US"/>
    </w:rPr>
  </w:style>
  <w:style w:type="character" w:customStyle="1" w:styleId="Heading3Char">
    <w:name w:val="Heading 3 Char"/>
    <w:rsid w:val="0093782A"/>
    <w:rPr>
      <w:rFonts w:ascii="Cambria" w:hAnsi="Cambria"/>
      <w:b/>
      <w:sz w:val="26"/>
    </w:rPr>
  </w:style>
  <w:style w:type="character" w:customStyle="1" w:styleId="Heading4Char">
    <w:name w:val="Heading 4 Char"/>
    <w:rsid w:val="0093782A"/>
    <w:rPr>
      <w:rFonts w:ascii="Calibri" w:hAnsi="Calibri"/>
      <w:b/>
      <w:sz w:val="28"/>
    </w:rPr>
  </w:style>
  <w:style w:type="paragraph" w:customStyle="1" w:styleId="bodytext4">
    <w:name w:val="bodytext4"/>
    <w:basedOn w:val="a1"/>
    <w:rsid w:val="0093782A"/>
    <w:pPr>
      <w:spacing w:before="100" w:beforeAutospacing="1" w:after="150" w:line="240" w:lineRule="auto"/>
    </w:pPr>
    <w:rPr>
      <w:rFonts w:ascii="Times New Roman" w:eastAsia="Times New Roman" w:hAnsi="Times New Roman" w:cs="Times New Roman"/>
      <w:color w:val="949494"/>
      <w:sz w:val="24"/>
      <w:szCs w:val="24"/>
      <w:lang w:eastAsia="ru-RU"/>
    </w:rPr>
  </w:style>
  <w:style w:type="character" w:customStyle="1" w:styleId="BalloonTextChar">
    <w:name w:val="Balloon Text Char"/>
    <w:rsid w:val="0093782A"/>
    <w:rPr>
      <w:rFonts w:ascii="Tahoma" w:hAnsi="Tahoma"/>
      <w:sz w:val="16"/>
    </w:rPr>
  </w:style>
  <w:style w:type="character" w:customStyle="1" w:styleId="TitleChar">
    <w:name w:val="Title Char"/>
    <w:rsid w:val="0093782A"/>
    <w:rPr>
      <w:rFonts w:ascii="Times New Roman" w:hAnsi="Times New Roman"/>
      <w:b/>
      <w:sz w:val="24"/>
    </w:rPr>
  </w:style>
  <w:style w:type="character" w:customStyle="1" w:styleId="BodyTextIndent2Char">
    <w:name w:val="Body Text Indent 2 Char"/>
    <w:rsid w:val="0093782A"/>
    <w:rPr>
      <w:rFonts w:ascii="Times New Roman" w:hAnsi="Times New Roman"/>
      <w:b/>
      <w:sz w:val="24"/>
    </w:rPr>
  </w:style>
  <w:style w:type="paragraph" w:customStyle="1" w:styleId="13">
    <w:name w:val="Абзац списка1"/>
    <w:basedOn w:val="a1"/>
    <w:rsid w:val="0093782A"/>
    <w:pPr>
      <w:widowControl w:val="0"/>
      <w:adjustRightInd w:val="0"/>
      <w:spacing w:before="120" w:after="120" w:line="240" w:lineRule="auto"/>
      <w:jc w:val="both"/>
    </w:pPr>
    <w:rPr>
      <w:rFonts w:ascii="Times New Roman" w:eastAsia="Times New Roman" w:hAnsi="Times New Roman" w:cs="Times New Roman"/>
      <w:spacing w:val="-5"/>
      <w:sz w:val="28"/>
    </w:rPr>
  </w:style>
  <w:style w:type="character" w:customStyle="1" w:styleId="BodyTextIndentChar">
    <w:name w:val="Body Text Indent Char"/>
    <w:rsid w:val="0093782A"/>
    <w:rPr>
      <w:rFonts w:ascii="Calibri" w:hAnsi="Calibri"/>
    </w:rPr>
  </w:style>
  <w:style w:type="paragraph" w:styleId="31">
    <w:name w:val="toc 3"/>
    <w:basedOn w:val="a1"/>
    <w:next w:val="a1"/>
    <w:autoRedefine/>
    <w:uiPriority w:val="39"/>
    <w:qFormat/>
    <w:rsid w:val="0093782A"/>
    <w:pPr>
      <w:spacing w:after="0" w:line="240" w:lineRule="auto"/>
      <w:ind w:left="480"/>
    </w:pPr>
    <w:rPr>
      <w:rFonts w:ascii="Times New Roman" w:eastAsia="Times New Roman" w:hAnsi="Times New Roman" w:cs="Times New Roman"/>
      <w:i/>
      <w:iCs/>
      <w:sz w:val="20"/>
      <w:szCs w:val="20"/>
      <w:lang w:eastAsia="ru-RU"/>
    </w:rPr>
  </w:style>
  <w:style w:type="paragraph" w:customStyle="1" w:styleId="14">
    <w:name w:val="Знак Знак Знак1 Знак Знак Знак"/>
    <w:basedOn w:val="a1"/>
    <w:rsid w:val="0093782A"/>
    <w:pPr>
      <w:spacing w:after="0" w:line="240" w:lineRule="auto"/>
    </w:pPr>
    <w:rPr>
      <w:rFonts w:ascii="Verdana" w:eastAsia="Times New Roman" w:hAnsi="Verdana" w:cs="Times New Roman"/>
      <w:sz w:val="20"/>
      <w:szCs w:val="20"/>
      <w:lang w:val="en-US"/>
    </w:rPr>
  </w:style>
  <w:style w:type="character" w:customStyle="1" w:styleId="CommentTextChar">
    <w:name w:val="Comment Text Char"/>
    <w:rsid w:val="0093782A"/>
    <w:rPr>
      <w:rFonts w:ascii="Times New Roman" w:hAnsi="Times New Roman"/>
      <w:sz w:val="20"/>
    </w:rPr>
  </w:style>
  <w:style w:type="paragraph" w:customStyle="1" w:styleId="110">
    <w:name w:val="Знак Знак Знак1 Знак Знак Знак1"/>
    <w:basedOn w:val="a1"/>
    <w:rsid w:val="0093782A"/>
    <w:pPr>
      <w:spacing w:after="0" w:line="240" w:lineRule="auto"/>
    </w:pPr>
    <w:rPr>
      <w:rFonts w:ascii="Verdana" w:eastAsia="Times New Roman" w:hAnsi="Verdana" w:cs="Times New Roman"/>
      <w:sz w:val="20"/>
      <w:szCs w:val="20"/>
      <w:lang w:val="en-US"/>
    </w:rPr>
  </w:style>
  <w:style w:type="character" w:customStyle="1" w:styleId="HeaderChar">
    <w:name w:val="Header Char"/>
    <w:rsid w:val="0093782A"/>
  </w:style>
  <w:style w:type="character" w:customStyle="1" w:styleId="HeaderChar1">
    <w:name w:val="Header Char1"/>
    <w:rsid w:val="0093782A"/>
    <w:rPr>
      <w:rFonts w:ascii="Times New Roman" w:hAnsi="Times New Roman"/>
    </w:rPr>
  </w:style>
  <w:style w:type="character" w:customStyle="1" w:styleId="HeaderChar2">
    <w:name w:val="Header Char2"/>
    <w:rsid w:val="0093782A"/>
    <w:rPr>
      <w:rFonts w:ascii="Times New Roman" w:hAnsi="Times New Roman"/>
    </w:rPr>
  </w:style>
  <w:style w:type="character" w:customStyle="1" w:styleId="FooterChar">
    <w:name w:val="Footer Char"/>
    <w:rsid w:val="0093782A"/>
  </w:style>
  <w:style w:type="character" w:customStyle="1" w:styleId="FooterChar1">
    <w:name w:val="Footer Char1"/>
    <w:rsid w:val="0093782A"/>
    <w:rPr>
      <w:rFonts w:ascii="Times New Roman" w:hAnsi="Times New Roman"/>
    </w:rPr>
  </w:style>
  <w:style w:type="character" w:customStyle="1" w:styleId="FooterChar2">
    <w:name w:val="Footer Char2"/>
    <w:rsid w:val="0093782A"/>
    <w:rPr>
      <w:rFonts w:ascii="Times New Roman" w:hAnsi="Times New Roman"/>
    </w:rPr>
  </w:style>
  <w:style w:type="character" w:customStyle="1" w:styleId="BodyText2Char">
    <w:name w:val="Body Text 2 Char"/>
    <w:rsid w:val="0093782A"/>
    <w:rPr>
      <w:rFonts w:ascii="Calibri" w:hAnsi="Calibri"/>
      <w:lang w:eastAsia="en-US"/>
    </w:rPr>
  </w:style>
  <w:style w:type="character" w:customStyle="1" w:styleId="BodyText2Char1">
    <w:name w:val="Body Text 2 Char1"/>
    <w:rsid w:val="0093782A"/>
    <w:rPr>
      <w:rFonts w:ascii="Times New Roman" w:hAnsi="Times New Roman"/>
    </w:rPr>
  </w:style>
  <w:style w:type="character" w:customStyle="1" w:styleId="BodyText2Char2">
    <w:name w:val="Body Text 2 Char2"/>
    <w:rsid w:val="0093782A"/>
    <w:rPr>
      <w:rFonts w:ascii="Times New Roman" w:hAnsi="Times New Roman"/>
    </w:rPr>
  </w:style>
  <w:style w:type="paragraph" w:styleId="32">
    <w:name w:val="Body Text Indent 3"/>
    <w:basedOn w:val="a1"/>
    <w:link w:val="33"/>
    <w:uiPriority w:val="99"/>
    <w:rsid w:val="0093782A"/>
    <w:pPr>
      <w:spacing w:after="200" w:line="276" w:lineRule="auto"/>
      <w:ind w:firstLine="360"/>
      <w:jc w:val="both"/>
    </w:pPr>
    <w:rPr>
      <w:rFonts w:ascii="Times New Roman" w:eastAsia="Times New Roman" w:hAnsi="Times New Roman" w:cs="Times New Roman"/>
      <w:sz w:val="28"/>
      <w:lang w:eastAsia="ru-RU"/>
    </w:rPr>
  </w:style>
  <w:style w:type="character" w:customStyle="1" w:styleId="33">
    <w:name w:val="Основной текст с отступом 3 Знак"/>
    <w:basedOn w:val="a2"/>
    <w:link w:val="32"/>
    <w:uiPriority w:val="99"/>
    <w:rsid w:val="0093782A"/>
    <w:rPr>
      <w:rFonts w:ascii="Times New Roman" w:eastAsia="Times New Roman" w:hAnsi="Times New Roman" w:cs="Times New Roman"/>
      <w:sz w:val="28"/>
      <w:lang w:eastAsia="ru-RU"/>
    </w:rPr>
  </w:style>
  <w:style w:type="paragraph" w:customStyle="1" w:styleId="afff3">
    <w:name w:val="Знак Знак Знак Знак"/>
    <w:basedOn w:val="a1"/>
    <w:rsid w:val="0093782A"/>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36">
    <w:name w:val="Font Style36"/>
    <w:rsid w:val="0093782A"/>
    <w:rPr>
      <w:rFonts w:ascii="Sylfaen" w:hAnsi="Sylfaen"/>
      <w:b/>
      <w:sz w:val="10"/>
    </w:rPr>
  </w:style>
  <w:style w:type="paragraph" w:customStyle="1" w:styleId="Style5">
    <w:name w:val="Style5"/>
    <w:basedOn w:val="a1"/>
    <w:rsid w:val="0093782A"/>
    <w:pPr>
      <w:widowControl w:val="0"/>
      <w:autoSpaceDE w:val="0"/>
      <w:autoSpaceDN w:val="0"/>
      <w:adjustRightInd w:val="0"/>
      <w:spacing w:after="0" w:line="163" w:lineRule="exact"/>
      <w:jc w:val="right"/>
    </w:pPr>
    <w:rPr>
      <w:rFonts w:ascii="Palatino Linotype" w:eastAsia="Times New Roman" w:hAnsi="Palatino Linotype" w:cs="Times New Roman"/>
      <w:sz w:val="24"/>
      <w:szCs w:val="24"/>
      <w:lang w:eastAsia="ru-RU"/>
    </w:rPr>
  </w:style>
  <w:style w:type="paragraph" w:customStyle="1" w:styleId="Style11">
    <w:name w:val="Style11"/>
    <w:basedOn w:val="a1"/>
    <w:rsid w:val="0093782A"/>
    <w:pPr>
      <w:widowControl w:val="0"/>
      <w:autoSpaceDE w:val="0"/>
      <w:autoSpaceDN w:val="0"/>
      <w:adjustRightInd w:val="0"/>
      <w:spacing w:after="0" w:line="139" w:lineRule="exact"/>
      <w:ind w:firstLine="82"/>
    </w:pPr>
    <w:rPr>
      <w:rFonts w:ascii="Palatino Linotype" w:eastAsia="Times New Roman" w:hAnsi="Palatino Linotype" w:cs="Times New Roman"/>
      <w:sz w:val="24"/>
      <w:szCs w:val="24"/>
      <w:lang w:eastAsia="ru-RU"/>
    </w:rPr>
  </w:style>
  <w:style w:type="paragraph" w:customStyle="1" w:styleId="Style21">
    <w:name w:val="Style21"/>
    <w:basedOn w:val="a1"/>
    <w:rsid w:val="0093782A"/>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6">
    <w:name w:val="Font Style26"/>
    <w:rsid w:val="0093782A"/>
    <w:rPr>
      <w:rFonts w:ascii="Arial" w:hAnsi="Arial"/>
      <w:i/>
      <w:sz w:val="12"/>
    </w:rPr>
  </w:style>
  <w:style w:type="character" w:customStyle="1" w:styleId="FontStyle27">
    <w:name w:val="Font Style27"/>
    <w:rsid w:val="0093782A"/>
    <w:rPr>
      <w:rFonts w:ascii="Arial" w:hAnsi="Arial"/>
      <w:sz w:val="12"/>
    </w:rPr>
  </w:style>
  <w:style w:type="character" w:customStyle="1" w:styleId="FontStyle32">
    <w:name w:val="Font Style32"/>
    <w:rsid w:val="0093782A"/>
    <w:rPr>
      <w:rFonts w:ascii="Arial" w:hAnsi="Arial"/>
      <w:sz w:val="10"/>
    </w:rPr>
  </w:style>
  <w:style w:type="character" w:customStyle="1" w:styleId="FontStyle33">
    <w:name w:val="Font Style33"/>
    <w:rsid w:val="0093782A"/>
    <w:rPr>
      <w:rFonts w:ascii="Cambria" w:hAnsi="Cambria"/>
      <w:sz w:val="12"/>
    </w:rPr>
  </w:style>
  <w:style w:type="character" w:customStyle="1" w:styleId="FontStyle34">
    <w:name w:val="Font Style34"/>
    <w:rsid w:val="0093782A"/>
    <w:rPr>
      <w:rFonts w:ascii="Arial" w:hAnsi="Arial"/>
      <w:b/>
      <w:smallCaps/>
      <w:sz w:val="12"/>
    </w:rPr>
  </w:style>
  <w:style w:type="paragraph" w:customStyle="1" w:styleId="Style19">
    <w:name w:val="Style19"/>
    <w:basedOn w:val="a1"/>
    <w:rsid w:val="0093782A"/>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3">
    <w:name w:val="Style3"/>
    <w:basedOn w:val="a1"/>
    <w:rsid w:val="0093782A"/>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6">
    <w:name w:val="Style6"/>
    <w:basedOn w:val="a1"/>
    <w:rsid w:val="009378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93782A"/>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3">
    <w:name w:val="Font Style13"/>
    <w:rsid w:val="0093782A"/>
    <w:rPr>
      <w:rFonts w:ascii="Times New Roman" w:hAnsi="Times New Roman"/>
      <w:sz w:val="26"/>
    </w:rPr>
  </w:style>
  <w:style w:type="character" w:customStyle="1" w:styleId="FontStyle15">
    <w:name w:val="Font Style15"/>
    <w:rsid w:val="0093782A"/>
    <w:rPr>
      <w:rFonts w:ascii="Times New Roman" w:hAnsi="Times New Roman"/>
      <w:spacing w:val="-10"/>
      <w:sz w:val="24"/>
    </w:rPr>
  </w:style>
  <w:style w:type="character" w:customStyle="1" w:styleId="FontStyle16">
    <w:name w:val="Font Style16"/>
    <w:rsid w:val="0093782A"/>
    <w:rPr>
      <w:rFonts w:ascii="Times New Roman" w:hAnsi="Times New Roman"/>
      <w:b/>
      <w:sz w:val="26"/>
    </w:rPr>
  </w:style>
  <w:style w:type="numbering" w:styleId="111111">
    <w:name w:val="Outline List 2"/>
    <w:basedOn w:val="a4"/>
    <w:uiPriority w:val="99"/>
    <w:semiHidden/>
    <w:unhideWhenUsed/>
    <w:rsid w:val="0093782A"/>
    <w:pPr>
      <w:numPr>
        <w:numId w:val="4"/>
      </w:numPr>
    </w:pPr>
  </w:style>
  <w:style w:type="paragraph" w:customStyle="1" w:styleId="font5">
    <w:name w:val="font5"/>
    <w:basedOn w:val="a1"/>
    <w:rsid w:val="0093782A"/>
    <w:pPr>
      <w:spacing w:before="100" w:beforeAutospacing="1" w:after="100" w:afterAutospacing="1" w:line="240" w:lineRule="auto"/>
    </w:pPr>
    <w:rPr>
      <w:rFonts w:ascii="Calibri" w:eastAsia="Times New Roman" w:hAnsi="Calibri" w:cs="Times New Roman"/>
      <w:color w:val="000000"/>
      <w:sz w:val="24"/>
      <w:szCs w:val="24"/>
      <w:lang w:eastAsia="ru-RU"/>
    </w:rPr>
  </w:style>
  <w:style w:type="paragraph" w:customStyle="1" w:styleId="font6">
    <w:name w:val="font6"/>
    <w:basedOn w:val="a1"/>
    <w:rsid w:val="0093782A"/>
    <w:pPr>
      <w:spacing w:before="100" w:beforeAutospacing="1" w:after="100" w:afterAutospacing="1" w:line="240" w:lineRule="auto"/>
    </w:pPr>
    <w:rPr>
      <w:rFonts w:ascii="Calibri" w:eastAsia="Times New Roman" w:hAnsi="Calibri" w:cs="Times New Roman"/>
      <w:color w:val="000000"/>
      <w:sz w:val="24"/>
      <w:szCs w:val="24"/>
      <w:lang w:eastAsia="ru-RU"/>
    </w:rPr>
  </w:style>
  <w:style w:type="paragraph" w:customStyle="1" w:styleId="xl65">
    <w:name w:val="xl65"/>
    <w:basedOn w:val="a1"/>
    <w:rsid w:val="0093782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66">
    <w:name w:val="xl66"/>
    <w:basedOn w:val="a1"/>
    <w:rsid w:val="0093782A"/>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67">
    <w:name w:val="xl67"/>
    <w:basedOn w:val="a1"/>
    <w:rsid w:val="0093782A"/>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68">
    <w:name w:val="xl68"/>
    <w:basedOn w:val="a1"/>
    <w:rsid w:val="009378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93782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9378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1"/>
    <w:rsid w:val="0093782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93782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1"/>
    <w:rsid w:val="0093782A"/>
    <w:pPr>
      <w:pBdr>
        <w:left w:val="single" w:sz="8" w:space="0" w:color="auto"/>
        <w:bottom w:val="single" w:sz="8" w:space="0" w:color="auto"/>
        <w:right w:val="single" w:sz="8" w:space="0" w:color="auto"/>
      </w:pBdr>
      <w:shd w:val="clear" w:color="000000" w:fill="FCE4D6"/>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4">
    <w:name w:val="xl74"/>
    <w:basedOn w:val="a1"/>
    <w:rsid w:val="0093782A"/>
    <w:pPr>
      <w:pBdr>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1"/>
    <w:rsid w:val="0093782A"/>
    <w:pPr>
      <w:pBdr>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1"/>
    <w:rsid w:val="0093782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93782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rsid w:val="0093782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rsid w:val="0093782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1"/>
    <w:rsid w:val="0093782A"/>
    <w:pPr>
      <w:pBdr>
        <w:top w:val="single" w:sz="8" w:space="0" w:color="auto"/>
        <w:left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1"/>
    <w:rsid w:val="0093782A"/>
    <w:pPr>
      <w:pBdr>
        <w:top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1"/>
    <w:rsid w:val="0093782A"/>
    <w:pPr>
      <w:pBdr>
        <w:top w:val="single" w:sz="8" w:space="0" w:color="auto"/>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1"/>
    <w:rsid w:val="0093782A"/>
    <w:pPr>
      <w:pBdr>
        <w:left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1"/>
    <w:rsid w:val="0093782A"/>
    <w:pPr>
      <w:pBdr>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1"/>
    <w:rsid w:val="0093782A"/>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1"/>
    <w:rsid w:val="0093782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1"/>
    <w:rsid w:val="0093782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1"/>
    <w:rsid w:val="0093782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1"/>
    <w:rsid w:val="0093782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1"/>
    <w:rsid w:val="0093782A"/>
    <w:pPr>
      <w:pBdr>
        <w:top w:val="single" w:sz="8" w:space="0" w:color="auto"/>
        <w:left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1"/>
    <w:rsid w:val="0093782A"/>
    <w:pPr>
      <w:pBdr>
        <w:top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1"/>
    <w:rsid w:val="0093782A"/>
    <w:pPr>
      <w:pBdr>
        <w:top w:val="single" w:sz="8" w:space="0" w:color="auto"/>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1"/>
    <w:rsid w:val="0093782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1"/>
    <w:rsid w:val="009378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1"/>
    <w:rsid w:val="0093782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6">
    <w:name w:val="xl96"/>
    <w:basedOn w:val="a1"/>
    <w:rsid w:val="0093782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rsid w:val="0093782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rsid w:val="0093782A"/>
    <w:pPr>
      <w:pBdr>
        <w:top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3782A"/>
    <w:pPr>
      <w:pBdr>
        <w:top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3782A"/>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3782A"/>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1"/>
    <w:rsid w:val="0093782A"/>
    <w:pPr>
      <w:pBdr>
        <w:top w:val="single" w:sz="8" w:space="0" w:color="auto"/>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1"/>
    <w:rsid w:val="0093782A"/>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1"/>
    <w:rsid w:val="0093782A"/>
    <w:pPr>
      <w:pBdr>
        <w:top w:val="single" w:sz="8" w:space="0" w:color="auto"/>
        <w:left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
    <w:name w:val="xl105"/>
    <w:basedOn w:val="a1"/>
    <w:rsid w:val="0093782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1"/>
    <w:rsid w:val="0093782A"/>
    <w:pPr>
      <w:pBdr>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s1">
    <w:name w:val="s_1"/>
    <w:basedOn w:val="a1"/>
    <w:rsid w:val="00937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9378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93782A"/>
  </w:style>
  <w:style w:type="paragraph" w:customStyle="1" w:styleId="xl63">
    <w:name w:val="xl63"/>
    <w:basedOn w:val="a1"/>
    <w:rsid w:val="0093782A"/>
    <w:pPr>
      <w:pBdr>
        <w:top w:val="single" w:sz="8" w:space="0" w:color="auto"/>
        <w:left w:val="single" w:sz="8" w:space="0" w:color="auto"/>
        <w:bottom w:val="single" w:sz="8" w:space="0" w:color="auto"/>
        <w:right w:val="single" w:sz="8" w:space="0" w:color="auto"/>
      </w:pBdr>
      <w:shd w:val="clear" w:color="000000" w:fill="A8D08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1"/>
    <w:rsid w:val="0093782A"/>
    <w:pPr>
      <w:pBdr>
        <w:top w:val="single" w:sz="8" w:space="0" w:color="auto"/>
        <w:bottom w:val="single" w:sz="8" w:space="0" w:color="auto"/>
        <w:right w:val="single" w:sz="8" w:space="0" w:color="auto"/>
      </w:pBdr>
      <w:shd w:val="clear" w:color="000000" w:fill="A8D08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styleId="afff4">
    <w:name w:val="footnote text"/>
    <w:aliases w:val=" Знак3,Знак3, Знак6,Знак6,Table_Footnote_last Знак,Table_Footnote_last Знак Знак,Table_Footnote_last"/>
    <w:basedOn w:val="a1"/>
    <w:link w:val="afff5"/>
    <w:rsid w:val="000C3632"/>
    <w:pPr>
      <w:spacing w:after="0" w:line="240" w:lineRule="auto"/>
    </w:pPr>
    <w:rPr>
      <w:rFonts w:ascii="Times New Roman" w:eastAsia="Times New Roman" w:hAnsi="Times New Roman" w:cs="Times New Roman"/>
      <w:sz w:val="20"/>
      <w:szCs w:val="20"/>
      <w:lang w:eastAsia="ru-RU"/>
    </w:rPr>
  </w:style>
  <w:style w:type="character" w:customStyle="1" w:styleId="afff5">
    <w:name w:val="Текст сноски Знак"/>
    <w:aliases w:val=" Знак3 Знак,Знак3 Знак, Знак6 Знак,Знак6 Знак,Table_Footnote_last Знак Знак1,Table_Footnote_last Знак Знак Знак,Table_Footnote_last Знак1"/>
    <w:basedOn w:val="a2"/>
    <w:link w:val="afff4"/>
    <w:rsid w:val="000C3632"/>
    <w:rPr>
      <w:rFonts w:ascii="Times New Roman" w:eastAsia="Times New Roman" w:hAnsi="Times New Roman" w:cs="Times New Roman"/>
      <w:sz w:val="20"/>
      <w:szCs w:val="20"/>
      <w:lang w:eastAsia="ru-RU"/>
    </w:rPr>
  </w:style>
  <w:style w:type="character" w:styleId="afff6">
    <w:name w:val="footnote reference"/>
    <w:basedOn w:val="a2"/>
    <w:rsid w:val="000C3632"/>
    <w:rPr>
      <w:vertAlign w:val="superscript"/>
    </w:rPr>
  </w:style>
  <w:style w:type="paragraph" w:customStyle="1" w:styleId="xl107">
    <w:name w:val="xl107"/>
    <w:basedOn w:val="a1"/>
    <w:rsid w:val="001F12F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1"/>
    <w:rsid w:val="001F12F7"/>
    <w:pPr>
      <w:pBdr>
        <w:top w:val="single" w:sz="8" w:space="0" w:color="auto"/>
        <w:left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1"/>
    <w:rsid w:val="001F12F7"/>
    <w:pPr>
      <w:pBdr>
        <w:top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1"/>
    <w:rsid w:val="001F12F7"/>
    <w:pPr>
      <w:pBdr>
        <w:top w:val="single" w:sz="8" w:space="0" w:color="auto"/>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1"/>
    <w:rsid w:val="001F12F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2">
    <w:name w:val="xl112"/>
    <w:basedOn w:val="a1"/>
    <w:rsid w:val="001F12F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1"/>
    <w:rsid w:val="001F12F7"/>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1"/>
    <w:rsid w:val="001F12F7"/>
    <w:pPr>
      <w:pBdr>
        <w:top w:val="single" w:sz="8" w:space="0" w:color="auto"/>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1"/>
    <w:rsid w:val="001F12F7"/>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1"/>
    <w:rsid w:val="001F12F7"/>
    <w:pPr>
      <w:pBdr>
        <w:top w:val="single" w:sz="8" w:space="0" w:color="auto"/>
        <w:left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1"/>
    <w:rsid w:val="001F12F7"/>
    <w:pPr>
      <w:pBdr>
        <w:top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1"/>
    <w:rsid w:val="001F12F7"/>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1"/>
    <w:rsid w:val="001F12F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FontStyle139">
    <w:name w:val="Font Style139"/>
    <w:uiPriority w:val="99"/>
    <w:rsid w:val="00C80A70"/>
    <w:rPr>
      <w:rFonts w:ascii="Times New Roman" w:hAnsi="Times New Roman" w:cs="Times New Roman"/>
      <w:sz w:val="24"/>
      <w:szCs w:val="24"/>
    </w:rPr>
  </w:style>
  <w:style w:type="character" w:styleId="afff7">
    <w:name w:val="Placeholder Text"/>
    <w:basedOn w:val="a2"/>
    <w:uiPriority w:val="99"/>
    <w:semiHidden/>
    <w:rsid w:val="003A5864"/>
    <w:rPr>
      <w:color w:val="808080"/>
    </w:rPr>
  </w:style>
  <w:style w:type="table" w:customStyle="1" w:styleId="TableNormal">
    <w:name w:val="Table Normal"/>
    <w:uiPriority w:val="2"/>
    <w:semiHidden/>
    <w:unhideWhenUsed/>
    <w:qFormat/>
    <w:rsid w:val="00305C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05CEA"/>
    <w:pPr>
      <w:widowControl w:val="0"/>
      <w:spacing w:after="0" w:line="240" w:lineRule="auto"/>
      <w:ind w:left="103"/>
    </w:pPr>
    <w:rPr>
      <w:rFonts w:ascii="Times New Roman" w:eastAsia="Times New Roman" w:hAnsi="Times New Roman" w:cs="Times New Roman"/>
      <w:lang w:val="en-US"/>
    </w:rPr>
  </w:style>
  <w:style w:type="table" w:customStyle="1" w:styleId="TableNormal1">
    <w:name w:val="Table Normal1"/>
    <w:uiPriority w:val="2"/>
    <w:semiHidden/>
    <w:unhideWhenUsed/>
    <w:qFormat/>
    <w:rsid w:val="0083321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120">
    <w:name w:val="xl12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1">
    <w:name w:val="xl121"/>
    <w:basedOn w:val="a1"/>
    <w:rsid w:val="004E085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2">
    <w:name w:val="xl122"/>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3">
    <w:name w:val="xl123"/>
    <w:basedOn w:val="a1"/>
    <w:rsid w:val="004E0853"/>
    <w:pPr>
      <w:pBdr>
        <w:top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5">
    <w:name w:val="xl125"/>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6">
    <w:name w:val="xl126"/>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8">
    <w:name w:val="xl128"/>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9">
    <w:name w:val="xl12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0">
    <w:name w:val="xl13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2">
    <w:name w:val="xl132"/>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u w:val="single"/>
      <w:lang w:eastAsia="ru-RU"/>
    </w:rPr>
  </w:style>
  <w:style w:type="paragraph" w:customStyle="1" w:styleId="xl133">
    <w:name w:val="xl133"/>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u w:val="single"/>
      <w:lang w:eastAsia="ru-RU"/>
    </w:rPr>
  </w:style>
  <w:style w:type="paragraph" w:customStyle="1" w:styleId="xl134">
    <w:name w:val="xl134"/>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val="single"/>
      <w:lang w:eastAsia="ru-RU"/>
    </w:rPr>
  </w:style>
  <w:style w:type="paragraph" w:customStyle="1" w:styleId="xl135">
    <w:name w:val="xl135"/>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val="single"/>
      <w:lang w:eastAsia="ru-RU"/>
    </w:rPr>
  </w:style>
  <w:style w:type="paragraph" w:customStyle="1" w:styleId="xl136">
    <w:name w:val="xl136"/>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val="single"/>
      <w:lang w:eastAsia="ru-RU"/>
    </w:rPr>
  </w:style>
  <w:style w:type="paragraph" w:customStyle="1" w:styleId="xl137">
    <w:name w:val="xl137"/>
    <w:basedOn w:val="a1"/>
    <w:rsid w:val="004E0853"/>
    <w:pPr>
      <w:spacing w:before="100" w:beforeAutospacing="1" w:after="100" w:afterAutospacing="1" w:line="240" w:lineRule="auto"/>
    </w:pPr>
    <w:rPr>
      <w:rFonts w:ascii="Times New Roman" w:eastAsia="Times New Roman" w:hAnsi="Times New Roman" w:cs="Times New Roman"/>
      <w:color w:val="000000"/>
      <w:sz w:val="24"/>
      <w:szCs w:val="24"/>
      <w:u w:val="single"/>
      <w:lang w:eastAsia="ru-RU"/>
    </w:rPr>
  </w:style>
  <w:style w:type="paragraph" w:customStyle="1" w:styleId="xl138">
    <w:name w:val="xl138"/>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0">
    <w:name w:val="xl140"/>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3">
    <w:name w:val="xl143"/>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8">
    <w:name w:val="xl148"/>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1">
    <w:name w:val="xl151"/>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2">
    <w:name w:val="xl152"/>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3">
    <w:name w:val="xl153"/>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4">
    <w:name w:val="xl154"/>
    <w:basedOn w:val="a1"/>
    <w:rsid w:val="004E085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1"/>
    <w:rsid w:val="004E0853"/>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8">
    <w:name w:val="xl158"/>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59">
    <w:name w:val="xl15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60">
    <w:name w:val="xl16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61">
    <w:name w:val="xl161"/>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62">
    <w:name w:val="xl162"/>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63">
    <w:name w:val="xl163"/>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4">
    <w:name w:val="xl164"/>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7">
    <w:name w:val="xl167"/>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8">
    <w:name w:val="xl168"/>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9">
    <w:name w:val="xl16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0">
    <w:name w:val="xl17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1">
    <w:name w:val="xl171"/>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2">
    <w:name w:val="xl172"/>
    <w:basedOn w:val="a1"/>
    <w:rsid w:val="004E085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1"/>
    <w:rsid w:val="004E0853"/>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5">
    <w:name w:val="xl175"/>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6">
    <w:name w:val="xl176"/>
    <w:basedOn w:val="a1"/>
    <w:rsid w:val="004E085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7">
    <w:name w:val="xl177"/>
    <w:basedOn w:val="a1"/>
    <w:rsid w:val="004E085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8">
    <w:name w:val="xl178"/>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9">
    <w:name w:val="xl179"/>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0">
    <w:name w:val="xl180"/>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1">
    <w:name w:val="xl181"/>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2">
    <w:name w:val="xl182"/>
    <w:basedOn w:val="a1"/>
    <w:rsid w:val="004E085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83">
    <w:name w:val="xl183"/>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5">
    <w:name w:val="xl185"/>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86">
    <w:name w:val="xl186"/>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7">
    <w:name w:val="xl187"/>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8">
    <w:name w:val="xl188"/>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9">
    <w:name w:val="xl18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0">
    <w:name w:val="xl19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1">
    <w:name w:val="xl191"/>
    <w:basedOn w:val="a1"/>
    <w:rsid w:val="004E0853"/>
    <w:pPr>
      <w:pBdr>
        <w:top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92">
    <w:name w:val="xl192"/>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3">
    <w:name w:val="xl193"/>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4">
    <w:name w:val="xl194"/>
    <w:basedOn w:val="a1"/>
    <w:rsid w:val="004E085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95">
    <w:name w:val="xl195"/>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6">
    <w:name w:val="xl196"/>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197">
    <w:name w:val="xl197"/>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8">
    <w:name w:val="xl198"/>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9">
    <w:name w:val="xl199"/>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00">
    <w:name w:val="xl200"/>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01">
    <w:name w:val="xl201"/>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202">
    <w:name w:val="xl202"/>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203">
    <w:name w:val="xl203"/>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204">
    <w:name w:val="xl204"/>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205">
    <w:name w:val="xl205"/>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206">
    <w:name w:val="xl206"/>
    <w:basedOn w:val="a1"/>
    <w:rsid w:val="004E0853"/>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207">
    <w:name w:val="xl207"/>
    <w:basedOn w:val="a1"/>
    <w:rsid w:val="004E0853"/>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08">
    <w:name w:val="xl208"/>
    <w:basedOn w:val="a1"/>
    <w:rsid w:val="004E085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9">
    <w:name w:val="xl20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10">
    <w:name w:val="xl21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11">
    <w:name w:val="xl211"/>
    <w:basedOn w:val="a1"/>
    <w:rsid w:val="004E08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212">
    <w:name w:val="xl212"/>
    <w:basedOn w:val="a1"/>
    <w:rsid w:val="004E085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13">
    <w:name w:val="xl213"/>
    <w:basedOn w:val="a1"/>
    <w:rsid w:val="004E085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14">
    <w:name w:val="xl214"/>
    <w:basedOn w:val="a1"/>
    <w:rsid w:val="004E085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15">
    <w:name w:val="xl215"/>
    <w:basedOn w:val="a1"/>
    <w:rsid w:val="004E085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16">
    <w:name w:val="xl216"/>
    <w:basedOn w:val="a1"/>
    <w:rsid w:val="004E085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17">
    <w:name w:val="xl217"/>
    <w:basedOn w:val="a1"/>
    <w:rsid w:val="004E085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18">
    <w:name w:val="xl218"/>
    <w:basedOn w:val="a1"/>
    <w:rsid w:val="004E085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19">
    <w:name w:val="xl21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0">
    <w:name w:val="xl220"/>
    <w:basedOn w:val="a1"/>
    <w:rsid w:val="004E085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1">
    <w:name w:val="xl221"/>
    <w:basedOn w:val="a1"/>
    <w:rsid w:val="004E085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2">
    <w:name w:val="xl222"/>
    <w:basedOn w:val="a1"/>
    <w:rsid w:val="004E085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3">
    <w:name w:val="xl223"/>
    <w:basedOn w:val="a1"/>
    <w:rsid w:val="004E085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4">
    <w:name w:val="xl224"/>
    <w:basedOn w:val="a1"/>
    <w:rsid w:val="004E085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5">
    <w:name w:val="xl225"/>
    <w:basedOn w:val="a1"/>
    <w:rsid w:val="004E085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6">
    <w:name w:val="xl226"/>
    <w:basedOn w:val="a1"/>
    <w:rsid w:val="004E085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7">
    <w:name w:val="xl227"/>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character" w:styleId="afff8">
    <w:name w:val="annotation reference"/>
    <w:basedOn w:val="a2"/>
    <w:uiPriority w:val="99"/>
    <w:semiHidden/>
    <w:unhideWhenUsed/>
    <w:rsid w:val="00787F28"/>
    <w:rPr>
      <w:sz w:val="16"/>
      <w:szCs w:val="16"/>
    </w:rPr>
  </w:style>
  <w:style w:type="paragraph" w:customStyle="1" w:styleId="xl32">
    <w:name w:val="xl32"/>
    <w:basedOn w:val="a1"/>
    <w:rsid w:val="00483E75"/>
    <w:pPr>
      <w:spacing w:before="100" w:after="100" w:line="240" w:lineRule="auto"/>
    </w:pPr>
    <w:rPr>
      <w:rFonts w:ascii="Times New Roman" w:eastAsia="Times New Roman" w:hAnsi="Times New Roman" w:cs="Times New Roman"/>
      <w:sz w:val="24"/>
      <w:szCs w:val="20"/>
      <w:lang w:eastAsia="ru-RU"/>
    </w:rPr>
  </w:style>
  <w:style w:type="paragraph" w:customStyle="1" w:styleId="afff9">
    <w:name w:val="текстовка"/>
    <w:basedOn w:val="a1"/>
    <w:qFormat/>
    <w:rsid w:val="00483E75"/>
    <w:pPr>
      <w:spacing w:after="200" w:line="360" w:lineRule="auto"/>
      <w:ind w:firstLine="567"/>
      <w:contextualSpacing/>
      <w:jc w:val="both"/>
    </w:pPr>
    <w:rPr>
      <w:rFonts w:ascii="Times New Roman" w:hAnsi="Times New Roman"/>
      <w:sz w:val="28"/>
    </w:rPr>
  </w:style>
  <w:style w:type="table" w:customStyle="1" w:styleId="28">
    <w:name w:val="Сетка таблицы2"/>
    <w:basedOn w:val="a3"/>
    <w:next w:val="a5"/>
    <w:uiPriority w:val="59"/>
    <w:rsid w:val="00483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5"/>
    <w:uiPriority w:val="59"/>
    <w:rsid w:val="00483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3"/>
    <w:next w:val="a5"/>
    <w:uiPriority w:val="59"/>
    <w:rsid w:val="00483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3"/>
    <w:next w:val="a5"/>
    <w:uiPriority w:val="59"/>
    <w:rsid w:val="00483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2">
    <w:name w:val="toc 4"/>
    <w:basedOn w:val="a1"/>
    <w:next w:val="a1"/>
    <w:autoRedefine/>
    <w:uiPriority w:val="39"/>
    <w:unhideWhenUsed/>
    <w:rsid w:val="00483E75"/>
    <w:pPr>
      <w:spacing w:after="0" w:line="276" w:lineRule="auto"/>
      <w:ind w:left="660"/>
    </w:pPr>
    <w:rPr>
      <w:rFonts w:cstheme="minorHAnsi"/>
      <w:sz w:val="20"/>
      <w:szCs w:val="20"/>
    </w:rPr>
  </w:style>
  <w:style w:type="paragraph" w:styleId="51">
    <w:name w:val="toc 5"/>
    <w:basedOn w:val="a1"/>
    <w:next w:val="a1"/>
    <w:autoRedefine/>
    <w:uiPriority w:val="39"/>
    <w:unhideWhenUsed/>
    <w:rsid w:val="00483E75"/>
    <w:pPr>
      <w:spacing w:after="0" w:line="276" w:lineRule="auto"/>
      <w:ind w:left="880"/>
    </w:pPr>
    <w:rPr>
      <w:rFonts w:cstheme="minorHAnsi"/>
      <w:sz w:val="20"/>
      <w:szCs w:val="20"/>
    </w:rPr>
  </w:style>
  <w:style w:type="paragraph" w:styleId="61">
    <w:name w:val="toc 6"/>
    <w:basedOn w:val="a1"/>
    <w:next w:val="a1"/>
    <w:autoRedefine/>
    <w:uiPriority w:val="39"/>
    <w:unhideWhenUsed/>
    <w:rsid w:val="00483E75"/>
    <w:pPr>
      <w:spacing w:after="0" w:line="276" w:lineRule="auto"/>
      <w:ind w:left="1100"/>
    </w:pPr>
    <w:rPr>
      <w:rFonts w:cstheme="minorHAnsi"/>
      <w:sz w:val="20"/>
      <w:szCs w:val="20"/>
    </w:rPr>
  </w:style>
  <w:style w:type="paragraph" w:styleId="71">
    <w:name w:val="toc 7"/>
    <w:basedOn w:val="a1"/>
    <w:next w:val="a1"/>
    <w:autoRedefine/>
    <w:uiPriority w:val="39"/>
    <w:unhideWhenUsed/>
    <w:rsid w:val="00483E75"/>
    <w:pPr>
      <w:spacing w:after="0" w:line="276" w:lineRule="auto"/>
      <w:ind w:left="1320"/>
    </w:pPr>
    <w:rPr>
      <w:rFonts w:cstheme="minorHAnsi"/>
      <w:sz w:val="20"/>
      <w:szCs w:val="20"/>
    </w:rPr>
  </w:style>
  <w:style w:type="paragraph" w:styleId="81">
    <w:name w:val="toc 8"/>
    <w:basedOn w:val="a1"/>
    <w:next w:val="a1"/>
    <w:autoRedefine/>
    <w:uiPriority w:val="39"/>
    <w:unhideWhenUsed/>
    <w:rsid w:val="00483E75"/>
    <w:pPr>
      <w:spacing w:after="0" w:line="276" w:lineRule="auto"/>
      <w:ind w:left="1540"/>
    </w:pPr>
    <w:rPr>
      <w:rFonts w:cstheme="minorHAnsi"/>
      <w:sz w:val="20"/>
      <w:szCs w:val="20"/>
    </w:rPr>
  </w:style>
  <w:style w:type="paragraph" w:styleId="91">
    <w:name w:val="toc 9"/>
    <w:basedOn w:val="a1"/>
    <w:next w:val="a1"/>
    <w:autoRedefine/>
    <w:uiPriority w:val="39"/>
    <w:unhideWhenUsed/>
    <w:rsid w:val="00483E75"/>
    <w:pPr>
      <w:spacing w:after="0" w:line="276" w:lineRule="auto"/>
      <w:ind w:left="1760"/>
    </w:pPr>
    <w:rPr>
      <w:rFonts w:cstheme="minorHAnsi"/>
      <w:sz w:val="20"/>
      <w:szCs w:val="20"/>
    </w:rPr>
  </w:style>
  <w:style w:type="paragraph" w:customStyle="1" w:styleId="afffa">
    <w:name w:val="Заголовок_табл"/>
    <w:basedOn w:val="a1"/>
    <w:uiPriority w:val="99"/>
    <w:rsid w:val="00483E75"/>
    <w:pPr>
      <w:spacing w:after="0" w:line="240" w:lineRule="auto"/>
      <w:jc w:val="center"/>
      <w:outlineLvl w:val="4"/>
    </w:pPr>
    <w:rPr>
      <w:rFonts w:ascii="Times New Roman" w:eastAsia="Times New Roman" w:hAnsi="Times New Roman" w:cs="Times New Roman"/>
      <w:bCs/>
      <w:i/>
      <w:sz w:val="28"/>
      <w:szCs w:val="28"/>
      <w:lang w:val="en-US" w:eastAsia="ru-RU"/>
    </w:rPr>
  </w:style>
  <w:style w:type="character" w:customStyle="1" w:styleId="js-messages-title-dropdown-name">
    <w:name w:val="js-messages-title-dropdown-name"/>
    <w:basedOn w:val="a2"/>
    <w:rsid w:val="00483E75"/>
  </w:style>
  <w:style w:type="paragraph" w:styleId="afffb">
    <w:name w:val="endnote text"/>
    <w:basedOn w:val="a1"/>
    <w:link w:val="afffc"/>
    <w:uiPriority w:val="99"/>
    <w:semiHidden/>
    <w:unhideWhenUsed/>
    <w:rsid w:val="00483E75"/>
    <w:pPr>
      <w:spacing w:after="0" w:line="240" w:lineRule="auto"/>
    </w:pPr>
    <w:rPr>
      <w:sz w:val="20"/>
      <w:szCs w:val="20"/>
    </w:rPr>
  </w:style>
  <w:style w:type="character" w:customStyle="1" w:styleId="afffc">
    <w:name w:val="Текст концевой сноски Знак"/>
    <w:basedOn w:val="a2"/>
    <w:link w:val="afffb"/>
    <w:uiPriority w:val="99"/>
    <w:semiHidden/>
    <w:rsid w:val="00483E75"/>
    <w:rPr>
      <w:sz w:val="20"/>
      <w:szCs w:val="20"/>
    </w:rPr>
  </w:style>
  <w:style w:type="character" w:styleId="afffd">
    <w:name w:val="endnote reference"/>
    <w:basedOn w:val="a2"/>
    <w:uiPriority w:val="99"/>
    <w:semiHidden/>
    <w:unhideWhenUsed/>
    <w:rsid w:val="00483E75"/>
    <w:rPr>
      <w:vertAlign w:val="superscript"/>
    </w:rPr>
  </w:style>
  <w:style w:type="character" w:customStyle="1" w:styleId="29">
    <w:name w:val="Основной текст (2)_"/>
    <w:basedOn w:val="a2"/>
    <w:link w:val="2a"/>
    <w:locked/>
    <w:rsid w:val="00483E75"/>
    <w:rPr>
      <w:rFonts w:ascii="Times New Roman" w:hAnsi="Times New Roman" w:cs="Times New Roman"/>
      <w:sz w:val="26"/>
      <w:szCs w:val="26"/>
      <w:shd w:val="clear" w:color="auto" w:fill="FFFFFF"/>
    </w:rPr>
  </w:style>
  <w:style w:type="paragraph" w:customStyle="1" w:styleId="2a">
    <w:name w:val="Основной текст (2)"/>
    <w:basedOn w:val="a1"/>
    <w:link w:val="29"/>
    <w:rsid w:val="00483E75"/>
    <w:pPr>
      <w:widowControl w:val="0"/>
      <w:shd w:val="clear" w:color="auto" w:fill="FFFFFF"/>
      <w:spacing w:after="180" w:line="456" w:lineRule="exact"/>
      <w:jc w:val="both"/>
    </w:pPr>
    <w:rPr>
      <w:rFonts w:ascii="Times New Roman" w:hAnsi="Times New Roman" w:cs="Times New Roman"/>
      <w:sz w:val="26"/>
      <w:szCs w:val="26"/>
    </w:rPr>
  </w:style>
  <w:style w:type="paragraph" w:customStyle="1" w:styleId="a0">
    <w:name w:val="Подпись рисунка"/>
    <w:basedOn w:val="a1"/>
    <w:next w:val="a1"/>
    <w:qFormat/>
    <w:rsid w:val="00483E75"/>
    <w:pPr>
      <w:numPr>
        <w:ilvl w:val="1"/>
        <w:numId w:val="25"/>
      </w:numPr>
      <w:spacing w:after="80" w:line="360" w:lineRule="auto"/>
      <w:jc w:val="center"/>
    </w:pPr>
    <w:rPr>
      <w:b/>
      <w:i/>
      <w:sz w:val="24"/>
    </w:rPr>
  </w:style>
  <w:style w:type="paragraph" w:customStyle="1" w:styleId="afffe">
    <w:name w:val="Номер таблицы"/>
    <w:basedOn w:val="a1"/>
    <w:qFormat/>
    <w:rsid w:val="00483E75"/>
    <w:pPr>
      <w:spacing w:after="0" w:line="360" w:lineRule="auto"/>
      <w:jc w:val="both"/>
    </w:pPr>
    <w:rPr>
      <w:rFonts w:cs="Times New Roman"/>
      <w:b/>
      <w:i/>
      <w:sz w:val="28"/>
      <w:szCs w:val="28"/>
    </w:rPr>
  </w:style>
  <w:style w:type="paragraph" w:customStyle="1" w:styleId="affff">
    <w:name w:val="название рисунка"/>
    <w:basedOn w:val="a0"/>
    <w:qFormat/>
    <w:rsid w:val="00483E75"/>
    <w:pPr>
      <w:numPr>
        <w:ilvl w:val="0"/>
        <w:numId w:val="0"/>
      </w:numPr>
      <w:spacing w:after="0"/>
    </w:pPr>
    <w:rPr>
      <w:rFonts w:cs="Times New Roman"/>
      <w:sz w:val="28"/>
      <w:szCs w:val="28"/>
    </w:rPr>
  </w:style>
  <w:style w:type="numbering" w:customStyle="1" w:styleId="16">
    <w:name w:val="Нет списка1"/>
    <w:next w:val="a4"/>
    <w:uiPriority w:val="99"/>
    <w:semiHidden/>
    <w:unhideWhenUsed/>
    <w:rsid w:val="00483E75"/>
  </w:style>
  <w:style w:type="table" w:customStyle="1" w:styleId="52">
    <w:name w:val="Сетка таблицы5"/>
    <w:basedOn w:val="a3"/>
    <w:next w:val="a5"/>
    <w:uiPriority w:val="59"/>
    <w:rsid w:val="00483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Тема примечания1"/>
    <w:basedOn w:val="af5"/>
    <w:next w:val="af5"/>
    <w:semiHidden/>
    <w:unhideWhenUsed/>
    <w:rsid w:val="00483E75"/>
    <w:rPr>
      <w:rFonts w:eastAsia="Calibri"/>
      <w:b/>
      <w:sz w:val="22"/>
      <w:szCs w:val="22"/>
      <w:lang/>
    </w:rPr>
  </w:style>
  <w:style w:type="character" w:customStyle="1" w:styleId="2b">
    <w:name w:val="Тема примечания Знак2"/>
    <w:basedOn w:val="af6"/>
    <w:uiPriority w:val="99"/>
    <w:semiHidden/>
    <w:rsid w:val="00483E75"/>
    <w:rPr>
      <w:rFonts w:ascii="Calibri" w:eastAsia="Times New Roman" w:hAnsi="Calibri" w:cs="Times New Roman"/>
      <w:b/>
      <w:bCs/>
      <w:sz w:val="20"/>
      <w:szCs w:val="20"/>
      <w:lang w:eastAsia="ru-RU"/>
    </w:rPr>
  </w:style>
  <w:style w:type="paragraph" w:customStyle="1" w:styleId="xl184">
    <w:name w:val="xl184"/>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2">
    <w:name w:val="xl342"/>
    <w:basedOn w:val="a1"/>
    <w:rsid w:val="00483E7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343">
    <w:name w:val="xl343"/>
    <w:basedOn w:val="a1"/>
    <w:rsid w:val="00483E75"/>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344">
    <w:name w:val="xl344"/>
    <w:basedOn w:val="a1"/>
    <w:rsid w:val="00483E7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345">
    <w:name w:val="xl345"/>
    <w:basedOn w:val="a1"/>
    <w:rsid w:val="00483E75"/>
    <w:pPr>
      <w:spacing w:before="100" w:beforeAutospacing="1" w:after="100" w:afterAutospacing="1" w:line="240" w:lineRule="auto"/>
      <w:jc w:val="center"/>
    </w:pPr>
    <w:rPr>
      <w:rFonts w:ascii="Times New Roman" w:eastAsia="Times New Roman" w:hAnsi="Times New Roman" w:cs="Times New Roman"/>
      <w:i/>
      <w:iCs/>
      <w:color w:val="000000"/>
      <w:sz w:val="24"/>
      <w:szCs w:val="24"/>
      <w:lang w:eastAsia="ru-RU"/>
    </w:rPr>
  </w:style>
  <w:style w:type="paragraph" w:customStyle="1" w:styleId="xl346">
    <w:name w:val="xl346"/>
    <w:basedOn w:val="a1"/>
    <w:rsid w:val="00483E75"/>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347">
    <w:name w:val="xl347"/>
    <w:basedOn w:val="a1"/>
    <w:rsid w:val="00483E75"/>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348">
    <w:name w:val="xl34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49">
    <w:name w:val="xl349"/>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0">
    <w:name w:val="xl35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51">
    <w:name w:val="xl35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2">
    <w:name w:val="xl352"/>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3">
    <w:name w:val="xl35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354">
    <w:name w:val="xl354"/>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55">
    <w:name w:val="xl355"/>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6">
    <w:name w:val="xl356"/>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7">
    <w:name w:val="xl357"/>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58">
    <w:name w:val="xl35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9">
    <w:name w:val="xl359"/>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360">
    <w:name w:val="xl36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61">
    <w:name w:val="xl36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62">
    <w:name w:val="xl362"/>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63">
    <w:name w:val="xl36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64">
    <w:name w:val="xl364"/>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65">
    <w:name w:val="xl365"/>
    <w:basedOn w:val="a1"/>
    <w:rsid w:val="00483E7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366">
    <w:name w:val="xl366"/>
    <w:basedOn w:val="a1"/>
    <w:rsid w:val="00483E7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367">
    <w:name w:val="xl367"/>
    <w:basedOn w:val="a1"/>
    <w:rsid w:val="00483E7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368">
    <w:name w:val="xl36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69">
    <w:name w:val="xl369"/>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70">
    <w:name w:val="xl370"/>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71">
    <w:name w:val="xl37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72">
    <w:name w:val="xl372"/>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73">
    <w:name w:val="xl37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74">
    <w:name w:val="xl374"/>
    <w:basedOn w:val="a1"/>
    <w:rsid w:val="00483E75"/>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375">
    <w:name w:val="xl375"/>
    <w:basedOn w:val="a1"/>
    <w:rsid w:val="00483E7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FF0000"/>
      <w:sz w:val="24"/>
      <w:szCs w:val="24"/>
      <w:lang w:eastAsia="ru-RU"/>
    </w:rPr>
  </w:style>
  <w:style w:type="paragraph" w:customStyle="1" w:styleId="xl376">
    <w:name w:val="xl376"/>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377">
    <w:name w:val="xl377"/>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78">
    <w:name w:val="xl37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79">
    <w:name w:val="xl379"/>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80">
    <w:name w:val="xl38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81">
    <w:name w:val="xl38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82">
    <w:name w:val="xl382"/>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83">
    <w:name w:val="xl38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84">
    <w:name w:val="xl384"/>
    <w:basedOn w:val="a1"/>
    <w:rsid w:val="00483E75"/>
    <w:pPr>
      <w:shd w:val="clear" w:color="000000" w:fill="D8E4B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385">
    <w:name w:val="xl385"/>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86">
    <w:name w:val="xl386"/>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87">
    <w:name w:val="xl387"/>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88">
    <w:name w:val="xl388"/>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89">
    <w:name w:val="xl389"/>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90">
    <w:name w:val="xl390"/>
    <w:basedOn w:val="a1"/>
    <w:rsid w:val="00483E75"/>
    <w:pPr>
      <w:pBdr>
        <w:top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1">
    <w:name w:val="xl391"/>
    <w:basedOn w:val="a1"/>
    <w:rsid w:val="00483E75"/>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2">
    <w:name w:val="xl392"/>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93">
    <w:name w:val="xl393"/>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94">
    <w:name w:val="xl394"/>
    <w:basedOn w:val="a1"/>
    <w:rsid w:val="00483E7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5">
    <w:name w:val="xl395"/>
    <w:basedOn w:val="a1"/>
    <w:rsid w:val="00483E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6">
    <w:name w:val="xl396"/>
    <w:basedOn w:val="a1"/>
    <w:rsid w:val="00483E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7">
    <w:name w:val="xl397"/>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8">
    <w:name w:val="xl398"/>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399">
    <w:name w:val="xl399"/>
    <w:basedOn w:val="a1"/>
    <w:rsid w:val="00483E7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0">
    <w:name w:val="xl400"/>
    <w:basedOn w:val="a1"/>
    <w:rsid w:val="00483E75"/>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1">
    <w:name w:val="xl40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402">
    <w:name w:val="xl402"/>
    <w:basedOn w:val="a1"/>
    <w:rsid w:val="00483E7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3">
    <w:name w:val="xl40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404">
    <w:name w:val="xl404"/>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05">
    <w:name w:val="xl405"/>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06">
    <w:name w:val="xl406"/>
    <w:basedOn w:val="a1"/>
    <w:rsid w:val="00483E7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407">
    <w:name w:val="xl407"/>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408">
    <w:name w:val="xl408"/>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409">
    <w:name w:val="xl409"/>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410">
    <w:name w:val="xl41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FF0000"/>
      <w:sz w:val="24"/>
      <w:szCs w:val="24"/>
      <w:lang w:eastAsia="ru-RU"/>
    </w:rPr>
  </w:style>
  <w:style w:type="paragraph" w:customStyle="1" w:styleId="xl411">
    <w:name w:val="xl41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ru-RU"/>
    </w:rPr>
  </w:style>
  <w:style w:type="paragraph" w:customStyle="1" w:styleId="xl412">
    <w:name w:val="xl412"/>
    <w:basedOn w:val="a1"/>
    <w:rsid w:val="00483E7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13">
    <w:name w:val="xl41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414">
    <w:name w:val="xl414"/>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415">
    <w:name w:val="xl415"/>
    <w:basedOn w:val="a1"/>
    <w:rsid w:val="00483E7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416">
    <w:name w:val="xl416"/>
    <w:basedOn w:val="a1"/>
    <w:rsid w:val="00483E7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17">
    <w:name w:val="xl417"/>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18">
    <w:name w:val="xl41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19">
    <w:name w:val="xl419"/>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20">
    <w:name w:val="xl42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21">
    <w:name w:val="xl421"/>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22">
    <w:name w:val="xl422"/>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23">
    <w:name w:val="xl423"/>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24">
    <w:name w:val="xl424"/>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5">
    <w:name w:val="xl425"/>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426">
    <w:name w:val="xl426"/>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27">
    <w:name w:val="xl427"/>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28">
    <w:name w:val="xl42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429">
    <w:name w:val="xl429"/>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ru-RU"/>
    </w:rPr>
  </w:style>
  <w:style w:type="paragraph" w:customStyle="1" w:styleId="xl430">
    <w:name w:val="xl43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431">
    <w:name w:val="xl43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432">
    <w:name w:val="xl432"/>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433">
    <w:name w:val="xl43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434">
    <w:name w:val="xl434"/>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435">
    <w:name w:val="xl435"/>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36">
    <w:name w:val="xl436"/>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37">
    <w:name w:val="xl437"/>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38">
    <w:name w:val="xl43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39">
    <w:name w:val="xl439"/>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40">
    <w:name w:val="xl440"/>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441">
    <w:name w:val="xl44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42">
    <w:name w:val="xl442"/>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43">
    <w:name w:val="xl443"/>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44">
    <w:name w:val="xl444"/>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45">
    <w:name w:val="xl445"/>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46">
    <w:name w:val="xl446"/>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47">
    <w:name w:val="xl447"/>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48">
    <w:name w:val="xl44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49">
    <w:name w:val="xl449"/>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0">
    <w:name w:val="xl450"/>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1">
    <w:name w:val="xl451"/>
    <w:basedOn w:val="a1"/>
    <w:rsid w:val="00483E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52">
    <w:name w:val="xl452"/>
    <w:basedOn w:val="a1"/>
    <w:rsid w:val="00483E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3">
    <w:name w:val="xl453"/>
    <w:basedOn w:val="a1"/>
    <w:rsid w:val="00483E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4">
    <w:name w:val="xl454"/>
    <w:basedOn w:val="a1"/>
    <w:rsid w:val="00483E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55">
    <w:name w:val="xl455"/>
    <w:basedOn w:val="a1"/>
    <w:rsid w:val="00483E7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56">
    <w:name w:val="xl456"/>
    <w:basedOn w:val="a1"/>
    <w:rsid w:val="00483E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57">
    <w:name w:val="xl457"/>
    <w:basedOn w:val="a1"/>
    <w:rsid w:val="00483E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58">
    <w:name w:val="xl458"/>
    <w:basedOn w:val="a1"/>
    <w:rsid w:val="00483E7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59">
    <w:name w:val="xl459"/>
    <w:basedOn w:val="a1"/>
    <w:rsid w:val="00483E75"/>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60">
    <w:name w:val="xl460"/>
    <w:basedOn w:val="a1"/>
    <w:rsid w:val="00483E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61">
    <w:name w:val="xl461"/>
    <w:basedOn w:val="a1"/>
    <w:rsid w:val="00483E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62">
    <w:name w:val="xl462"/>
    <w:basedOn w:val="a1"/>
    <w:rsid w:val="00483E7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63">
    <w:name w:val="xl463"/>
    <w:basedOn w:val="a1"/>
    <w:rsid w:val="00483E7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1b">
    <w:name w:val="Обычный1"/>
    <w:link w:val="Normal"/>
    <w:rsid w:val="007B2E3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2"/>
    <w:link w:val="1b"/>
    <w:rsid w:val="007B2E38"/>
    <w:rPr>
      <w:rFonts w:ascii="Times New Roman" w:eastAsia="Times New Roman" w:hAnsi="Times New Roman" w:cs="Times New Roman"/>
      <w:szCs w:val="20"/>
      <w:lang w:eastAsia="ru-RU"/>
    </w:rPr>
  </w:style>
  <w:style w:type="paragraph" w:customStyle="1" w:styleId="Normal10">
    <w:name w:val="Стиль Normal + 10 пт полужирный"/>
    <w:basedOn w:val="1b"/>
    <w:rsid w:val="007B2E38"/>
    <w:pPr>
      <w:ind w:left="-113" w:right="-113"/>
      <w:jc w:val="center"/>
    </w:pPr>
    <w:rPr>
      <w:b/>
      <w:bCs/>
      <w:sz w:val="20"/>
    </w:rPr>
  </w:style>
  <w:style w:type="character" w:customStyle="1" w:styleId="211">
    <w:name w:val="Заголовок 2 Знак1"/>
    <w:basedOn w:val="a2"/>
    <w:rsid w:val="004067BC"/>
    <w:rPr>
      <w:rFonts w:ascii="Arial" w:hAnsi="Arial" w:cs="Arial"/>
      <w:b/>
      <w:bCs/>
      <w:i/>
      <w:iCs/>
      <w:sz w:val="28"/>
      <w:szCs w:val="28"/>
      <w:lang w:val="ru-RU" w:eastAsia="ru-RU" w:bidi="ar-SA"/>
    </w:rPr>
  </w:style>
  <w:style w:type="paragraph" w:customStyle="1" w:styleId="Normal10-02">
    <w:name w:val="Normal + 10 пт полужирный По центру Слева:  -02 см Справ..."/>
    <w:basedOn w:val="1b"/>
    <w:link w:val="Normal10-020"/>
    <w:rsid w:val="004067BC"/>
    <w:pPr>
      <w:snapToGrid/>
      <w:ind w:left="-113" w:right="-113"/>
      <w:jc w:val="center"/>
    </w:pPr>
    <w:rPr>
      <w:b/>
      <w:bCs/>
      <w:sz w:val="20"/>
    </w:rPr>
  </w:style>
  <w:style w:type="character" w:customStyle="1" w:styleId="Normal10-020">
    <w:name w:val="Normal + 10 пт полужирный По центру Слева:  -02 см Справ... Знак"/>
    <w:basedOn w:val="a2"/>
    <w:link w:val="Normal10-02"/>
    <w:rsid w:val="004067BC"/>
    <w:rPr>
      <w:rFonts w:ascii="Times New Roman" w:eastAsia="Times New Roman" w:hAnsi="Times New Roman" w:cs="Times New Roman"/>
      <w:b/>
      <w:bCs/>
      <w:sz w:val="20"/>
      <w:szCs w:val="20"/>
      <w:lang w:eastAsia="ru-RU"/>
    </w:rPr>
  </w:style>
  <w:style w:type="character" w:customStyle="1" w:styleId="fontstyle01">
    <w:name w:val="fontstyle01"/>
    <w:basedOn w:val="a2"/>
    <w:rsid w:val="009005D0"/>
    <w:rPr>
      <w:rFonts w:ascii="Calibri" w:hAnsi="Calibri" w:cs="Calibri" w:hint="default"/>
      <w:b w:val="0"/>
      <w:bCs w:val="0"/>
      <w:i w:val="0"/>
      <w:iCs w:val="0"/>
      <w:color w:val="000000"/>
      <w:sz w:val="28"/>
      <w:szCs w:val="28"/>
    </w:rPr>
  </w:style>
  <w:style w:type="paragraph" w:customStyle="1" w:styleId="font7">
    <w:name w:val="font7"/>
    <w:basedOn w:val="a1"/>
    <w:rsid w:val="00883134"/>
    <w:pPr>
      <w:spacing w:before="100" w:beforeAutospacing="1" w:after="100" w:afterAutospacing="1" w:line="240" w:lineRule="auto"/>
    </w:pPr>
    <w:rPr>
      <w:rFonts w:ascii="Calibri" w:eastAsia="Times New Roman" w:hAnsi="Calibri" w:cs="Calibri"/>
      <w:lang w:eastAsia="ru-RU"/>
    </w:rPr>
  </w:style>
  <w:style w:type="paragraph" w:customStyle="1" w:styleId="font8">
    <w:name w:val="font8"/>
    <w:basedOn w:val="a1"/>
    <w:rsid w:val="00883134"/>
    <w:pPr>
      <w:spacing w:before="100" w:beforeAutospacing="1" w:after="100" w:afterAutospacing="1" w:line="240" w:lineRule="auto"/>
    </w:pPr>
    <w:rPr>
      <w:rFonts w:ascii="Calibri" w:eastAsia="Times New Roman" w:hAnsi="Calibri" w:cs="Calibri"/>
      <w:color w:val="000000"/>
      <w:lang w:eastAsia="ru-RU"/>
    </w:rPr>
  </w:style>
  <w:style w:type="paragraph" w:customStyle="1" w:styleId="font9">
    <w:name w:val="font9"/>
    <w:basedOn w:val="a1"/>
    <w:rsid w:val="00883134"/>
    <w:pPr>
      <w:spacing w:before="100" w:beforeAutospacing="1" w:after="100" w:afterAutospacing="1" w:line="240" w:lineRule="auto"/>
    </w:pPr>
    <w:rPr>
      <w:rFonts w:ascii="Calibri" w:eastAsia="Times New Roman" w:hAnsi="Calibri" w:cs="Calibri"/>
      <w:b/>
      <w:bCs/>
      <w:color w:val="000000"/>
      <w:lang w:eastAsia="ru-RU"/>
    </w:rPr>
  </w:style>
  <w:style w:type="paragraph" w:customStyle="1" w:styleId="xl2700">
    <w:name w:val="xl2700"/>
    <w:basedOn w:val="a1"/>
    <w:rsid w:val="0088313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701">
    <w:name w:val="xl2701"/>
    <w:basedOn w:val="a1"/>
    <w:rsid w:val="008831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02">
    <w:name w:val="xl2702"/>
    <w:basedOn w:val="a1"/>
    <w:rsid w:val="0088313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703">
    <w:name w:val="xl2703"/>
    <w:basedOn w:val="a1"/>
    <w:rsid w:val="0088313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704">
    <w:name w:val="xl2704"/>
    <w:basedOn w:val="a1"/>
    <w:rsid w:val="00883134"/>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2705">
    <w:name w:val="xl2705"/>
    <w:basedOn w:val="a1"/>
    <w:rsid w:val="00883134"/>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706">
    <w:name w:val="xl2706"/>
    <w:basedOn w:val="a1"/>
    <w:rsid w:val="0088313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Calibri"/>
      <w:b/>
      <w:bCs/>
      <w:i/>
      <w:iCs/>
      <w:color w:val="000000"/>
      <w:sz w:val="24"/>
      <w:szCs w:val="24"/>
      <w:lang w:eastAsia="ru-RU"/>
    </w:rPr>
  </w:style>
  <w:style w:type="paragraph" w:customStyle="1" w:styleId="xl2707">
    <w:name w:val="xl2707"/>
    <w:basedOn w:val="a1"/>
    <w:rsid w:val="0088313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alibri" w:eastAsia="Times New Roman" w:hAnsi="Calibri" w:cs="Calibri"/>
      <w:b/>
      <w:bCs/>
      <w:i/>
      <w:iCs/>
      <w:color w:val="000000"/>
      <w:sz w:val="24"/>
      <w:szCs w:val="24"/>
      <w:lang w:eastAsia="ru-RU"/>
    </w:rPr>
  </w:style>
  <w:style w:type="paragraph" w:customStyle="1" w:styleId="xl2708">
    <w:name w:val="xl2708"/>
    <w:basedOn w:val="a1"/>
    <w:rsid w:val="0088313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alibri" w:eastAsia="Times New Roman" w:hAnsi="Calibri" w:cs="Calibri"/>
      <w:b/>
      <w:bCs/>
      <w:i/>
      <w:iCs/>
      <w:sz w:val="24"/>
      <w:szCs w:val="24"/>
      <w:lang w:eastAsia="ru-RU"/>
    </w:rPr>
  </w:style>
  <w:style w:type="paragraph" w:customStyle="1" w:styleId="xl2709">
    <w:name w:val="xl270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i/>
      <w:iCs/>
      <w:color w:val="000000"/>
      <w:sz w:val="24"/>
      <w:szCs w:val="24"/>
      <w:lang w:eastAsia="ru-RU"/>
    </w:rPr>
  </w:style>
  <w:style w:type="paragraph" w:customStyle="1" w:styleId="xl2710">
    <w:name w:val="xl2710"/>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2711">
    <w:name w:val="xl2711"/>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712">
    <w:name w:val="xl2712"/>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2713">
    <w:name w:val="xl2713"/>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14">
    <w:name w:val="xl2714"/>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15">
    <w:name w:val="xl2715"/>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iCs/>
      <w:sz w:val="24"/>
      <w:szCs w:val="24"/>
      <w:lang w:eastAsia="ru-RU"/>
    </w:rPr>
  </w:style>
  <w:style w:type="paragraph" w:customStyle="1" w:styleId="xl2716">
    <w:name w:val="xl2716"/>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iCs/>
      <w:sz w:val="24"/>
      <w:szCs w:val="24"/>
      <w:lang w:eastAsia="ru-RU"/>
    </w:rPr>
  </w:style>
  <w:style w:type="paragraph" w:customStyle="1" w:styleId="xl2717">
    <w:name w:val="xl2717"/>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2718">
    <w:name w:val="xl2718"/>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0000"/>
      <w:sz w:val="24"/>
      <w:szCs w:val="24"/>
      <w:lang w:eastAsia="ru-RU"/>
    </w:rPr>
  </w:style>
  <w:style w:type="paragraph" w:customStyle="1" w:styleId="xl2719">
    <w:name w:val="xl271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0000"/>
      <w:sz w:val="24"/>
      <w:szCs w:val="24"/>
      <w:lang w:eastAsia="ru-RU"/>
    </w:rPr>
  </w:style>
  <w:style w:type="paragraph" w:customStyle="1" w:styleId="xl2720">
    <w:name w:val="xl2720"/>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iCs/>
      <w:sz w:val="24"/>
      <w:szCs w:val="24"/>
      <w:lang w:eastAsia="ru-RU"/>
    </w:rPr>
  </w:style>
  <w:style w:type="paragraph" w:customStyle="1" w:styleId="xl2721">
    <w:name w:val="xl2721"/>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722">
    <w:name w:val="xl2722"/>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723">
    <w:name w:val="xl2723"/>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2724">
    <w:name w:val="xl2724"/>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xl2725">
    <w:name w:val="xl2725"/>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726">
    <w:name w:val="xl2726"/>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000000"/>
      <w:sz w:val="24"/>
      <w:szCs w:val="24"/>
      <w:lang w:eastAsia="ru-RU"/>
    </w:rPr>
  </w:style>
  <w:style w:type="paragraph" w:customStyle="1" w:styleId="xl2727">
    <w:name w:val="xl2727"/>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728">
    <w:name w:val="xl2728"/>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29">
    <w:name w:val="xl272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2730">
    <w:name w:val="xl2730"/>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31">
    <w:name w:val="xl2731"/>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000000"/>
      <w:sz w:val="24"/>
      <w:szCs w:val="24"/>
      <w:lang w:eastAsia="ru-RU"/>
    </w:rPr>
  </w:style>
  <w:style w:type="paragraph" w:customStyle="1" w:styleId="xl2732">
    <w:name w:val="xl2732"/>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xl2733">
    <w:name w:val="xl2733"/>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734">
    <w:name w:val="xl2734"/>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2735">
    <w:name w:val="xl2735"/>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i/>
      <w:iCs/>
      <w:color w:val="000000"/>
      <w:sz w:val="24"/>
      <w:szCs w:val="24"/>
      <w:lang w:eastAsia="ru-RU"/>
    </w:rPr>
  </w:style>
  <w:style w:type="paragraph" w:customStyle="1" w:styleId="xl2736">
    <w:name w:val="xl2736"/>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iCs/>
      <w:color w:val="000000"/>
      <w:sz w:val="24"/>
      <w:szCs w:val="24"/>
      <w:lang w:eastAsia="ru-RU"/>
    </w:rPr>
  </w:style>
  <w:style w:type="paragraph" w:customStyle="1" w:styleId="xl2737">
    <w:name w:val="xl2737"/>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iCs/>
      <w:sz w:val="24"/>
      <w:szCs w:val="24"/>
      <w:lang w:eastAsia="ru-RU"/>
    </w:rPr>
  </w:style>
  <w:style w:type="paragraph" w:customStyle="1" w:styleId="xl2738">
    <w:name w:val="xl2738"/>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2739">
    <w:name w:val="xl273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24"/>
      <w:szCs w:val="24"/>
      <w:lang w:eastAsia="ru-RU"/>
    </w:rPr>
  </w:style>
  <w:style w:type="paragraph" w:customStyle="1" w:styleId="xl2740">
    <w:name w:val="xl2740"/>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4"/>
      <w:szCs w:val="24"/>
      <w:lang w:eastAsia="ru-RU"/>
    </w:rPr>
  </w:style>
  <w:style w:type="paragraph" w:customStyle="1" w:styleId="xl2741">
    <w:name w:val="xl2741"/>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FF0000"/>
      <w:sz w:val="24"/>
      <w:szCs w:val="24"/>
      <w:lang w:eastAsia="ru-RU"/>
    </w:rPr>
  </w:style>
  <w:style w:type="paragraph" w:customStyle="1" w:styleId="xl2742">
    <w:name w:val="xl2742"/>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2743">
    <w:name w:val="xl2743"/>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24"/>
      <w:szCs w:val="24"/>
      <w:lang w:eastAsia="ru-RU"/>
    </w:rPr>
  </w:style>
  <w:style w:type="paragraph" w:customStyle="1" w:styleId="xl2744">
    <w:name w:val="xl2744"/>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45">
    <w:name w:val="xl2745"/>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2746">
    <w:name w:val="xl2746"/>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747">
    <w:name w:val="xl2747"/>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FF0000"/>
      <w:sz w:val="24"/>
      <w:szCs w:val="24"/>
      <w:lang w:eastAsia="ru-RU"/>
    </w:rPr>
  </w:style>
  <w:style w:type="paragraph" w:customStyle="1" w:styleId="xl2748">
    <w:name w:val="xl2748"/>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2749">
    <w:name w:val="xl274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FFFF"/>
      <w:sz w:val="24"/>
      <w:szCs w:val="24"/>
      <w:lang w:eastAsia="ru-RU"/>
    </w:rPr>
  </w:style>
  <w:style w:type="paragraph" w:customStyle="1" w:styleId="xl2750">
    <w:name w:val="xl2750"/>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FF0000"/>
      <w:sz w:val="24"/>
      <w:szCs w:val="24"/>
      <w:lang w:eastAsia="ru-RU"/>
    </w:rPr>
  </w:style>
  <w:style w:type="paragraph" w:customStyle="1" w:styleId="xl2751">
    <w:name w:val="xl2751"/>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FF0000"/>
      <w:sz w:val="24"/>
      <w:szCs w:val="24"/>
      <w:lang w:eastAsia="ru-RU"/>
    </w:rPr>
  </w:style>
  <w:style w:type="paragraph" w:customStyle="1" w:styleId="xl2752">
    <w:name w:val="xl2752"/>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FFFFFF"/>
      <w:sz w:val="24"/>
      <w:szCs w:val="24"/>
      <w:lang w:eastAsia="ru-RU"/>
    </w:rPr>
  </w:style>
  <w:style w:type="paragraph" w:customStyle="1" w:styleId="xl2753">
    <w:name w:val="xl2753"/>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FFFFFF"/>
      <w:sz w:val="24"/>
      <w:szCs w:val="24"/>
      <w:lang w:eastAsia="ru-RU"/>
    </w:rPr>
  </w:style>
  <w:style w:type="paragraph" w:customStyle="1" w:styleId="xl2754">
    <w:name w:val="xl2754"/>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2755">
    <w:name w:val="xl2755"/>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56">
    <w:name w:val="xl2756"/>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0000"/>
      <w:sz w:val="24"/>
      <w:szCs w:val="24"/>
      <w:lang w:eastAsia="ru-RU"/>
    </w:rPr>
  </w:style>
  <w:style w:type="paragraph" w:customStyle="1" w:styleId="xl2757">
    <w:name w:val="xl2757"/>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58">
    <w:name w:val="xl2758"/>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ru-RU"/>
    </w:rPr>
  </w:style>
  <w:style w:type="paragraph" w:customStyle="1" w:styleId="xl2759">
    <w:name w:val="xl275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xl341">
    <w:name w:val="xl341"/>
    <w:basedOn w:val="a1"/>
    <w:rsid w:val="00615E29"/>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57774"/>
  </w:style>
  <w:style w:type="paragraph" w:styleId="1">
    <w:name w:val="heading 1"/>
    <w:basedOn w:val="a1"/>
    <w:next w:val="a1"/>
    <w:link w:val="10"/>
    <w:uiPriority w:val="9"/>
    <w:qFormat/>
    <w:rsid w:val="009378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unhideWhenUsed/>
    <w:qFormat/>
    <w:rsid w:val="009378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qFormat/>
    <w:rsid w:val="0093782A"/>
    <w:pPr>
      <w:keepNext/>
      <w:spacing w:after="0" w:line="240" w:lineRule="auto"/>
      <w:outlineLvl w:val="2"/>
    </w:pPr>
    <w:rPr>
      <w:rFonts w:ascii="Times New Roman" w:eastAsia="Times New Roman" w:hAnsi="Times New Roman" w:cs="Times New Roman"/>
      <w:b/>
      <w:sz w:val="32"/>
      <w:szCs w:val="32"/>
      <w:lang w:eastAsia="ru-RU"/>
    </w:rPr>
  </w:style>
  <w:style w:type="paragraph" w:styleId="4">
    <w:name w:val="heading 4"/>
    <w:basedOn w:val="a1"/>
    <w:next w:val="a1"/>
    <w:link w:val="40"/>
    <w:uiPriority w:val="9"/>
    <w:qFormat/>
    <w:rsid w:val="0093782A"/>
    <w:pPr>
      <w:keepNext/>
      <w:tabs>
        <w:tab w:val="num" w:pos="1224"/>
      </w:tabs>
      <w:spacing w:before="240" w:after="60" w:line="360" w:lineRule="auto"/>
      <w:ind w:left="1224" w:hanging="864"/>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uiPriority w:val="9"/>
    <w:qFormat/>
    <w:rsid w:val="0093782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uiPriority w:val="9"/>
    <w:qFormat/>
    <w:rsid w:val="0093782A"/>
    <w:pPr>
      <w:tabs>
        <w:tab w:val="num" w:pos="1512"/>
      </w:tabs>
      <w:spacing w:before="240" w:after="60" w:line="360" w:lineRule="auto"/>
      <w:ind w:left="1512" w:hanging="1152"/>
      <w:outlineLvl w:val="5"/>
    </w:pPr>
    <w:rPr>
      <w:rFonts w:ascii="Times New Roman" w:eastAsia="Times New Roman" w:hAnsi="Times New Roman" w:cs="Times New Roman"/>
      <w:b/>
      <w:bCs/>
      <w:lang w:eastAsia="ru-RU"/>
    </w:rPr>
  </w:style>
  <w:style w:type="paragraph" w:styleId="7">
    <w:name w:val="heading 7"/>
    <w:basedOn w:val="a1"/>
    <w:next w:val="a1"/>
    <w:link w:val="70"/>
    <w:uiPriority w:val="9"/>
    <w:qFormat/>
    <w:rsid w:val="0093782A"/>
    <w:pPr>
      <w:tabs>
        <w:tab w:val="num" w:pos="1656"/>
      </w:tabs>
      <w:spacing w:before="240" w:after="60" w:line="360" w:lineRule="auto"/>
      <w:ind w:left="1656" w:hanging="1296"/>
      <w:outlineLvl w:val="6"/>
    </w:pPr>
    <w:rPr>
      <w:rFonts w:ascii="Times New Roman" w:eastAsia="Times New Roman" w:hAnsi="Times New Roman" w:cs="Times New Roman"/>
      <w:sz w:val="24"/>
      <w:szCs w:val="24"/>
      <w:lang w:eastAsia="ru-RU"/>
    </w:rPr>
  </w:style>
  <w:style w:type="paragraph" w:styleId="8">
    <w:name w:val="heading 8"/>
    <w:basedOn w:val="a1"/>
    <w:next w:val="a1"/>
    <w:link w:val="80"/>
    <w:uiPriority w:val="9"/>
    <w:qFormat/>
    <w:rsid w:val="0093782A"/>
    <w:pPr>
      <w:keepNext/>
      <w:spacing w:before="120" w:after="0" w:line="240" w:lineRule="auto"/>
      <w:ind w:left="1767" w:right="305" w:firstLine="360"/>
      <w:outlineLvl w:val="7"/>
    </w:pPr>
    <w:rPr>
      <w:rFonts w:ascii="Times New Roman" w:eastAsia="Times New Roman" w:hAnsi="Times New Roman" w:cs="Times New Roman"/>
      <w:bCs/>
      <w:iCs/>
      <w:sz w:val="28"/>
      <w:szCs w:val="24"/>
      <w:lang w:eastAsia="ru-RU"/>
    </w:rPr>
  </w:style>
  <w:style w:type="paragraph" w:styleId="9">
    <w:name w:val="heading 9"/>
    <w:basedOn w:val="a1"/>
    <w:next w:val="a1"/>
    <w:link w:val="90"/>
    <w:uiPriority w:val="9"/>
    <w:qFormat/>
    <w:rsid w:val="0093782A"/>
    <w:pPr>
      <w:tabs>
        <w:tab w:val="num" w:pos="1944"/>
      </w:tabs>
      <w:spacing w:before="240" w:after="60" w:line="360" w:lineRule="auto"/>
      <w:ind w:left="1944" w:hanging="1584"/>
      <w:outlineLvl w:val="8"/>
    </w:pPr>
    <w:rPr>
      <w:rFonts w:ascii="Arial" w:eastAsia="Times New Roman" w:hAnsi="Arial" w:cs="Times New Roman"/>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937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9"/>
    <w:rsid w:val="0093782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2"/>
    <w:link w:val="2"/>
    <w:uiPriority w:val="9"/>
    <w:rsid w:val="0093782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rsid w:val="0093782A"/>
    <w:rPr>
      <w:rFonts w:ascii="Times New Roman" w:eastAsia="Times New Roman" w:hAnsi="Times New Roman" w:cs="Times New Roman"/>
      <w:b/>
      <w:sz w:val="32"/>
      <w:szCs w:val="32"/>
      <w:lang w:eastAsia="ru-RU"/>
    </w:rPr>
  </w:style>
  <w:style w:type="character" w:customStyle="1" w:styleId="40">
    <w:name w:val="Заголовок 4 Знак"/>
    <w:basedOn w:val="a2"/>
    <w:link w:val="4"/>
    <w:uiPriority w:val="9"/>
    <w:rsid w:val="0093782A"/>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93782A"/>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uiPriority w:val="9"/>
    <w:rsid w:val="0093782A"/>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93782A"/>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93782A"/>
    <w:rPr>
      <w:rFonts w:ascii="Times New Roman" w:eastAsia="Times New Roman" w:hAnsi="Times New Roman" w:cs="Times New Roman"/>
      <w:bCs/>
      <w:iCs/>
      <w:sz w:val="28"/>
      <w:szCs w:val="24"/>
      <w:lang w:eastAsia="ru-RU"/>
    </w:rPr>
  </w:style>
  <w:style w:type="character" w:customStyle="1" w:styleId="90">
    <w:name w:val="Заголовок 9 Знак"/>
    <w:basedOn w:val="a2"/>
    <w:link w:val="9"/>
    <w:uiPriority w:val="9"/>
    <w:rsid w:val="0093782A"/>
    <w:rPr>
      <w:rFonts w:ascii="Arial" w:eastAsia="Times New Roman" w:hAnsi="Arial" w:cs="Times New Roman"/>
      <w:lang w:eastAsia="ru-RU"/>
    </w:rPr>
  </w:style>
  <w:style w:type="paragraph" w:styleId="a6">
    <w:name w:val="header"/>
    <w:basedOn w:val="a1"/>
    <w:link w:val="a7"/>
    <w:uiPriority w:val="99"/>
    <w:unhideWhenUsed/>
    <w:rsid w:val="0093782A"/>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93782A"/>
  </w:style>
  <w:style w:type="paragraph" w:styleId="a8">
    <w:name w:val="footer"/>
    <w:basedOn w:val="a1"/>
    <w:link w:val="a9"/>
    <w:unhideWhenUsed/>
    <w:rsid w:val="0093782A"/>
    <w:pPr>
      <w:tabs>
        <w:tab w:val="center" w:pos="4677"/>
        <w:tab w:val="right" w:pos="9355"/>
      </w:tabs>
      <w:spacing w:after="0" w:line="240" w:lineRule="auto"/>
    </w:pPr>
  </w:style>
  <w:style w:type="character" w:customStyle="1" w:styleId="a9">
    <w:name w:val="Нижний колонтитул Знак"/>
    <w:basedOn w:val="a2"/>
    <w:link w:val="a8"/>
    <w:uiPriority w:val="99"/>
    <w:rsid w:val="0093782A"/>
  </w:style>
  <w:style w:type="paragraph" w:styleId="aa">
    <w:name w:val="No Spacing"/>
    <w:link w:val="ab"/>
    <w:uiPriority w:val="1"/>
    <w:qFormat/>
    <w:rsid w:val="0093782A"/>
    <w:pPr>
      <w:spacing w:after="0" w:line="240" w:lineRule="auto"/>
    </w:pPr>
    <w:rPr>
      <w:rFonts w:eastAsiaTheme="minorEastAsia"/>
      <w:lang w:eastAsia="ru-RU"/>
    </w:rPr>
  </w:style>
  <w:style w:type="character" w:customStyle="1" w:styleId="ab">
    <w:name w:val="Без интервала Знак"/>
    <w:basedOn w:val="a2"/>
    <w:link w:val="aa"/>
    <w:uiPriority w:val="1"/>
    <w:rsid w:val="0093782A"/>
    <w:rPr>
      <w:rFonts w:eastAsiaTheme="minorEastAsia"/>
      <w:lang w:eastAsia="ru-RU"/>
    </w:rPr>
  </w:style>
  <w:style w:type="paragraph" w:styleId="ac">
    <w:name w:val="List Paragraph"/>
    <w:basedOn w:val="a1"/>
    <w:uiPriority w:val="34"/>
    <w:qFormat/>
    <w:rsid w:val="0093782A"/>
    <w:pPr>
      <w:ind w:left="720"/>
      <w:contextualSpacing/>
    </w:pPr>
  </w:style>
  <w:style w:type="character" w:styleId="ad">
    <w:name w:val="Hyperlink"/>
    <w:basedOn w:val="a2"/>
    <w:uiPriority w:val="99"/>
    <w:unhideWhenUsed/>
    <w:rsid w:val="0093782A"/>
    <w:rPr>
      <w:color w:val="0563C1" w:themeColor="hyperlink"/>
      <w:u w:val="single"/>
    </w:rPr>
  </w:style>
  <w:style w:type="paragraph" w:customStyle="1" w:styleId="ae">
    <w:name w:val="Знак Знак Знак Знак Знак Знак Знак"/>
    <w:basedOn w:val="a1"/>
    <w:rsid w:val="0093782A"/>
    <w:pPr>
      <w:tabs>
        <w:tab w:val="num" w:pos="360"/>
      </w:tabs>
      <w:spacing w:line="240" w:lineRule="exact"/>
    </w:pPr>
    <w:rPr>
      <w:rFonts w:ascii="Times New Roman" w:eastAsia="Calibri" w:hAnsi="Times New Roman" w:cs="Times New Roman"/>
      <w:sz w:val="20"/>
      <w:szCs w:val="20"/>
      <w:lang w:eastAsia="zh-CN"/>
    </w:rPr>
  </w:style>
  <w:style w:type="paragraph" w:styleId="af">
    <w:name w:val="Body Text"/>
    <w:basedOn w:val="a1"/>
    <w:link w:val="af0"/>
    <w:uiPriority w:val="99"/>
    <w:rsid w:val="0093782A"/>
    <w:pPr>
      <w:spacing w:after="0" w:line="240" w:lineRule="auto"/>
      <w:jc w:val="both"/>
    </w:pPr>
    <w:rPr>
      <w:rFonts w:ascii="Times New Roman" w:eastAsia="Times New Roman" w:hAnsi="Times New Roman" w:cs="Times New Roman"/>
      <w:sz w:val="24"/>
      <w:szCs w:val="24"/>
      <w:lang w:eastAsia="ar-SA"/>
    </w:rPr>
  </w:style>
  <w:style w:type="character" w:customStyle="1" w:styleId="af0">
    <w:name w:val="Основной текст Знак"/>
    <w:basedOn w:val="a2"/>
    <w:link w:val="af"/>
    <w:uiPriority w:val="99"/>
    <w:rsid w:val="0093782A"/>
    <w:rPr>
      <w:rFonts w:ascii="Times New Roman" w:eastAsia="Times New Roman" w:hAnsi="Times New Roman" w:cs="Times New Roman"/>
      <w:sz w:val="24"/>
      <w:szCs w:val="24"/>
      <w:lang w:eastAsia="ar-SA"/>
    </w:rPr>
  </w:style>
  <w:style w:type="paragraph" w:styleId="af1">
    <w:name w:val="Body Text Indent"/>
    <w:aliases w:val="Основной текст 1"/>
    <w:basedOn w:val="a1"/>
    <w:link w:val="af2"/>
    <w:uiPriority w:val="99"/>
    <w:rsid w:val="0093782A"/>
    <w:pPr>
      <w:spacing w:after="120" w:line="240" w:lineRule="auto"/>
      <w:ind w:left="283"/>
    </w:pPr>
    <w:rPr>
      <w:rFonts w:ascii="Arial" w:eastAsia="Times New Roman" w:hAnsi="Arial" w:cs="Arial"/>
      <w:szCs w:val="20"/>
      <w:lang w:eastAsia="ar-SA"/>
    </w:rPr>
  </w:style>
  <w:style w:type="character" w:customStyle="1" w:styleId="af2">
    <w:name w:val="Основной текст с отступом Знак"/>
    <w:aliases w:val="Основной текст 1 Знак"/>
    <w:basedOn w:val="a2"/>
    <w:link w:val="af1"/>
    <w:uiPriority w:val="99"/>
    <w:rsid w:val="0093782A"/>
    <w:rPr>
      <w:rFonts w:ascii="Arial" w:eastAsia="Times New Roman" w:hAnsi="Arial" w:cs="Arial"/>
      <w:szCs w:val="20"/>
      <w:lang w:eastAsia="ar-SA"/>
    </w:rPr>
  </w:style>
  <w:style w:type="paragraph" w:styleId="af3">
    <w:name w:val="Balloon Text"/>
    <w:basedOn w:val="a1"/>
    <w:link w:val="af4"/>
    <w:uiPriority w:val="99"/>
    <w:unhideWhenUsed/>
    <w:rsid w:val="0093782A"/>
    <w:pPr>
      <w:spacing w:after="0" w:line="240" w:lineRule="auto"/>
    </w:pPr>
    <w:rPr>
      <w:rFonts w:ascii="Tahoma" w:hAnsi="Tahoma" w:cs="Tahoma"/>
      <w:sz w:val="16"/>
      <w:szCs w:val="16"/>
    </w:rPr>
  </w:style>
  <w:style w:type="character" w:customStyle="1" w:styleId="af4">
    <w:name w:val="Текст выноски Знак"/>
    <w:basedOn w:val="a2"/>
    <w:link w:val="af3"/>
    <w:uiPriority w:val="99"/>
    <w:rsid w:val="0093782A"/>
    <w:rPr>
      <w:rFonts w:ascii="Tahoma" w:hAnsi="Tahoma" w:cs="Tahoma"/>
      <w:sz w:val="16"/>
      <w:szCs w:val="16"/>
    </w:rPr>
  </w:style>
  <w:style w:type="paragraph" w:styleId="21">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2"/>
    <w:rsid w:val="0093782A"/>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3, Знак1 Знак3"/>
    <w:basedOn w:val="a2"/>
    <w:uiPriority w:val="99"/>
    <w:semiHidden/>
    <w:rsid w:val="0093782A"/>
  </w:style>
  <w:style w:type="character" w:customStyle="1" w:styleId="22">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link w:val="21"/>
    <w:rsid w:val="0093782A"/>
    <w:rPr>
      <w:rFonts w:ascii="Times New Roman" w:eastAsia="Times New Roman" w:hAnsi="Times New Roman" w:cs="Times New Roman"/>
      <w:sz w:val="24"/>
      <w:szCs w:val="24"/>
      <w:lang w:eastAsia="ru-RU"/>
    </w:rPr>
  </w:style>
  <w:style w:type="paragraph" w:styleId="11">
    <w:name w:val="toc 1"/>
    <w:basedOn w:val="a1"/>
    <w:next w:val="a1"/>
    <w:autoRedefine/>
    <w:uiPriority w:val="39"/>
    <w:qFormat/>
    <w:rsid w:val="00E13FC0"/>
    <w:pPr>
      <w:tabs>
        <w:tab w:val="right" w:leader="dot" w:pos="9628"/>
      </w:tabs>
      <w:spacing w:after="0" w:line="240" w:lineRule="auto"/>
      <w:jc w:val="both"/>
    </w:pPr>
    <w:rPr>
      <w:rFonts w:asciiTheme="majorHAnsi" w:eastAsia="Times New Roman" w:hAnsiTheme="majorHAnsi" w:cstheme="majorHAnsi"/>
      <w:bCs/>
      <w:caps/>
      <w:noProof/>
      <w:sz w:val="28"/>
      <w:szCs w:val="28"/>
      <w:lang w:eastAsia="ru-RU"/>
    </w:rPr>
  </w:style>
  <w:style w:type="paragraph" w:styleId="af5">
    <w:name w:val="annotation text"/>
    <w:basedOn w:val="a1"/>
    <w:link w:val="af6"/>
    <w:uiPriority w:val="99"/>
    <w:semiHidden/>
    <w:unhideWhenUsed/>
    <w:rsid w:val="0093782A"/>
    <w:pPr>
      <w:spacing w:after="200" w:line="276" w:lineRule="auto"/>
    </w:pPr>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semiHidden/>
    <w:rsid w:val="0093782A"/>
    <w:rPr>
      <w:rFonts w:ascii="Calibri" w:eastAsia="Times New Roman" w:hAnsi="Calibri" w:cs="Times New Roman"/>
      <w:sz w:val="20"/>
      <w:szCs w:val="20"/>
      <w:lang w:eastAsia="ru-RU"/>
    </w:rPr>
  </w:style>
  <w:style w:type="character" w:customStyle="1" w:styleId="af7">
    <w:name w:val="Тема примечания Знак"/>
    <w:link w:val="af8"/>
    <w:semiHidden/>
    <w:locked/>
    <w:rsid w:val="0093782A"/>
    <w:rPr>
      <w:rFonts w:ascii="Calibri" w:hAnsi="Calibri"/>
      <w:b/>
      <w:lang w:val="x-none" w:eastAsia="ru-RU"/>
    </w:rPr>
  </w:style>
  <w:style w:type="paragraph" w:styleId="af8">
    <w:name w:val="annotation subject"/>
    <w:basedOn w:val="af5"/>
    <w:next w:val="af5"/>
    <w:link w:val="af7"/>
    <w:semiHidden/>
    <w:unhideWhenUsed/>
    <w:rsid w:val="0093782A"/>
    <w:rPr>
      <w:rFonts w:eastAsiaTheme="minorHAnsi" w:cstheme="minorBidi"/>
      <w:b/>
      <w:sz w:val="22"/>
      <w:szCs w:val="22"/>
      <w:lang w:val="x-none"/>
    </w:rPr>
  </w:style>
  <w:style w:type="character" w:customStyle="1" w:styleId="12">
    <w:name w:val="Тема примечания Знак1"/>
    <w:basedOn w:val="af6"/>
    <w:uiPriority w:val="99"/>
    <w:semiHidden/>
    <w:rsid w:val="0093782A"/>
    <w:rPr>
      <w:rFonts w:ascii="Calibri" w:eastAsia="Times New Roman" w:hAnsi="Calibri" w:cs="Times New Roman"/>
      <w:b/>
      <w:bCs/>
      <w:sz w:val="20"/>
      <w:szCs w:val="20"/>
      <w:lang w:eastAsia="ru-RU"/>
    </w:rPr>
  </w:style>
  <w:style w:type="paragraph" w:styleId="af9">
    <w:name w:val="Title"/>
    <w:basedOn w:val="a1"/>
    <w:link w:val="afa"/>
    <w:uiPriority w:val="10"/>
    <w:qFormat/>
    <w:rsid w:val="0093782A"/>
    <w:pPr>
      <w:spacing w:after="0" w:line="240" w:lineRule="auto"/>
      <w:jc w:val="center"/>
    </w:pPr>
    <w:rPr>
      <w:rFonts w:ascii="Times New Roman" w:eastAsia="Times New Roman" w:hAnsi="Times New Roman" w:cs="Times New Roman"/>
      <w:b/>
      <w:sz w:val="28"/>
      <w:szCs w:val="20"/>
      <w:lang w:eastAsia="ru-RU"/>
    </w:rPr>
  </w:style>
  <w:style w:type="character" w:customStyle="1" w:styleId="afa">
    <w:name w:val="Название Знак"/>
    <w:basedOn w:val="a2"/>
    <w:link w:val="af9"/>
    <w:uiPriority w:val="10"/>
    <w:rsid w:val="0093782A"/>
    <w:rPr>
      <w:rFonts w:ascii="Times New Roman" w:eastAsia="Times New Roman" w:hAnsi="Times New Roman" w:cs="Times New Roman"/>
      <w:b/>
      <w:sz w:val="28"/>
      <w:szCs w:val="20"/>
      <w:lang w:eastAsia="ru-RU"/>
    </w:rPr>
  </w:style>
  <w:style w:type="paragraph" w:customStyle="1" w:styleId="Default">
    <w:name w:val="Default"/>
    <w:rsid w:val="009378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b">
    <w:name w:val="Plain Text"/>
    <w:basedOn w:val="a1"/>
    <w:link w:val="afc"/>
    <w:uiPriority w:val="99"/>
    <w:rsid w:val="0093782A"/>
    <w:pPr>
      <w:spacing w:after="0" w:line="240" w:lineRule="auto"/>
    </w:pPr>
    <w:rPr>
      <w:rFonts w:ascii="Courier New" w:eastAsia="Times New Roman" w:hAnsi="Courier New" w:cs="Times New Roman"/>
      <w:sz w:val="20"/>
      <w:szCs w:val="20"/>
      <w:lang w:eastAsia="ru-RU"/>
    </w:rPr>
  </w:style>
  <w:style w:type="character" w:customStyle="1" w:styleId="afc">
    <w:name w:val="Текст Знак"/>
    <w:basedOn w:val="a2"/>
    <w:link w:val="afb"/>
    <w:uiPriority w:val="99"/>
    <w:rsid w:val="0093782A"/>
    <w:rPr>
      <w:rFonts w:ascii="Courier New" w:eastAsia="Times New Roman" w:hAnsi="Courier New" w:cs="Times New Roman"/>
      <w:sz w:val="20"/>
      <w:szCs w:val="20"/>
      <w:lang w:eastAsia="ru-RU"/>
    </w:rPr>
  </w:style>
  <w:style w:type="character" w:styleId="afd">
    <w:name w:val="page number"/>
    <w:basedOn w:val="a2"/>
    <w:uiPriority w:val="99"/>
    <w:rsid w:val="0093782A"/>
    <w:rPr>
      <w:rFonts w:cs="Times New Roman"/>
    </w:rPr>
  </w:style>
  <w:style w:type="paragraph" w:styleId="a">
    <w:name w:val="List Number"/>
    <w:basedOn w:val="a1"/>
    <w:uiPriority w:val="99"/>
    <w:semiHidden/>
    <w:rsid w:val="0093782A"/>
    <w:pPr>
      <w:numPr>
        <w:numId w:val="3"/>
      </w:numPr>
      <w:tabs>
        <w:tab w:val="clear" w:pos="360"/>
        <w:tab w:val="num" w:pos="495"/>
      </w:tabs>
      <w:spacing w:after="0" w:line="360" w:lineRule="auto"/>
      <w:ind w:left="495" w:hanging="495"/>
    </w:pPr>
    <w:rPr>
      <w:rFonts w:ascii="Times New Roman" w:eastAsia="Times New Roman" w:hAnsi="Times New Roman" w:cs="Times New Roman"/>
      <w:sz w:val="24"/>
      <w:szCs w:val="24"/>
      <w:lang w:eastAsia="ru-RU"/>
    </w:rPr>
  </w:style>
  <w:style w:type="paragraph" w:styleId="afe">
    <w:name w:val="Normal (Web)"/>
    <w:basedOn w:val="a1"/>
    <w:uiPriority w:val="99"/>
    <w:semiHidden/>
    <w:rsid w:val="0093782A"/>
    <w:pPr>
      <w:spacing w:after="0" w:line="240" w:lineRule="auto"/>
    </w:pPr>
    <w:rPr>
      <w:rFonts w:ascii="Times New Roman" w:eastAsia="Times New Roman" w:hAnsi="Times New Roman" w:cs="Times New Roman"/>
      <w:sz w:val="24"/>
      <w:szCs w:val="24"/>
      <w:lang w:eastAsia="ru-RU"/>
    </w:rPr>
  </w:style>
  <w:style w:type="paragraph" w:styleId="aff">
    <w:name w:val="Block Text"/>
    <w:basedOn w:val="a1"/>
    <w:uiPriority w:val="99"/>
    <w:semiHidden/>
    <w:rsid w:val="0093782A"/>
    <w:pPr>
      <w:autoSpaceDE w:val="0"/>
      <w:autoSpaceDN w:val="0"/>
      <w:spacing w:after="0"/>
      <w:ind w:left="80" w:right="400" w:hanging="80"/>
    </w:pPr>
    <w:rPr>
      <w:rFonts w:ascii="Times New Roman" w:eastAsia="Times New Roman" w:hAnsi="Times New Roman" w:cs="Times New Roman"/>
      <w:sz w:val="28"/>
      <w:szCs w:val="28"/>
      <w:lang w:eastAsia="ru-RU"/>
    </w:rPr>
  </w:style>
  <w:style w:type="paragraph" w:styleId="24">
    <w:name w:val="toc 2"/>
    <w:basedOn w:val="a1"/>
    <w:next w:val="a1"/>
    <w:autoRedefine/>
    <w:uiPriority w:val="39"/>
    <w:qFormat/>
    <w:rsid w:val="00D806BD"/>
    <w:pPr>
      <w:tabs>
        <w:tab w:val="right" w:leader="dot" w:pos="9923"/>
      </w:tabs>
      <w:spacing w:after="0" w:line="240" w:lineRule="auto"/>
      <w:jc w:val="both"/>
    </w:pPr>
    <w:rPr>
      <w:rFonts w:eastAsia="Times New Roman" w:cs="Times New Roman"/>
      <w:b/>
      <w:caps/>
      <w:noProof/>
      <w:color w:val="2E74B5" w:themeColor="accent1" w:themeShade="BF"/>
      <w:sz w:val="28"/>
      <w:szCs w:val="28"/>
      <w:lang w:eastAsia="ru-RU"/>
    </w:rPr>
  </w:style>
  <w:style w:type="character" w:customStyle="1" w:styleId="26">
    <w:name w:val="Знак Знак26"/>
    <w:rsid w:val="0093782A"/>
    <w:rPr>
      <w:rFonts w:ascii="Cambria" w:hAnsi="Cambria"/>
      <w:b/>
      <w:kern w:val="32"/>
      <w:sz w:val="32"/>
    </w:rPr>
  </w:style>
  <w:style w:type="character" w:customStyle="1" w:styleId="240">
    <w:name w:val="Знак Знак24"/>
    <w:rsid w:val="0093782A"/>
    <w:rPr>
      <w:rFonts w:ascii="Cambria" w:hAnsi="Cambria"/>
      <w:b/>
      <w:i/>
      <w:sz w:val="28"/>
    </w:rPr>
  </w:style>
  <w:style w:type="character" w:customStyle="1" w:styleId="230">
    <w:name w:val="Знак Знак23"/>
    <w:rsid w:val="0093782A"/>
    <w:rPr>
      <w:rFonts w:ascii="Cambria" w:hAnsi="Cambria"/>
      <w:b/>
      <w:sz w:val="26"/>
    </w:rPr>
  </w:style>
  <w:style w:type="character" w:customStyle="1" w:styleId="220">
    <w:name w:val="Знак Знак22"/>
    <w:rsid w:val="0093782A"/>
    <w:rPr>
      <w:b/>
      <w:sz w:val="28"/>
    </w:rPr>
  </w:style>
  <w:style w:type="character" w:customStyle="1" w:styleId="210">
    <w:name w:val="Знак Знак21"/>
    <w:rsid w:val="0093782A"/>
    <w:rPr>
      <w:b/>
      <w:i/>
      <w:sz w:val="26"/>
    </w:rPr>
  </w:style>
  <w:style w:type="character" w:customStyle="1" w:styleId="200">
    <w:name w:val="Знак Знак20"/>
    <w:semiHidden/>
    <w:rsid w:val="0093782A"/>
    <w:rPr>
      <w:b/>
    </w:rPr>
  </w:style>
  <w:style w:type="character" w:customStyle="1" w:styleId="19">
    <w:name w:val="Знак Знак19"/>
    <w:semiHidden/>
    <w:rsid w:val="0093782A"/>
    <w:rPr>
      <w:sz w:val="24"/>
    </w:rPr>
  </w:style>
  <w:style w:type="character" w:customStyle="1" w:styleId="18">
    <w:name w:val="Знак Знак18"/>
    <w:semiHidden/>
    <w:rsid w:val="0093782A"/>
    <w:rPr>
      <w:i/>
      <w:sz w:val="24"/>
    </w:rPr>
  </w:style>
  <w:style w:type="character" w:customStyle="1" w:styleId="17">
    <w:name w:val="Знак Знак17"/>
    <w:semiHidden/>
    <w:rsid w:val="0093782A"/>
    <w:rPr>
      <w:rFonts w:ascii="Cambria" w:hAnsi="Cambria"/>
    </w:rPr>
  </w:style>
  <w:style w:type="paragraph" w:customStyle="1" w:styleId="aff0">
    <w:name w:val="Обычный ТКП"/>
    <w:basedOn w:val="a1"/>
    <w:rsid w:val="0093782A"/>
    <w:pPr>
      <w:spacing w:after="0" w:line="360" w:lineRule="auto"/>
      <w:ind w:left="57" w:right="57" w:firstLine="709"/>
      <w:jc w:val="both"/>
    </w:pPr>
    <w:rPr>
      <w:rFonts w:ascii="Calibri" w:eastAsia="Times New Roman" w:hAnsi="Calibri" w:cs="Times New Roman"/>
      <w:bCs/>
      <w:sz w:val="24"/>
      <w:szCs w:val="20"/>
      <w:lang w:val="en-US"/>
    </w:rPr>
  </w:style>
  <w:style w:type="paragraph" w:styleId="aff1">
    <w:name w:val="Subtitle"/>
    <w:basedOn w:val="a1"/>
    <w:next w:val="a1"/>
    <w:link w:val="aff2"/>
    <w:uiPriority w:val="11"/>
    <w:qFormat/>
    <w:rsid w:val="0093782A"/>
    <w:pPr>
      <w:spacing w:after="60" w:line="240" w:lineRule="auto"/>
      <w:jc w:val="center"/>
      <w:outlineLvl w:val="1"/>
    </w:pPr>
    <w:rPr>
      <w:rFonts w:ascii="Cambria" w:eastAsia="Times New Roman" w:hAnsi="Cambria" w:cs="Times New Roman"/>
      <w:sz w:val="24"/>
      <w:szCs w:val="24"/>
      <w:lang w:val="en-US"/>
    </w:rPr>
  </w:style>
  <w:style w:type="character" w:customStyle="1" w:styleId="aff2">
    <w:name w:val="Подзаголовок Знак"/>
    <w:basedOn w:val="a2"/>
    <w:link w:val="aff1"/>
    <w:uiPriority w:val="11"/>
    <w:rsid w:val="0093782A"/>
    <w:rPr>
      <w:rFonts w:ascii="Cambria" w:eastAsia="Times New Roman" w:hAnsi="Cambria" w:cs="Times New Roman"/>
      <w:sz w:val="24"/>
      <w:szCs w:val="24"/>
      <w:lang w:val="en-US"/>
    </w:rPr>
  </w:style>
  <w:style w:type="character" w:styleId="aff3">
    <w:name w:val="Strong"/>
    <w:basedOn w:val="a2"/>
    <w:uiPriority w:val="22"/>
    <w:qFormat/>
    <w:rsid w:val="0093782A"/>
    <w:rPr>
      <w:b/>
    </w:rPr>
  </w:style>
  <w:style w:type="character" w:styleId="aff4">
    <w:name w:val="Emphasis"/>
    <w:basedOn w:val="a2"/>
    <w:uiPriority w:val="20"/>
    <w:qFormat/>
    <w:rsid w:val="0093782A"/>
    <w:rPr>
      <w:rFonts w:ascii="Calibri" w:hAnsi="Calibri"/>
      <w:b/>
      <w:i/>
    </w:rPr>
  </w:style>
  <w:style w:type="paragraph" w:styleId="25">
    <w:name w:val="Quote"/>
    <w:basedOn w:val="a1"/>
    <w:next w:val="a1"/>
    <w:link w:val="27"/>
    <w:uiPriority w:val="29"/>
    <w:qFormat/>
    <w:rsid w:val="0093782A"/>
    <w:pPr>
      <w:spacing w:after="0" w:line="240" w:lineRule="auto"/>
    </w:pPr>
    <w:rPr>
      <w:rFonts w:ascii="Calibri" w:eastAsia="Times New Roman" w:hAnsi="Calibri" w:cs="Times New Roman"/>
      <w:i/>
      <w:sz w:val="24"/>
      <w:szCs w:val="24"/>
      <w:lang w:val="en-US"/>
    </w:rPr>
  </w:style>
  <w:style w:type="character" w:customStyle="1" w:styleId="27">
    <w:name w:val="Цитата 2 Знак"/>
    <w:basedOn w:val="a2"/>
    <w:link w:val="25"/>
    <w:uiPriority w:val="29"/>
    <w:rsid w:val="0093782A"/>
    <w:rPr>
      <w:rFonts w:ascii="Calibri" w:eastAsia="Times New Roman" w:hAnsi="Calibri" w:cs="Times New Roman"/>
      <w:i/>
      <w:sz w:val="24"/>
      <w:szCs w:val="24"/>
      <w:lang w:val="en-US"/>
    </w:rPr>
  </w:style>
  <w:style w:type="paragraph" w:styleId="aff5">
    <w:name w:val="Intense Quote"/>
    <w:basedOn w:val="a1"/>
    <w:next w:val="a1"/>
    <w:link w:val="aff6"/>
    <w:uiPriority w:val="30"/>
    <w:qFormat/>
    <w:rsid w:val="0093782A"/>
    <w:pPr>
      <w:spacing w:after="0" w:line="240" w:lineRule="auto"/>
      <w:ind w:left="720" w:right="720"/>
    </w:pPr>
    <w:rPr>
      <w:rFonts w:ascii="Calibri" w:eastAsia="Times New Roman" w:hAnsi="Calibri" w:cs="Times New Roman"/>
      <w:b/>
      <w:i/>
      <w:sz w:val="24"/>
      <w:lang w:val="en-US"/>
    </w:rPr>
  </w:style>
  <w:style w:type="character" w:customStyle="1" w:styleId="aff6">
    <w:name w:val="Выделенная цитата Знак"/>
    <w:basedOn w:val="a2"/>
    <w:link w:val="aff5"/>
    <w:uiPriority w:val="30"/>
    <w:rsid w:val="0093782A"/>
    <w:rPr>
      <w:rFonts w:ascii="Calibri" w:eastAsia="Times New Roman" w:hAnsi="Calibri" w:cs="Times New Roman"/>
      <w:b/>
      <w:i/>
      <w:sz w:val="24"/>
      <w:lang w:val="en-US"/>
    </w:rPr>
  </w:style>
  <w:style w:type="character" w:styleId="aff7">
    <w:name w:val="Subtle Emphasis"/>
    <w:basedOn w:val="a2"/>
    <w:uiPriority w:val="19"/>
    <w:qFormat/>
    <w:rsid w:val="0093782A"/>
    <w:rPr>
      <w:i/>
      <w:color w:val="5A5A5A"/>
    </w:rPr>
  </w:style>
  <w:style w:type="character" w:styleId="aff8">
    <w:name w:val="Intense Emphasis"/>
    <w:basedOn w:val="a2"/>
    <w:uiPriority w:val="21"/>
    <w:qFormat/>
    <w:rsid w:val="0093782A"/>
    <w:rPr>
      <w:b/>
      <w:i/>
      <w:sz w:val="24"/>
      <w:u w:val="single"/>
    </w:rPr>
  </w:style>
  <w:style w:type="character" w:styleId="aff9">
    <w:name w:val="Subtle Reference"/>
    <w:basedOn w:val="a2"/>
    <w:uiPriority w:val="31"/>
    <w:qFormat/>
    <w:rsid w:val="0093782A"/>
    <w:rPr>
      <w:sz w:val="24"/>
      <w:u w:val="single"/>
    </w:rPr>
  </w:style>
  <w:style w:type="character" w:styleId="affa">
    <w:name w:val="Intense Reference"/>
    <w:basedOn w:val="a2"/>
    <w:uiPriority w:val="32"/>
    <w:qFormat/>
    <w:rsid w:val="0093782A"/>
    <w:rPr>
      <w:b/>
      <w:sz w:val="24"/>
      <w:u w:val="single"/>
    </w:rPr>
  </w:style>
  <w:style w:type="character" w:styleId="affb">
    <w:name w:val="Book Title"/>
    <w:basedOn w:val="a2"/>
    <w:uiPriority w:val="33"/>
    <w:qFormat/>
    <w:rsid w:val="0093782A"/>
    <w:rPr>
      <w:rFonts w:ascii="Cambria" w:hAnsi="Cambria"/>
      <w:b/>
      <w:i/>
      <w:sz w:val="24"/>
    </w:rPr>
  </w:style>
  <w:style w:type="paragraph" w:styleId="affc">
    <w:name w:val="TOC Heading"/>
    <w:basedOn w:val="1"/>
    <w:next w:val="a1"/>
    <w:uiPriority w:val="39"/>
    <w:qFormat/>
    <w:rsid w:val="0093782A"/>
    <w:pPr>
      <w:keepLines w:val="0"/>
      <w:spacing w:after="60" w:line="240" w:lineRule="auto"/>
      <w:outlineLvl w:val="9"/>
    </w:pPr>
    <w:rPr>
      <w:rFonts w:ascii="Cambria" w:eastAsia="Times New Roman" w:hAnsi="Cambria" w:cs="Times New Roman"/>
      <w:bCs/>
      <w:color w:val="auto"/>
      <w:kern w:val="32"/>
      <w:lang w:val="en-US"/>
    </w:rPr>
  </w:style>
  <w:style w:type="paragraph" w:customStyle="1" w:styleId="affd">
    <w:name w:val="Стиль"/>
    <w:basedOn w:val="a1"/>
    <w:rsid w:val="0093782A"/>
    <w:pPr>
      <w:spacing w:line="240" w:lineRule="exact"/>
    </w:pPr>
    <w:rPr>
      <w:rFonts w:ascii="Verdana" w:eastAsia="Times New Roman" w:hAnsi="Verdana" w:cs="Times New Roman"/>
      <w:sz w:val="20"/>
      <w:szCs w:val="20"/>
      <w:lang w:val="en-US"/>
    </w:rPr>
  </w:style>
  <w:style w:type="paragraph" w:customStyle="1" w:styleId="affe">
    <w:name w:val="Формула"/>
    <w:basedOn w:val="a1"/>
    <w:rsid w:val="0093782A"/>
    <w:pPr>
      <w:tabs>
        <w:tab w:val="center" w:pos="4536"/>
        <w:tab w:val="right" w:pos="9356"/>
      </w:tabs>
      <w:overflowPunct w:val="0"/>
      <w:autoSpaceDE w:val="0"/>
      <w:autoSpaceDN w:val="0"/>
      <w:adjustRightInd w:val="0"/>
      <w:spacing w:after="0" w:line="360" w:lineRule="auto"/>
      <w:ind w:right="-1"/>
      <w:jc w:val="both"/>
      <w:textAlignment w:val="baseline"/>
    </w:pPr>
    <w:rPr>
      <w:rFonts w:ascii="Times New Roman" w:eastAsia="Times New Roman" w:hAnsi="Times New Roman" w:cs="Times New Roman"/>
      <w:sz w:val="28"/>
      <w:szCs w:val="20"/>
      <w:lang w:eastAsia="ru-RU"/>
    </w:rPr>
  </w:style>
  <w:style w:type="character" w:styleId="afff">
    <w:name w:val="FollowedHyperlink"/>
    <w:basedOn w:val="a2"/>
    <w:uiPriority w:val="99"/>
    <w:rsid w:val="0093782A"/>
    <w:rPr>
      <w:color w:val="800080"/>
      <w:u w:val="single"/>
    </w:rPr>
  </w:style>
  <w:style w:type="paragraph" w:styleId="afff0">
    <w:name w:val="caption"/>
    <w:aliases w:val="Знак"/>
    <w:basedOn w:val="a1"/>
    <w:next w:val="a1"/>
    <w:uiPriority w:val="35"/>
    <w:qFormat/>
    <w:rsid w:val="0093782A"/>
    <w:pPr>
      <w:spacing w:after="60" w:line="240" w:lineRule="auto"/>
      <w:jc w:val="both"/>
    </w:pPr>
    <w:rPr>
      <w:rFonts w:ascii="Times New Roman" w:eastAsia="Times New Roman" w:hAnsi="Times New Roman" w:cs="Times New Roman"/>
      <w:b/>
      <w:bCs/>
      <w:sz w:val="20"/>
      <w:szCs w:val="20"/>
      <w:lang w:eastAsia="ru-RU"/>
    </w:rPr>
  </w:style>
  <w:style w:type="character" w:customStyle="1" w:styleId="grame">
    <w:name w:val="grame"/>
    <w:basedOn w:val="a2"/>
    <w:rsid w:val="0093782A"/>
    <w:rPr>
      <w:rFonts w:cs="Times New Roman"/>
    </w:rPr>
  </w:style>
  <w:style w:type="character" w:customStyle="1" w:styleId="250">
    <w:name w:val="Знак Знак25"/>
    <w:rsid w:val="0093782A"/>
    <w:rPr>
      <w:rFonts w:ascii="Arial" w:hAnsi="Arial"/>
      <w:b/>
      <w:sz w:val="26"/>
      <w:lang w:val="ru-RU" w:eastAsia="ru-RU"/>
    </w:rPr>
  </w:style>
  <w:style w:type="paragraph" w:styleId="afff1">
    <w:name w:val="Document Map"/>
    <w:basedOn w:val="a1"/>
    <w:link w:val="afff2"/>
    <w:uiPriority w:val="99"/>
    <w:rsid w:val="0093782A"/>
    <w:pPr>
      <w:spacing w:after="0" w:line="240" w:lineRule="auto"/>
    </w:pPr>
    <w:rPr>
      <w:rFonts w:ascii="Tahoma" w:eastAsia="Times New Roman" w:hAnsi="Tahoma" w:cs="Tahoma"/>
      <w:sz w:val="16"/>
      <w:szCs w:val="16"/>
      <w:lang w:val="en-US"/>
    </w:rPr>
  </w:style>
  <w:style w:type="character" w:customStyle="1" w:styleId="afff2">
    <w:name w:val="Схема документа Знак"/>
    <w:basedOn w:val="a2"/>
    <w:link w:val="afff1"/>
    <w:uiPriority w:val="99"/>
    <w:rsid w:val="0093782A"/>
    <w:rPr>
      <w:rFonts w:ascii="Tahoma" w:eastAsia="Times New Roman" w:hAnsi="Tahoma" w:cs="Tahoma"/>
      <w:sz w:val="16"/>
      <w:szCs w:val="16"/>
      <w:lang w:val="en-US"/>
    </w:rPr>
  </w:style>
  <w:style w:type="paragraph" w:customStyle="1" w:styleId="CharChar">
    <w:name w:val="Char Char"/>
    <w:basedOn w:val="a1"/>
    <w:rsid w:val="0093782A"/>
    <w:pPr>
      <w:spacing w:after="120" w:line="240" w:lineRule="auto"/>
    </w:pPr>
    <w:rPr>
      <w:rFonts w:ascii="Arial" w:eastAsia="Times New Roman" w:hAnsi="Arial" w:cs="Times New Roman"/>
      <w:sz w:val="20"/>
      <w:szCs w:val="20"/>
      <w:lang w:val="en-US"/>
    </w:rPr>
  </w:style>
  <w:style w:type="paragraph" w:customStyle="1" w:styleId="ConsPlusNormal">
    <w:name w:val="ConsPlusNormal"/>
    <w:rsid w:val="00937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378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1"/>
    <w:next w:val="a1"/>
    <w:rsid w:val="0093782A"/>
    <w:pPr>
      <w:autoSpaceDE w:val="0"/>
      <w:autoSpaceDN w:val="0"/>
      <w:adjustRightInd w:val="0"/>
      <w:spacing w:after="0" w:line="191" w:lineRule="atLeast"/>
    </w:pPr>
    <w:rPr>
      <w:rFonts w:ascii="Helios" w:eastAsia="Times New Roman" w:hAnsi="Helios" w:cs="Times New Roman"/>
      <w:sz w:val="24"/>
      <w:szCs w:val="24"/>
      <w:lang w:eastAsia="ru-RU"/>
    </w:rPr>
  </w:style>
  <w:style w:type="paragraph" w:customStyle="1" w:styleId="msolistparagraph0">
    <w:name w:val="msolistparagraph"/>
    <w:basedOn w:val="a1"/>
    <w:rsid w:val="0093782A"/>
    <w:pPr>
      <w:spacing w:after="200" w:line="276" w:lineRule="auto"/>
      <w:ind w:left="720"/>
      <w:contextualSpacing/>
    </w:pPr>
    <w:rPr>
      <w:rFonts w:ascii="Calibri" w:eastAsia="Times New Roman" w:hAnsi="Calibri" w:cs="Times New Roman"/>
    </w:rPr>
  </w:style>
  <w:style w:type="character" w:customStyle="1" w:styleId="Heading1Char">
    <w:name w:val="Heading 1 Char"/>
    <w:rsid w:val="0093782A"/>
    <w:rPr>
      <w:rFonts w:ascii="Cambria" w:hAnsi="Cambria"/>
      <w:b/>
      <w:kern w:val="32"/>
      <w:sz w:val="32"/>
    </w:rPr>
  </w:style>
  <w:style w:type="character" w:customStyle="1" w:styleId="Heading2Char">
    <w:name w:val="Heading 2 Char"/>
    <w:rsid w:val="0093782A"/>
    <w:rPr>
      <w:rFonts w:ascii="Times New Roman" w:hAnsi="Times New Roman"/>
      <w:b/>
      <w:spacing w:val="-10"/>
      <w:kern w:val="28"/>
      <w:sz w:val="32"/>
      <w:lang w:val="x-none" w:eastAsia="en-US"/>
    </w:rPr>
  </w:style>
  <w:style w:type="character" w:customStyle="1" w:styleId="Heading3Char">
    <w:name w:val="Heading 3 Char"/>
    <w:rsid w:val="0093782A"/>
    <w:rPr>
      <w:rFonts w:ascii="Cambria" w:hAnsi="Cambria"/>
      <w:b/>
      <w:sz w:val="26"/>
    </w:rPr>
  </w:style>
  <w:style w:type="character" w:customStyle="1" w:styleId="Heading4Char">
    <w:name w:val="Heading 4 Char"/>
    <w:rsid w:val="0093782A"/>
    <w:rPr>
      <w:rFonts w:ascii="Calibri" w:hAnsi="Calibri"/>
      <w:b/>
      <w:sz w:val="28"/>
    </w:rPr>
  </w:style>
  <w:style w:type="paragraph" w:customStyle="1" w:styleId="bodytext4">
    <w:name w:val="bodytext4"/>
    <w:basedOn w:val="a1"/>
    <w:rsid w:val="0093782A"/>
    <w:pPr>
      <w:spacing w:before="100" w:beforeAutospacing="1" w:after="150" w:line="240" w:lineRule="auto"/>
    </w:pPr>
    <w:rPr>
      <w:rFonts w:ascii="Times New Roman" w:eastAsia="Times New Roman" w:hAnsi="Times New Roman" w:cs="Times New Roman"/>
      <w:color w:val="949494"/>
      <w:sz w:val="24"/>
      <w:szCs w:val="24"/>
      <w:lang w:eastAsia="ru-RU"/>
    </w:rPr>
  </w:style>
  <w:style w:type="character" w:customStyle="1" w:styleId="BalloonTextChar">
    <w:name w:val="Balloon Text Char"/>
    <w:rsid w:val="0093782A"/>
    <w:rPr>
      <w:rFonts w:ascii="Tahoma" w:hAnsi="Tahoma"/>
      <w:sz w:val="16"/>
    </w:rPr>
  </w:style>
  <w:style w:type="character" w:customStyle="1" w:styleId="TitleChar">
    <w:name w:val="Title Char"/>
    <w:rsid w:val="0093782A"/>
    <w:rPr>
      <w:rFonts w:ascii="Times New Roman" w:hAnsi="Times New Roman"/>
      <w:b/>
      <w:sz w:val="24"/>
    </w:rPr>
  </w:style>
  <w:style w:type="character" w:customStyle="1" w:styleId="BodyTextIndent2Char">
    <w:name w:val="Body Text Indent 2 Char"/>
    <w:rsid w:val="0093782A"/>
    <w:rPr>
      <w:rFonts w:ascii="Times New Roman" w:hAnsi="Times New Roman"/>
      <w:b/>
      <w:sz w:val="24"/>
    </w:rPr>
  </w:style>
  <w:style w:type="paragraph" w:customStyle="1" w:styleId="13">
    <w:name w:val="Абзац списка1"/>
    <w:basedOn w:val="a1"/>
    <w:rsid w:val="0093782A"/>
    <w:pPr>
      <w:widowControl w:val="0"/>
      <w:adjustRightInd w:val="0"/>
      <w:spacing w:before="120" w:after="120" w:line="240" w:lineRule="auto"/>
      <w:jc w:val="both"/>
    </w:pPr>
    <w:rPr>
      <w:rFonts w:ascii="Times New Roman" w:eastAsia="Times New Roman" w:hAnsi="Times New Roman" w:cs="Times New Roman"/>
      <w:spacing w:val="-5"/>
      <w:sz w:val="28"/>
    </w:rPr>
  </w:style>
  <w:style w:type="character" w:customStyle="1" w:styleId="BodyTextIndentChar">
    <w:name w:val="Body Text Indent Char"/>
    <w:rsid w:val="0093782A"/>
    <w:rPr>
      <w:rFonts w:ascii="Calibri" w:hAnsi="Calibri"/>
    </w:rPr>
  </w:style>
  <w:style w:type="paragraph" w:styleId="31">
    <w:name w:val="toc 3"/>
    <w:basedOn w:val="a1"/>
    <w:next w:val="a1"/>
    <w:autoRedefine/>
    <w:uiPriority w:val="39"/>
    <w:qFormat/>
    <w:rsid w:val="0093782A"/>
    <w:pPr>
      <w:spacing w:after="0" w:line="240" w:lineRule="auto"/>
      <w:ind w:left="480"/>
    </w:pPr>
    <w:rPr>
      <w:rFonts w:ascii="Times New Roman" w:eastAsia="Times New Roman" w:hAnsi="Times New Roman" w:cs="Times New Roman"/>
      <w:i/>
      <w:iCs/>
      <w:sz w:val="20"/>
      <w:szCs w:val="20"/>
      <w:lang w:eastAsia="ru-RU"/>
    </w:rPr>
  </w:style>
  <w:style w:type="paragraph" w:customStyle="1" w:styleId="14">
    <w:name w:val="Знак Знак Знак1 Знак Знак Знак"/>
    <w:basedOn w:val="a1"/>
    <w:rsid w:val="0093782A"/>
    <w:pPr>
      <w:spacing w:after="0" w:line="240" w:lineRule="auto"/>
    </w:pPr>
    <w:rPr>
      <w:rFonts w:ascii="Verdana" w:eastAsia="Times New Roman" w:hAnsi="Verdana" w:cs="Times New Roman"/>
      <w:sz w:val="20"/>
      <w:szCs w:val="20"/>
      <w:lang w:val="en-US"/>
    </w:rPr>
  </w:style>
  <w:style w:type="character" w:customStyle="1" w:styleId="CommentTextChar">
    <w:name w:val="Comment Text Char"/>
    <w:rsid w:val="0093782A"/>
    <w:rPr>
      <w:rFonts w:ascii="Times New Roman" w:hAnsi="Times New Roman"/>
      <w:sz w:val="20"/>
    </w:rPr>
  </w:style>
  <w:style w:type="paragraph" w:customStyle="1" w:styleId="110">
    <w:name w:val="Знак Знак Знак1 Знак Знак Знак1"/>
    <w:basedOn w:val="a1"/>
    <w:rsid w:val="0093782A"/>
    <w:pPr>
      <w:spacing w:after="0" w:line="240" w:lineRule="auto"/>
    </w:pPr>
    <w:rPr>
      <w:rFonts w:ascii="Verdana" w:eastAsia="Times New Roman" w:hAnsi="Verdana" w:cs="Times New Roman"/>
      <w:sz w:val="20"/>
      <w:szCs w:val="20"/>
      <w:lang w:val="en-US"/>
    </w:rPr>
  </w:style>
  <w:style w:type="character" w:customStyle="1" w:styleId="HeaderChar">
    <w:name w:val="Header Char"/>
    <w:rsid w:val="0093782A"/>
  </w:style>
  <w:style w:type="character" w:customStyle="1" w:styleId="HeaderChar1">
    <w:name w:val="Header Char1"/>
    <w:rsid w:val="0093782A"/>
    <w:rPr>
      <w:rFonts w:ascii="Times New Roman" w:hAnsi="Times New Roman"/>
    </w:rPr>
  </w:style>
  <w:style w:type="character" w:customStyle="1" w:styleId="HeaderChar2">
    <w:name w:val="Header Char2"/>
    <w:rsid w:val="0093782A"/>
    <w:rPr>
      <w:rFonts w:ascii="Times New Roman" w:hAnsi="Times New Roman"/>
    </w:rPr>
  </w:style>
  <w:style w:type="character" w:customStyle="1" w:styleId="FooterChar">
    <w:name w:val="Footer Char"/>
    <w:rsid w:val="0093782A"/>
  </w:style>
  <w:style w:type="character" w:customStyle="1" w:styleId="FooterChar1">
    <w:name w:val="Footer Char1"/>
    <w:rsid w:val="0093782A"/>
    <w:rPr>
      <w:rFonts w:ascii="Times New Roman" w:hAnsi="Times New Roman"/>
    </w:rPr>
  </w:style>
  <w:style w:type="character" w:customStyle="1" w:styleId="FooterChar2">
    <w:name w:val="Footer Char2"/>
    <w:rsid w:val="0093782A"/>
    <w:rPr>
      <w:rFonts w:ascii="Times New Roman" w:hAnsi="Times New Roman"/>
    </w:rPr>
  </w:style>
  <w:style w:type="character" w:customStyle="1" w:styleId="BodyText2Char">
    <w:name w:val="Body Text 2 Char"/>
    <w:rsid w:val="0093782A"/>
    <w:rPr>
      <w:rFonts w:ascii="Calibri" w:hAnsi="Calibri"/>
      <w:lang w:val="x-none" w:eastAsia="en-US"/>
    </w:rPr>
  </w:style>
  <w:style w:type="character" w:customStyle="1" w:styleId="BodyText2Char1">
    <w:name w:val="Body Text 2 Char1"/>
    <w:rsid w:val="0093782A"/>
    <w:rPr>
      <w:rFonts w:ascii="Times New Roman" w:hAnsi="Times New Roman"/>
    </w:rPr>
  </w:style>
  <w:style w:type="character" w:customStyle="1" w:styleId="BodyText2Char2">
    <w:name w:val="Body Text 2 Char2"/>
    <w:rsid w:val="0093782A"/>
    <w:rPr>
      <w:rFonts w:ascii="Times New Roman" w:hAnsi="Times New Roman"/>
    </w:rPr>
  </w:style>
  <w:style w:type="paragraph" w:styleId="32">
    <w:name w:val="Body Text Indent 3"/>
    <w:basedOn w:val="a1"/>
    <w:link w:val="33"/>
    <w:uiPriority w:val="99"/>
    <w:rsid w:val="0093782A"/>
    <w:pPr>
      <w:spacing w:after="200" w:line="276" w:lineRule="auto"/>
      <w:ind w:firstLine="360"/>
      <w:jc w:val="both"/>
    </w:pPr>
    <w:rPr>
      <w:rFonts w:ascii="Times New Roman" w:eastAsia="Times New Roman" w:hAnsi="Times New Roman" w:cs="Times New Roman"/>
      <w:sz w:val="28"/>
      <w:lang w:eastAsia="ru-RU"/>
    </w:rPr>
  </w:style>
  <w:style w:type="character" w:customStyle="1" w:styleId="33">
    <w:name w:val="Основной текст с отступом 3 Знак"/>
    <w:basedOn w:val="a2"/>
    <w:link w:val="32"/>
    <w:uiPriority w:val="99"/>
    <w:rsid w:val="0093782A"/>
    <w:rPr>
      <w:rFonts w:ascii="Times New Roman" w:eastAsia="Times New Roman" w:hAnsi="Times New Roman" w:cs="Times New Roman"/>
      <w:sz w:val="28"/>
      <w:lang w:eastAsia="ru-RU"/>
    </w:rPr>
  </w:style>
  <w:style w:type="paragraph" w:customStyle="1" w:styleId="afff3">
    <w:name w:val="Знак Знак Знак Знак"/>
    <w:basedOn w:val="a1"/>
    <w:rsid w:val="0093782A"/>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36">
    <w:name w:val="Font Style36"/>
    <w:rsid w:val="0093782A"/>
    <w:rPr>
      <w:rFonts w:ascii="Sylfaen" w:hAnsi="Sylfaen"/>
      <w:b/>
      <w:sz w:val="10"/>
    </w:rPr>
  </w:style>
  <w:style w:type="paragraph" w:customStyle="1" w:styleId="Style5">
    <w:name w:val="Style5"/>
    <w:basedOn w:val="a1"/>
    <w:rsid w:val="0093782A"/>
    <w:pPr>
      <w:widowControl w:val="0"/>
      <w:autoSpaceDE w:val="0"/>
      <w:autoSpaceDN w:val="0"/>
      <w:adjustRightInd w:val="0"/>
      <w:spacing w:after="0" w:line="163" w:lineRule="exact"/>
      <w:jc w:val="right"/>
    </w:pPr>
    <w:rPr>
      <w:rFonts w:ascii="Palatino Linotype" w:eastAsia="Times New Roman" w:hAnsi="Palatino Linotype" w:cs="Times New Roman"/>
      <w:sz w:val="24"/>
      <w:szCs w:val="24"/>
      <w:lang w:eastAsia="ru-RU"/>
    </w:rPr>
  </w:style>
  <w:style w:type="paragraph" w:customStyle="1" w:styleId="Style11">
    <w:name w:val="Style11"/>
    <w:basedOn w:val="a1"/>
    <w:rsid w:val="0093782A"/>
    <w:pPr>
      <w:widowControl w:val="0"/>
      <w:autoSpaceDE w:val="0"/>
      <w:autoSpaceDN w:val="0"/>
      <w:adjustRightInd w:val="0"/>
      <w:spacing w:after="0" w:line="139" w:lineRule="exact"/>
      <w:ind w:firstLine="82"/>
    </w:pPr>
    <w:rPr>
      <w:rFonts w:ascii="Palatino Linotype" w:eastAsia="Times New Roman" w:hAnsi="Palatino Linotype" w:cs="Times New Roman"/>
      <w:sz w:val="24"/>
      <w:szCs w:val="24"/>
      <w:lang w:eastAsia="ru-RU"/>
    </w:rPr>
  </w:style>
  <w:style w:type="paragraph" w:customStyle="1" w:styleId="Style21">
    <w:name w:val="Style21"/>
    <w:basedOn w:val="a1"/>
    <w:rsid w:val="0093782A"/>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6">
    <w:name w:val="Font Style26"/>
    <w:rsid w:val="0093782A"/>
    <w:rPr>
      <w:rFonts w:ascii="Arial" w:hAnsi="Arial"/>
      <w:i/>
      <w:sz w:val="12"/>
    </w:rPr>
  </w:style>
  <w:style w:type="character" w:customStyle="1" w:styleId="FontStyle27">
    <w:name w:val="Font Style27"/>
    <w:rsid w:val="0093782A"/>
    <w:rPr>
      <w:rFonts w:ascii="Arial" w:hAnsi="Arial"/>
      <w:sz w:val="12"/>
    </w:rPr>
  </w:style>
  <w:style w:type="character" w:customStyle="1" w:styleId="FontStyle32">
    <w:name w:val="Font Style32"/>
    <w:rsid w:val="0093782A"/>
    <w:rPr>
      <w:rFonts w:ascii="Arial" w:hAnsi="Arial"/>
      <w:sz w:val="10"/>
    </w:rPr>
  </w:style>
  <w:style w:type="character" w:customStyle="1" w:styleId="FontStyle33">
    <w:name w:val="Font Style33"/>
    <w:rsid w:val="0093782A"/>
    <w:rPr>
      <w:rFonts w:ascii="Cambria" w:hAnsi="Cambria"/>
      <w:sz w:val="12"/>
    </w:rPr>
  </w:style>
  <w:style w:type="character" w:customStyle="1" w:styleId="FontStyle34">
    <w:name w:val="Font Style34"/>
    <w:rsid w:val="0093782A"/>
    <w:rPr>
      <w:rFonts w:ascii="Arial" w:hAnsi="Arial"/>
      <w:b/>
      <w:smallCaps/>
      <w:sz w:val="12"/>
    </w:rPr>
  </w:style>
  <w:style w:type="paragraph" w:customStyle="1" w:styleId="Style19">
    <w:name w:val="Style19"/>
    <w:basedOn w:val="a1"/>
    <w:rsid w:val="0093782A"/>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3">
    <w:name w:val="Style3"/>
    <w:basedOn w:val="a1"/>
    <w:rsid w:val="0093782A"/>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6">
    <w:name w:val="Style6"/>
    <w:basedOn w:val="a1"/>
    <w:rsid w:val="009378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93782A"/>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3">
    <w:name w:val="Font Style13"/>
    <w:rsid w:val="0093782A"/>
    <w:rPr>
      <w:rFonts w:ascii="Times New Roman" w:hAnsi="Times New Roman"/>
      <w:sz w:val="26"/>
    </w:rPr>
  </w:style>
  <w:style w:type="character" w:customStyle="1" w:styleId="FontStyle15">
    <w:name w:val="Font Style15"/>
    <w:rsid w:val="0093782A"/>
    <w:rPr>
      <w:rFonts w:ascii="Times New Roman" w:hAnsi="Times New Roman"/>
      <w:spacing w:val="-10"/>
      <w:sz w:val="24"/>
    </w:rPr>
  </w:style>
  <w:style w:type="character" w:customStyle="1" w:styleId="FontStyle16">
    <w:name w:val="Font Style16"/>
    <w:rsid w:val="0093782A"/>
    <w:rPr>
      <w:rFonts w:ascii="Times New Roman" w:hAnsi="Times New Roman"/>
      <w:b/>
      <w:sz w:val="26"/>
    </w:rPr>
  </w:style>
  <w:style w:type="numbering" w:styleId="111111">
    <w:name w:val="Outline List 2"/>
    <w:basedOn w:val="a4"/>
    <w:uiPriority w:val="99"/>
    <w:semiHidden/>
    <w:unhideWhenUsed/>
    <w:rsid w:val="0093782A"/>
    <w:pPr>
      <w:numPr>
        <w:numId w:val="4"/>
      </w:numPr>
    </w:pPr>
  </w:style>
  <w:style w:type="paragraph" w:customStyle="1" w:styleId="font5">
    <w:name w:val="font5"/>
    <w:basedOn w:val="a1"/>
    <w:rsid w:val="0093782A"/>
    <w:pPr>
      <w:spacing w:before="100" w:beforeAutospacing="1" w:after="100" w:afterAutospacing="1" w:line="240" w:lineRule="auto"/>
    </w:pPr>
    <w:rPr>
      <w:rFonts w:ascii="Calibri" w:eastAsia="Times New Roman" w:hAnsi="Calibri" w:cs="Times New Roman"/>
      <w:color w:val="000000"/>
      <w:sz w:val="24"/>
      <w:szCs w:val="24"/>
      <w:lang w:eastAsia="ru-RU"/>
    </w:rPr>
  </w:style>
  <w:style w:type="paragraph" w:customStyle="1" w:styleId="font6">
    <w:name w:val="font6"/>
    <w:basedOn w:val="a1"/>
    <w:rsid w:val="0093782A"/>
    <w:pPr>
      <w:spacing w:before="100" w:beforeAutospacing="1" w:after="100" w:afterAutospacing="1" w:line="240" w:lineRule="auto"/>
    </w:pPr>
    <w:rPr>
      <w:rFonts w:ascii="Calibri" w:eastAsia="Times New Roman" w:hAnsi="Calibri" w:cs="Times New Roman"/>
      <w:color w:val="000000"/>
      <w:sz w:val="24"/>
      <w:szCs w:val="24"/>
      <w:lang w:eastAsia="ru-RU"/>
    </w:rPr>
  </w:style>
  <w:style w:type="paragraph" w:customStyle="1" w:styleId="xl65">
    <w:name w:val="xl65"/>
    <w:basedOn w:val="a1"/>
    <w:rsid w:val="0093782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66">
    <w:name w:val="xl66"/>
    <w:basedOn w:val="a1"/>
    <w:rsid w:val="0093782A"/>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67">
    <w:name w:val="xl67"/>
    <w:basedOn w:val="a1"/>
    <w:rsid w:val="0093782A"/>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68">
    <w:name w:val="xl68"/>
    <w:basedOn w:val="a1"/>
    <w:rsid w:val="009378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93782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9378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1"/>
    <w:rsid w:val="0093782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93782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1"/>
    <w:rsid w:val="0093782A"/>
    <w:pPr>
      <w:pBdr>
        <w:left w:val="single" w:sz="8" w:space="0" w:color="auto"/>
        <w:bottom w:val="single" w:sz="8" w:space="0" w:color="auto"/>
        <w:right w:val="single" w:sz="8" w:space="0" w:color="auto"/>
      </w:pBdr>
      <w:shd w:val="clear" w:color="000000" w:fill="FCE4D6"/>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4">
    <w:name w:val="xl74"/>
    <w:basedOn w:val="a1"/>
    <w:rsid w:val="0093782A"/>
    <w:pPr>
      <w:pBdr>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1"/>
    <w:rsid w:val="0093782A"/>
    <w:pPr>
      <w:pBdr>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1"/>
    <w:rsid w:val="0093782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93782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rsid w:val="0093782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rsid w:val="0093782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1"/>
    <w:rsid w:val="0093782A"/>
    <w:pPr>
      <w:pBdr>
        <w:top w:val="single" w:sz="8" w:space="0" w:color="auto"/>
        <w:left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1"/>
    <w:rsid w:val="0093782A"/>
    <w:pPr>
      <w:pBdr>
        <w:top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1"/>
    <w:rsid w:val="0093782A"/>
    <w:pPr>
      <w:pBdr>
        <w:top w:val="single" w:sz="8" w:space="0" w:color="auto"/>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1"/>
    <w:rsid w:val="0093782A"/>
    <w:pPr>
      <w:pBdr>
        <w:left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1"/>
    <w:rsid w:val="0093782A"/>
    <w:pPr>
      <w:pBdr>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1"/>
    <w:rsid w:val="0093782A"/>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1"/>
    <w:rsid w:val="0093782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1"/>
    <w:rsid w:val="0093782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1"/>
    <w:rsid w:val="0093782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1"/>
    <w:rsid w:val="0093782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1"/>
    <w:rsid w:val="0093782A"/>
    <w:pPr>
      <w:pBdr>
        <w:top w:val="single" w:sz="8" w:space="0" w:color="auto"/>
        <w:left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1"/>
    <w:rsid w:val="0093782A"/>
    <w:pPr>
      <w:pBdr>
        <w:top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1"/>
    <w:rsid w:val="0093782A"/>
    <w:pPr>
      <w:pBdr>
        <w:top w:val="single" w:sz="8" w:space="0" w:color="auto"/>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1"/>
    <w:rsid w:val="0093782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1"/>
    <w:rsid w:val="009378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1"/>
    <w:rsid w:val="0093782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6">
    <w:name w:val="xl96"/>
    <w:basedOn w:val="a1"/>
    <w:rsid w:val="0093782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rsid w:val="0093782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rsid w:val="0093782A"/>
    <w:pPr>
      <w:pBdr>
        <w:top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3782A"/>
    <w:pPr>
      <w:pBdr>
        <w:top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3782A"/>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3782A"/>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1"/>
    <w:rsid w:val="0093782A"/>
    <w:pPr>
      <w:pBdr>
        <w:top w:val="single" w:sz="8" w:space="0" w:color="auto"/>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1"/>
    <w:rsid w:val="0093782A"/>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1"/>
    <w:rsid w:val="0093782A"/>
    <w:pPr>
      <w:pBdr>
        <w:top w:val="single" w:sz="8" w:space="0" w:color="auto"/>
        <w:left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
    <w:name w:val="xl105"/>
    <w:basedOn w:val="a1"/>
    <w:rsid w:val="0093782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1"/>
    <w:rsid w:val="0093782A"/>
    <w:pPr>
      <w:pBdr>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s1">
    <w:name w:val="s_1"/>
    <w:basedOn w:val="a1"/>
    <w:rsid w:val="009378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9378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93782A"/>
  </w:style>
  <w:style w:type="paragraph" w:customStyle="1" w:styleId="xl63">
    <w:name w:val="xl63"/>
    <w:basedOn w:val="a1"/>
    <w:rsid w:val="0093782A"/>
    <w:pPr>
      <w:pBdr>
        <w:top w:val="single" w:sz="8" w:space="0" w:color="auto"/>
        <w:left w:val="single" w:sz="8" w:space="0" w:color="auto"/>
        <w:bottom w:val="single" w:sz="8" w:space="0" w:color="auto"/>
        <w:right w:val="single" w:sz="8" w:space="0" w:color="auto"/>
      </w:pBdr>
      <w:shd w:val="clear" w:color="000000" w:fill="A8D08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1"/>
    <w:rsid w:val="0093782A"/>
    <w:pPr>
      <w:pBdr>
        <w:top w:val="single" w:sz="8" w:space="0" w:color="auto"/>
        <w:bottom w:val="single" w:sz="8" w:space="0" w:color="auto"/>
        <w:right w:val="single" w:sz="8" w:space="0" w:color="auto"/>
      </w:pBdr>
      <w:shd w:val="clear" w:color="000000" w:fill="A8D08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styleId="afff4">
    <w:name w:val="footnote text"/>
    <w:aliases w:val=" Знак3,Знак3, Знак6,Знак6,Table_Footnote_last Знак,Table_Footnote_last Знак Знак,Table_Footnote_last"/>
    <w:basedOn w:val="a1"/>
    <w:link w:val="afff5"/>
    <w:rsid w:val="000C3632"/>
    <w:pPr>
      <w:spacing w:after="0" w:line="240" w:lineRule="auto"/>
    </w:pPr>
    <w:rPr>
      <w:rFonts w:ascii="Times New Roman" w:eastAsia="Times New Roman" w:hAnsi="Times New Roman" w:cs="Times New Roman"/>
      <w:sz w:val="20"/>
      <w:szCs w:val="20"/>
      <w:lang w:eastAsia="ru-RU"/>
    </w:rPr>
  </w:style>
  <w:style w:type="character" w:customStyle="1" w:styleId="afff5">
    <w:name w:val="Текст сноски Знак"/>
    <w:aliases w:val=" Знак3 Знак,Знак3 Знак, Знак6 Знак,Знак6 Знак,Table_Footnote_last Знак Знак1,Table_Footnote_last Знак Знак Знак,Table_Footnote_last Знак1"/>
    <w:basedOn w:val="a2"/>
    <w:link w:val="afff4"/>
    <w:rsid w:val="000C3632"/>
    <w:rPr>
      <w:rFonts w:ascii="Times New Roman" w:eastAsia="Times New Roman" w:hAnsi="Times New Roman" w:cs="Times New Roman"/>
      <w:sz w:val="20"/>
      <w:szCs w:val="20"/>
      <w:lang w:eastAsia="ru-RU"/>
    </w:rPr>
  </w:style>
  <w:style w:type="character" w:styleId="afff6">
    <w:name w:val="footnote reference"/>
    <w:basedOn w:val="a2"/>
    <w:rsid w:val="000C3632"/>
    <w:rPr>
      <w:vertAlign w:val="superscript"/>
    </w:rPr>
  </w:style>
  <w:style w:type="paragraph" w:customStyle="1" w:styleId="xl107">
    <w:name w:val="xl107"/>
    <w:basedOn w:val="a1"/>
    <w:rsid w:val="001F12F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1"/>
    <w:rsid w:val="001F12F7"/>
    <w:pPr>
      <w:pBdr>
        <w:top w:val="single" w:sz="8" w:space="0" w:color="auto"/>
        <w:left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1"/>
    <w:rsid w:val="001F12F7"/>
    <w:pPr>
      <w:pBdr>
        <w:top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1"/>
    <w:rsid w:val="001F12F7"/>
    <w:pPr>
      <w:pBdr>
        <w:top w:val="single" w:sz="8" w:space="0" w:color="auto"/>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1"/>
    <w:rsid w:val="001F12F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2">
    <w:name w:val="xl112"/>
    <w:basedOn w:val="a1"/>
    <w:rsid w:val="001F12F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1"/>
    <w:rsid w:val="001F12F7"/>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1"/>
    <w:rsid w:val="001F12F7"/>
    <w:pPr>
      <w:pBdr>
        <w:top w:val="single" w:sz="8" w:space="0" w:color="auto"/>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1"/>
    <w:rsid w:val="001F12F7"/>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1"/>
    <w:rsid w:val="001F12F7"/>
    <w:pPr>
      <w:pBdr>
        <w:top w:val="single" w:sz="8" w:space="0" w:color="auto"/>
        <w:left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1"/>
    <w:rsid w:val="001F12F7"/>
    <w:pPr>
      <w:pBdr>
        <w:top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1"/>
    <w:rsid w:val="001F12F7"/>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1"/>
    <w:rsid w:val="001F12F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FontStyle139">
    <w:name w:val="Font Style139"/>
    <w:uiPriority w:val="99"/>
    <w:rsid w:val="00C80A70"/>
    <w:rPr>
      <w:rFonts w:ascii="Times New Roman" w:hAnsi="Times New Roman" w:cs="Times New Roman"/>
      <w:sz w:val="24"/>
      <w:szCs w:val="24"/>
    </w:rPr>
  </w:style>
  <w:style w:type="character" w:styleId="afff7">
    <w:name w:val="Placeholder Text"/>
    <w:basedOn w:val="a2"/>
    <w:uiPriority w:val="99"/>
    <w:semiHidden/>
    <w:rsid w:val="003A5864"/>
    <w:rPr>
      <w:color w:val="808080"/>
    </w:rPr>
  </w:style>
  <w:style w:type="table" w:customStyle="1" w:styleId="TableNormal">
    <w:name w:val="Table Normal"/>
    <w:uiPriority w:val="2"/>
    <w:semiHidden/>
    <w:unhideWhenUsed/>
    <w:qFormat/>
    <w:rsid w:val="00305C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05CEA"/>
    <w:pPr>
      <w:widowControl w:val="0"/>
      <w:spacing w:after="0" w:line="240" w:lineRule="auto"/>
      <w:ind w:left="103"/>
    </w:pPr>
    <w:rPr>
      <w:rFonts w:ascii="Times New Roman" w:eastAsia="Times New Roman" w:hAnsi="Times New Roman" w:cs="Times New Roman"/>
      <w:lang w:val="en-US"/>
    </w:rPr>
  </w:style>
  <w:style w:type="table" w:customStyle="1" w:styleId="TableNormal1">
    <w:name w:val="Table Normal1"/>
    <w:uiPriority w:val="2"/>
    <w:semiHidden/>
    <w:unhideWhenUsed/>
    <w:qFormat/>
    <w:rsid w:val="0083321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120">
    <w:name w:val="xl12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1">
    <w:name w:val="xl121"/>
    <w:basedOn w:val="a1"/>
    <w:rsid w:val="004E085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2">
    <w:name w:val="xl122"/>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3">
    <w:name w:val="xl123"/>
    <w:basedOn w:val="a1"/>
    <w:rsid w:val="004E0853"/>
    <w:pPr>
      <w:pBdr>
        <w:top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5">
    <w:name w:val="xl125"/>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6">
    <w:name w:val="xl126"/>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8">
    <w:name w:val="xl128"/>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9">
    <w:name w:val="xl12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0">
    <w:name w:val="xl13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2">
    <w:name w:val="xl132"/>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u w:val="single"/>
      <w:lang w:eastAsia="ru-RU"/>
    </w:rPr>
  </w:style>
  <w:style w:type="paragraph" w:customStyle="1" w:styleId="xl133">
    <w:name w:val="xl133"/>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u w:val="single"/>
      <w:lang w:eastAsia="ru-RU"/>
    </w:rPr>
  </w:style>
  <w:style w:type="paragraph" w:customStyle="1" w:styleId="xl134">
    <w:name w:val="xl134"/>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val="single"/>
      <w:lang w:eastAsia="ru-RU"/>
    </w:rPr>
  </w:style>
  <w:style w:type="paragraph" w:customStyle="1" w:styleId="xl135">
    <w:name w:val="xl135"/>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val="single"/>
      <w:lang w:eastAsia="ru-RU"/>
    </w:rPr>
  </w:style>
  <w:style w:type="paragraph" w:customStyle="1" w:styleId="xl136">
    <w:name w:val="xl136"/>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u w:val="single"/>
      <w:lang w:eastAsia="ru-RU"/>
    </w:rPr>
  </w:style>
  <w:style w:type="paragraph" w:customStyle="1" w:styleId="xl137">
    <w:name w:val="xl137"/>
    <w:basedOn w:val="a1"/>
    <w:rsid w:val="004E0853"/>
    <w:pPr>
      <w:spacing w:before="100" w:beforeAutospacing="1" w:after="100" w:afterAutospacing="1" w:line="240" w:lineRule="auto"/>
    </w:pPr>
    <w:rPr>
      <w:rFonts w:ascii="Times New Roman" w:eastAsia="Times New Roman" w:hAnsi="Times New Roman" w:cs="Times New Roman"/>
      <w:color w:val="000000"/>
      <w:sz w:val="24"/>
      <w:szCs w:val="24"/>
      <w:u w:val="single"/>
      <w:lang w:eastAsia="ru-RU"/>
    </w:rPr>
  </w:style>
  <w:style w:type="paragraph" w:customStyle="1" w:styleId="xl138">
    <w:name w:val="xl138"/>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0">
    <w:name w:val="xl140"/>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3">
    <w:name w:val="xl143"/>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8">
    <w:name w:val="xl148"/>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1">
    <w:name w:val="xl151"/>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2">
    <w:name w:val="xl152"/>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3">
    <w:name w:val="xl153"/>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4">
    <w:name w:val="xl154"/>
    <w:basedOn w:val="a1"/>
    <w:rsid w:val="004E085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1"/>
    <w:rsid w:val="004E0853"/>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8">
    <w:name w:val="xl158"/>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59">
    <w:name w:val="xl15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60">
    <w:name w:val="xl16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61">
    <w:name w:val="xl161"/>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62">
    <w:name w:val="xl162"/>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63">
    <w:name w:val="xl163"/>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4">
    <w:name w:val="xl164"/>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7">
    <w:name w:val="xl167"/>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8">
    <w:name w:val="xl168"/>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9">
    <w:name w:val="xl16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0">
    <w:name w:val="xl17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1">
    <w:name w:val="xl171"/>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2">
    <w:name w:val="xl172"/>
    <w:basedOn w:val="a1"/>
    <w:rsid w:val="004E085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1"/>
    <w:rsid w:val="004E0853"/>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5">
    <w:name w:val="xl175"/>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6">
    <w:name w:val="xl176"/>
    <w:basedOn w:val="a1"/>
    <w:rsid w:val="004E085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7">
    <w:name w:val="xl177"/>
    <w:basedOn w:val="a1"/>
    <w:rsid w:val="004E085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8">
    <w:name w:val="xl178"/>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9">
    <w:name w:val="xl179"/>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0">
    <w:name w:val="xl180"/>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1">
    <w:name w:val="xl181"/>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2">
    <w:name w:val="xl182"/>
    <w:basedOn w:val="a1"/>
    <w:rsid w:val="004E085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83">
    <w:name w:val="xl183"/>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5">
    <w:name w:val="xl185"/>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86">
    <w:name w:val="xl186"/>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7">
    <w:name w:val="xl187"/>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8">
    <w:name w:val="xl188"/>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9">
    <w:name w:val="xl18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0">
    <w:name w:val="xl19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1">
    <w:name w:val="xl191"/>
    <w:basedOn w:val="a1"/>
    <w:rsid w:val="004E0853"/>
    <w:pPr>
      <w:pBdr>
        <w:top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92">
    <w:name w:val="xl192"/>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3">
    <w:name w:val="xl193"/>
    <w:basedOn w:val="a1"/>
    <w:rsid w:val="004E08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4">
    <w:name w:val="xl194"/>
    <w:basedOn w:val="a1"/>
    <w:rsid w:val="004E085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95">
    <w:name w:val="xl195"/>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6">
    <w:name w:val="xl196"/>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197">
    <w:name w:val="xl197"/>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8">
    <w:name w:val="xl198"/>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9">
    <w:name w:val="xl199"/>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00">
    <w:name w:val="xl200"/>
    <w:basedOn w:val="a1"/>
    <w:rsid w:val="004E08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01">
    <w:name w:val="xl201"/>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202">
    <w:name w:val="xl202"/>
    <w:basedOn w:val="a1"/>
    <w:rsid w:val="004E085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203">
    <w:name w:val="xl203"/>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204">
    <w:name w:val="xl204"/>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205">
    <w:name w:val="xl205"/>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206">
    <w:name w:val="xl206"/>
    <w:basedOn w:val="a1"/>
    <w:rsid w:val="004E0853"/>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207">
    <w:name w:val="xl207"/>
    <w:basedOn w:val="a1"/>
    <w:rsid w:val="004E0853"/>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08">
    <w:name w:val="xl208"/>
    <w:basedOn w:val="a1"/>
    <w:rsid w:val="004E085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9">
    <w:name w:val="xl20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10">
    <w:name w:val="xl210"/>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11">
    <w:name w:val="xl211"/>
    <w:basedOn w:val="a1"/>
    <w:rsid w:val="004E08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212">
    <w:name w:val="xl212"/>
    <w:basedOn w:val="a1"/>
    <w:rsid w:val="004E085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13">
    <w:name w:val="xl213"/>
    <w:basedOn w:val="a1"/>
    <w:rsid w:val="004E085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14">
    <w:name w:val="xl214"/>
    <w:basedOn w:val="a1"/>
    <w:rsid w:val="004E085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15">
    <w:name w:val="xl215"/>
    <w:basedOn w:val="a1"/>
    <w:rsid w:val="004E085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16">
    <w:name w:val="xl216"/>
    <w:basedOn w:val="a1"/>
    <w:rsid w:val="004E085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17">
    <w:name w:val="xl217"/>
    <w:basedOn w:val="a1"/>
    <w:rsid w:val="004E085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18">
    <w:name w:val="xl218"/>
    <w:basedOn w:val="a1"/>
    <w:rsid w:val="004E085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19">
    <w:name w:val="xl219"/>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0">
    <w:name w:val="xl220"/>
    <w:basedOn w:val="a1"/>
    <w:rsid w:val="004E085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1">
    <w:name w:val="xl221"/>
    <w:basedOn w:val="a1"/>
    <w:rsid w:val="004E085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2">
    <w:name w:val="xl222"/>
    <w:basedOn w:val="a1"/>
    <w:rsid w:val="004E085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3">
    <w:name w:val="xl223"/>
    <w:basedOn w:val="a1"/>
    <w:rsid w:val="004E085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4">
    <w:name w:val="xl224"/>
    <w:basedOn w:val="a1"/>
    <w:rsid w:val="004E085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5">
    <w:name w:val="xl225"/>
    <w:basedOn w:val="a1"/>
    <w:rsid w:val="004E085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6">
    <w:name w:val="xl226"/>
    <w:basedOn w:val="a1"/>
    <w:rsid w:val="004E085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27">
    <w:name w:val="xl227"/>
    <w:basedOn w:val="a1"/>
    <w:rsid w:val="004E08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character" w:styleId="afff8">
    <w:name w:val="annotation reference"/>
    <w:basedOn w:val="a2"/>
    <w:uiPriority w:val="99"/>
    <w:semiHidden/>
    <w:unhideWhenUsed/>
    <w:rsid w:val="00787F28"/>
    <w:rPr>
      <w:sz w:val="16"/>
      <w:szCs w:val="16"/>
    </w:rPr>
  </w:style>
  <w:style w:type="paragraph" w:customStyle="1" w:styleId="xl32">
    <w:name w:val="xl32"/>
    <w:basedOn w:val="a1"/>
    <w:rsid w:val="00483E75"/>
    <w:pPr>
      <w:spacing w:before="100" w:after="100" w:line="240" w:lineRule="auto"/>
    </w:pPr>
    <w:rPr>
      <w:rFonts w:ascii="Times New Roman" w:eastAsia="Times New Roman" w:hAnsi="Times New Roman" w:cs="Times New Roman"/>
      <w:sz w:val="24"/>
      <w:szCs w:val="20"/>
      <w:lang w:eastAsia="ru-RU"/>
    </w:rPr>
  </w:style>
  <w:style w:type="paragraph" w:customStyle="1" w:styleId="afff9">
    <w:name w:val="текстовка"/>
    <w:basedOn w:val="a1"/>
    <w:qFormat/>
    <w:rsid w:val="00483E75"/>
    <w:pPr>
      <w:spacing w:after="200" w:line="360" w:lineRule="auto"/>
      <w:ind w:firstLine="567"/>
      <w:contextualSpacing/>
      <w:jc w:val="both"/>
    </w:pPr>
    <w:rPr>
      <w:rFonts w:ascii="Times New Roman" w:hAnsi="Times New Roman"/>
      <w:sz w:val="28"/>
    </w:rPr>
  </w:style>
  <w:style w:type="table" w:customStyle="1" w:styleId="28">
    <w:name w:val="Сетка таблицы2"/>
    <w:basedOn w:val="a3"/>
    <w:next w:val="a5"/>
    <w:uiPriority w:val="59"/>
    <w:rsid w:val="00483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5"/>
    <w:uiPriority w:val="59"/>
    <w:rsid w:val="00483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3"/>
    <w:next w:val="a5"/>
    <w:uiPriority w:val="59"/>
    <w:rsid w:val="00483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3"/>
    <w:next w:val="a5"/>
    <w:uiPriority w:val="59"/>
    <w:rsid w:val="00483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1"/>
    <w:next w:val="a1"/>
    <w:autoRedefine/>
    <w:uiPriority w:val="39"/>
    <w:unhideWhenUsed/>
    <w:rsid w:val="00483E75"/>
    <w:pPr>
      <w:spacing w:after="0" w:line="276" w:lineRule="auto"/>
      <w:ind w:left="660"/>
    </w:pPr>
    <w:rPr>
      <w:rFonts w:cstheme="minorHAnsi"/>
      <w:sz w:val="20"/>
      <w:szCs w:val="20"/>
    </w:rPr>
  </w:style>
  <w:style w:type="paragraph" w:styleId="51">
    <w:name w:val="toc 5"/>
    <w:basedOn w:val="a1"/>
    <w:next w:val="a1"/>
    <w:autoRedefine/>
    <w:uiPriority w:val="39"/>
    <w:unhideWhenUsed/>
    <w:rsid w:val="00483E75"/>
    <w:pPr>
      <w:spacing w:after="0" w:line="276" w:lineRule="auto"/>
      <w:ind w:left="880"/>
    </w:pPr>
    <w:rPr>
      <w:rFonts w:cstheme="minorHAnsi"/>
      <w:sz w:val="20"/>
      <w:szCs w:val="20"/>
    </w:rPr>
  </w:style>
  <w:style w:type="paragraph" w:styleId="61">
    <w:name w:val="toc 6"/>
    <w:basedOn w:val="a1"/>
    <w:next w:val="a1"/>
    <w:autoRedefine/>
    <w:uiPriority w:val="39"/>
    <w:unhideWhenUsed/>
    <w:rsid w:val="00483E75"/>
    <w:pPr>
      <w:spacing w:after="0" w:line="276" w:lineRule="auto"/>
      <w:ind w:left="1100"/>
    </w:pPr>
    <w:rPr>
      <w:rFonts w:cstheme="minorHAnsi"/>
      <w:sz w:val="20"/>
      <w:szCs w:val="20"/>
    </w:rPr>
  </w:style>
  <w:style w:type="paragraph" w:styleId="71">
    <w:name w:val="toc 7"/>
    <w:basedOn w:val="a1"/>
    <w:next w:val="a1"/>
    <w:autoRedefine/>
    <w:uiPriority w:val="39"/>
    <w:unhideWhenUsed/>
    <w:rsid w:val="00483E75"/>
    <w:pPr>
      <w:spacing w:after="0" w:line="276" w:lineRule="auto"/>
      <w:ind w:left="1320"/>
    </w:pPr>
    <w:rPr>
      <w:rFonts w:cstheme="minorHAnsi"/>
      <w:sz w:val="20"/>
      <w:szCs w:val="20"/>
    </w:rPr>
  </w:style>
  <w:style w:type="paragraph" w:styleId="81">
    <w:name w:val="toc 8"/>
    <w:basedOn w:val="a1"/>
    <w:next w:val="a1"/>
    <w:autoRedefine/>
    <w:uiPriority w:val="39"/>
    <w:unhideWhenUsed/>
    <w:rsid w:val="00483E75"/>
    <w:pPr>
      <w:spacing w:after="0" w:line="276" w:lineRule="auto"/>
      <w:ind w:left="1540"/>
    </w:pPr>
    <w:rPr>
      <w:rFonts w:cstheme="minorHAnsi"/>
      <w:sz w:val="20"/>
      <w:szCs w:val="20"/>
    </w:rPr>
  </w:style>
  <w:style w:type="paragraph" w:styleId="91">
    <w:name w:val="toc 9"/>
    <w:basedOn w:val="a1"/>
    <w:next w:val="a1"/>
    <w:autoRedefine/>
    <w:uiPriority w:val="39"/>
    <w:unhideWhenUsed/>
    <w:rsid w:val="00483E75"/>
    <w:pPr>
      <w:spacing w:after="0" w:line="276" w:lineRule="auto"/>
      <w:ind w:left="1760"/>
    </w:pPr>
    <w:rPr>
      <w:rFonts w:cstheme="minorHAnsi"/>
      <w:sz w:val="20"/>
      <w:szCs w:val="20"/>
    </w:rPr>
  </w:style>
  <w:style w:type="paragraph" w:customStyle="1" w:styleId="afffa">
    <w:name w:val="Заголовок_табл"/>
    <w:basedOn w:val="a1"/>
    <w:uiPriority w:val="99"/>
    <w:rsid w:val="00483E75"/>
    <w:pPr>
      <w:spacing w:after="0" w:line="240" w:lineRule="auto"/>
      <w:jc w:val="center"/>
      <w:outlineLvl w:val="4"/>
    </w:pPr>
    <w:rPr>
      <w:rFonts w:ascii="Times New Roman" w:eastAsia="Times New Roman" w:hAnsi="Times New Roman" w:cs="Times New Roman"/>
      <w:bCs/>
      <w:i/>
      <w:sz w:val="28"/>
      <w:szCs w:val="28"/>
      <w:lang w:val="en-US" w:eastAsia="ru-RU"/>
    </w:rPr>
  </w:style>
  <w:style w:type="character" w:customStyle="1" w:styleId="js-messages-title-dropdown-name">
    <w:name w:val="js-messages-title-dropdown-name"/>
    <w:basedOn w:val="a2"/>
    <w:rsid w:val="00483E75"/>
  </w:style>
  <w:style w:type="paragraph" w:styleId="afffb">
    <w:name w:val="endnote text"/>
    <w:basedOn w:val="a1"/>
    <w:link w:val="afffc"/>
    <w:uiPriority w:val="99"/>
    <w:semiHidden/>
    <w:unhideWhenUsed/>
    <w:rsid w:val="00483E75"/>
    <w:pPr>
      <w:spacing w:after="0" w:line="240" w:lineRule="auto"/>
    </w:pPr>
    <w:rPr>
      <w:sz w:val="20"/>
      <w:szCs w:val="20"/>
    </w:rPr>
  </w:style>
  <w:style w:type="character" w:customStyle="1" w:styleId="afffc">
    <w:name w:val="Текст концевой сноски Знак"/>
    <w:basedOn w:val="a2"/>
    <w:link w:val="afffb"/>
    <w:uiPriority w:val="99"/>
    <w:semiHidden/>
    <w:rsid w:val="00483E75"/>
    <w:rPr>
      <w:sz w:val="20"/>
      <w:szCs w:val="20"/>
    </w:rPr>
  </w:style>
  <w:style w:type="character" w:styleId="afffd">
    <w:name w:val="endnote reference"/>
    <w:basedOn w:val="a2"/>
    <w:uiPriority w:val="99"/>
    <w:semiHidden/>
    <w:unhideWhenUsed/>
    <w:rsid w:val="00483E75"/>
    <w:rPr>
      <w:vertAlign w:val="superscript"/>
    </w:rPr>
  </w:style>
  <w:style w:type="character" w:customStyle="1" w:styleId="29">
    <w:name w:val="Основной текст (2)_"/>
    <w:basedOn w:val="a2"/>
    <w:link w:val="2a"/>
    <w:locked/>
    <w:rsid w:val="00483E75"/>
    <w:rPr>
      <w:rFonts w:ascii="Times New Roman" w:hAnsi="Times New Roman" w:cs="Times New Roman"/>
      <w:sz w:val="26"/>
      <w:szCs w:val="26"/>
      <w:shd w:val="clear" w:color="auto" w:fill="FFFFFF"/>
    </w:rPr>
  </w:style>
  <w:style w:type="paragraph" w:customStyle="1" w:styleId="2a">
    <w:name w:val="Основной текст (2)"/>
    <w:basedOn w:val="a1"/>
    <w:link w:val="29"/>
    <w:rsid w:val="00483E75"/>
    <w:pPr>
      <w:widowControl w:val="0"/>
      <w:shd w:val="clear" w:color="auto" w:fill="FFFFFF"/>
      <w:spacing w:after="180" w:line="456" w:lineRule="exact"/>
      <w:jc w:val="both"/>
    </w:pPr>
    <w:rPr>
      <w:rFonts w:ascii="Times New Roman" w:hAnsi="Times New Roman" w:cs="Times New Roman"/>
      <w:sz w:val="26"/>
      <w:szCs w:val="26"/>
    </w:rPr>
  </w:style>
  <w:style w:type="paragraph" w:customStyle="1" w:styleId="a0">
    <w:name w:val="Подпись рисунка"/>
    <w:basedOn w:val="a1"/>
    <w:next w:val="a1"/>
    <w:qFormat/>
    <w:rsid w:val="00483E75"/>
    <w:pPr>
      <w:numPr>
        <w:ilvl w:val="1"/>
        <w:numId w:val="25"/>
      </w:numPr>
      <w:spacing w:after="80" w:line="360" w:lineRule="auto"/>
      <w:jc w:val="center"/>
    </w:pPr>
    <w:rPr>
      <w:b/>
      <w:i/>
      <w:sz w:val="24"/>
    </w:rPr>
  </w:style>
  <w:style w:type="paragraph" w:customStyle="1" w:styleId="afffe">
    <w:name w:val="Номер таблицы"/>
    <w:basedOn w:val="a1"/>
    <w:qFormat/>
    <w:rsid w:val="00483E75"/>
    <w:pPr>
      <w:spacing w:after="0" w:line="360" w:lineRule="auto"/>
      <w:jc w:val="both"/>
    </w:pPr>
    <w:rPr>
      <w:rFonts w:cs="Times New Roman"/>
      <w:b/>
      <w:i/>
      <w:sz w:val="28"/>
      <w:szCs w:val="28"/>
    </w:rPr>
  </w:style>
  <w:style w:type="paragraph" w:customStyle="1" w:styleId="affff">
    <w:name w:val="название рисунка"/>
    <w:basedOn w:val="a0"/>
    <w:qFormat/>
    <w:rsid w:val="00483E75"/>
    <w:pPr>
      <w:numPr>
        <w:ilvl w:val="0"/>
        <w:numId w:val="0"/>
      </w:numPr>
      <w:spacing w:after="0"/>
    </w:pPr>
    <w:rPr>
      <w:rFonts w:cs="Times New Roman"/>
      <w:sz w:val="28"/>
      <w:szCs w:val="28"/>
    </w:rPr>
  </w:style>
  <w:style w:type="numbering" w:customStyle="1" w:styleId="16">
    <w:name w:val="Нет списка1"/>
    <w:next w:val="a4"/>
    <w:uiPriority w:val="99"/>
    <w:semiHidden/>
    <w:unhideWhenUsed/>
    <w:rsid w:val="00483E75"/>
  </w:style>
  <w:style w:type="table" w:customStyle="1" w:styleId="52">
    <w:name w:val="Сетка таблицы5"/>
    <w:basedOn w:val="a3"/>
    <w:next w:val="a5"/>
    <w:uiPriority w:val="59"/>
    <w:rsid w:val="00483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Тема примечания1"/>
    <w:basedOn w:val="af5"/>
    <w:next w:val="af5"/>
    <w:semiHidden/>
    <w:unhideWhenUsed/>
    <w:rsid w:val="00483E75"/>
    <w:rPr>
      <w:rFonts w:eastAsia="Calibri"/>
      <w:b/>
      <w:sz w:val="22"/>
      <w:szCs w:val="22"/>
      <w:lang w:val="x-none"/>
    </w:rPr>
  </w:style>
  <w:style w:type="character" w:customStyle="1" w:styleId="2b">
    <w:name w:val="Тема примечания Знак2"/>
    <w:basedOn w:val="af6"/>
    <w:uiPriority w:val="99"/>
    <w:semiHidden/>
    <w:rsid w:val="00483E75"/>
    <w:rPr>
      <w:rFonts w:ascii="Calibri" w:eastAsia="Times New Roman" w:hAnsi="Calibri" w:cs="Times New Roman"/>
      <w:b/>
      <w:bCs/>
      <w:sz w:val="20"/>
      <w:szCs w:val="20"/>
      <w:lang w:eastAsia="ru-RU"/>
    </w:rPr>
  </w:style>
  <w:style w:type="paragraph" w:customStyle="1" w:styleId="xl184">
    <w:name w:val="xl184"/>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2">
    <w:name w:val="xl342"/>
    <w:basedOn w:val="a1"/>
    <w:rsid w:val="00483E7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343">
    <w:name w:val="xl343"/>
    <w:basedOn w:val="a1"/>
    <w:rsid w:val="00483E75"/>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344">
    <w:name w:val="xl344"/>
    <w:basedOn w:val="a1"/>
    <w:rsid w:val="00483E7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345">
    <w:name w:val="xl345"/>
    <w:basedOn w:val="a1"/>
    <w:rsid w:val="00483E75"/>
    <w:pPr>
      <w:spacing w:before="100" w:beforeAutospacing="1" w:after="100" w:afterAutospacing="1" w:line="240" w:lineRule="auto"/>
      <w:jc w:val="center"/>
    </w:pPr>
    <w:rPr>
      <w:rFonts w:ascii="Times New Roman" w:eastAsia="Times New Roman" w:hAnsi="Times New Roman" w:cs="Times New Roman"/>
      <w:i/>
      <w:iCs/>
      <w:color w:val="000000"/>
      <w:sz w:val="24"/>
      <w:szCs w:val="24"/>
      <w:lang w:eastAsia="ru-RU"/>
    </w:rPr>
  </w:style>
  <w:style w:type="paragraph" w:customStyle="1" w:styleId="xl346">
    <w:name w:val="xl346"/>
    <w:basedOn w:val="a1"/>
    <w:rsid w:val="00483E75"/>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347">
    <w:name w:val="xl347"/>
    <w:basedOn w:val="a1"/>
    <w:rsid w:val="00483E75"/>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348">
    <w:name w:val="xl34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49">
    <w:name w:val="xl349"/>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0">
    <w:name w:val="xl35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51">
    <w:name w:val="xl35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2">
    <w:name w:val="xl352"/>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3">
    <w:name w:val="xl35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354">
    <w:name w:val="xl354"/>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55">
    <w:name w:val="xl355"/>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6">
    <w:name w:val="xl356"/>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7">
    <w:name w:val="xl357"/>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58">
    <w:name w:val="xl35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9">
    <w:name w:val="xl359"/>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360">
    <w:name w:val="xl36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61">
    <w:name w:val="xl36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62">
    <w:name w:val="xl362"/>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63">
    <w:name w:val="xl36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64">
    <w:name w:val="xl364"/>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65">
    <w:name w:val="xl365"/>
    <w:basedOn w:val="a1"/>
    <w:rsid w:val="00483E7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366">
    <w:name w:val="xl366"/>
    <w:basedOn w:val="a1"/>
    <w:rsid w:val="00483E7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367">
    <w:name w:val="xl367"/>
    <w:basedOn w:val="a1"/>
    <w:rsid w:val="00483E7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368">
    <w:name w:val="xl36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69">
    <w:name w:val="xl369"/>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70">
    <w:name w:val="xl370"/>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71">
    <w:name w:val="xl37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72">
    <w:name w:val="xl372"/>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73">
    <w:name w:val="xl37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74">
    <w:name w:val="xl374"/>
    <w:basedOn w:val="a1"/>
    <w:rsid w:val="00483E75"/>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375">
    <w:name w:val="xl375"/>
    <w:basedOn w:val="a1"/>
    <w:rsid w:val="00483E7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FF0000"/>
      <w:sz w:val="24"/>
      <w:szCs w:val="24"/>
      <w:lang w:eastAsia="ru-RU"/>
    </w:rPr>
  </w:style>
  <w:style w:type="paragraph" w:customStyle="1" w:styleId="xl376">
    <w:name w:val="xl376"/>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377">
    <w:name w:val="xl377"/>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78">
    <w:name w:val="xl37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79">
    <w:name w:val="xl379"/>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80">
    <w:name w:val="xl38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81">
    <w:name w:val="xl38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82">
    <w:name w:val="xl382"/>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83">
    <w:name w:val="xl38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84">
    <w:name w:val="xl384"/>
    <w:basedOn w:val="a1"/>
    <w:rsid w:val="00483E75"/>
    <w:pPr>
      <w:shd w:val="clear" w:color="000000" w:fill="D8E4B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385">
    <w:name w:val="xl385"/>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86">
    <w:name w:val="xl386"/>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87">
    <w:name w:val="xl387"/>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88">
    <w:name w:val="xl388"/>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89">
    <w:name w:val="xl389"/>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90">
    <w:name w:val="xl390"/>
    <w:basedOn w:val="a1"/>
    <w:rsid w:val="00483E75"/>
    <w:pPr>
      <w:pBdr>
        <w:top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1">
    <w:name w:val="xl391"/>
    <w:basedOn w:val="a1"/>
    <w:rsid w:val="00483E75"/>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2">
    <w:name w:val="xl392"/>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93">
    <w:name w:val="xl393"/>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94">
    <w:name w:val="xl394"/>
    <w:basedOn w:val="a1"/>
    <w:rsid w:val="00483E7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5">
    <w:name w:val="xl395"/>
    <w:basedOn w:val="a1"/>
    <w:rsid w:val="00483E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6">
    <w:name w:val="xl396"/>
    <w:basedOn w:val="a1"/>
    <w:rsid w:val="00483E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7">
    <w:name w:val="xl397"/>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398">
    <w:name w:val="xl398"/>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399">
    <w:name w:val="xl399"/>
    <w:basedOn w:val="a1"/>
    <w:rsid w:val="00483E7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0">
    <w:name w:val="xl400"/>
    <w:basedOn w:val="a1"/>
    <w:rsid w:val="00483E75"/>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1">
    <w:name w:val="xl40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402">
    <w:name w:val="xl402"/>
    <w:basedOn w:val="a1"/>
    <w:rsid w:val="00483E7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3">
    <w:name w:val="xl40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404">
    <w:name w:val="xl404"/>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05">
    <w:name w:val="xl405"/>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06">
    <w:name w:val="xl406"/>
    <w:basedOn w:val="a1"/>
    <w:rsid w:val="00483E7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407">
    <w:name w:val="xl407"/>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408">
    <w:name w:val="xl408"/>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409">
    <w:name w:val="xl409"/>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410">
    <w:name w:val="xl41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FF0000"/>
      <w:sz w:val="24"/>
      <w:szCs w:val="24"/>
      <w:lang w:eastAsia="ru-RU"/>
    </w:rPr>
  </w:style>
  <w:style w:type="paragraph" w:customStyle="1" w:styleId="xl411">
    <w:name w:val="xl41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ru-RU"/>
    </w:rPr>
  </w:style>
  <w:style w:type="paragraph" w:customStyle="1" w:styleId="xl412">
    <w:name w:val="xl412"/>
    <w:basedOn w:val="a1"/>
    <w:rsid w:val="00483E7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13">
    <w:name w:val="xl41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414">
    <w:name w:val="xl414"/>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415">
    <w:name w:val="xl415"/>
    <w:basedOn w:val="a1"/>
    <w:rsid w:val="00483E7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416">
    <w:name w:val="xl416"/>
    <w:basedOn w:val="a1"/>
    <w:rsid w:val="00483E7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17">
    <w:name w:val="xl417"/>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18">
    <w:name w:val="xl41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19">
    <w:name w:val="xl419"/>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20">
    <w:name w:val="xl42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21">
    <w:name w:val="xl421"/>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22">
    <w:name w:val="xl422"/>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23">
    <w:name w:val="xl423"/>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24">
    <w:name w:val="xl424"/>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5">
    <w:name w:val="xl425"/>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426">
    <w:name w:val="xl426"/>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27">
    <w:name w:val="xl427"/>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28">
    <w:name w:val="xl42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429">
    <w:name w:val="xl429"/>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ru-RU"/>
    </w:rPr>
  </w:style>
  <w:style w:type="paragraph" w:customStyle="1" w:styleId="xl430">
    <w:name w:val="xl430"/>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431">
    <w:name w:val="xl43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432">
    <w:name w:val="xl432"/>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433">
    <w:name w:val="xl433"/>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434">
    <w:name w:val="xl434"/>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435">
    <w:name w:val="xl435"/>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36">
    <w:name w:val="xl436"/>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37">
    <w:name w:val="xl437"/>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38">
    <w:name w:val="xl43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39">
    <w:name w:val="xl439"/>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40">
    <w:name w:val="xl440"/>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441">
    <w:name w:val="xl441"/>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42">
    <w:name w:val="xl442"/>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43">
    <w:name w:val="xl443"/>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44">
    <w:name w:val="xl444"/>
    <w:basedOn w:val="a1"/>
    <w:rsid w:val="00483E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45">
    <w:name w:val="xl445"/>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46">
    <w:name w:val="xl446"/>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47">
    <w:name w:val="xl447"/>
    <w:basedOn w:val="a1"/>
    <w:rsid w:val="00483E7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48">
    <w:name w:val="xl448"/>
    <w:basedOn w:val="a1"/>
    <w:rsid w:val="00483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49">
    <w:name w:val="xl449"/>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0">
    <w:name w:val="xl450"/>
    <w:basedOn w:val="a1"/>
    <w:rsid w:val="00483E7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1">
    <w:name w:val="xl451"/>
    <w:basedOn w:val="a1"/>
    <w:rsid w:val="00483E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52">
    <w:name w:val="xl452"/>
    <w:basedOn w:val="a1"/>
    <w:rsid w:val="00483E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3">
    <w:name w:val="xl453"/>
    <w:basedOn w:val="a1"/>
    <w:rsid w:val="00483E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54">
    <w:name w:val="xl454"/>
    <w:basedOn w:val="a1"/>
    <w:rsid w:val="00483E7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55">
    <w:name w:val="xl455"/>
    <w:basedOn w:val="a1"/>
    <w:rsid w:val="00483E7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56">
    <w:name w:val="xl456"/>
    <w:basedOn w:val="a1"/>
    <w:rsid w:val="00483E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57">
    <w:name w:val="xl457"/>
    <w:basedOn w:val="a1"/>
    <w:rsid w:val="00483E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58">
    <w:name w:val="xl458"/>
    <w:basedOn w:val="a1"/>
    <w:rsid w:val="00483E7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59">
    <w:name w:val="xl459"/>
    <w:basedOn w:val="a1"/>
    <w:rsid w:val="00483E75"/>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60">
    <w:name w:val="xl460"/>
    <w:basedOn w:val="a1"/>
    <w:rsid w:val="00483E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61">
    <w:name w:val="xl461"/>
    <w:basedOn w:val="a1"/>
    <w:rsid w:val="00483E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62">
    <w:name w:val="xl462"/>
    <w:basedOn w:val="a1"/>
    <w:rsid w:val="00483E7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463">
    <w:name w:val="xl463"/>
    <w:basedOn w:val="a1"/>
    <w:rsid w:val="00483E7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1b">
    <w:name w:val="Обычный1"/>
    <w:link w:val="Normal"/>
    <w:rsid w:val="007B2E3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2"/>
    <w:link w:val="1b"/>
    <w:rsid w:val="007B2E38"/>
    <w:rPr>
      <w:rFonts w:ascii="Times New Roman" w:eastAsia="Times New Roman" w:hAnsi="Times New Roman" w:cs="Times New Roman"/>
      <w:szCs w:val="20"/>
      <w:lang w:eastAsia="ru-RU"/>
    </w:rPr>
  </w:style>
  <w:style w:type="paragraph" w:customStyle="1" w:styleId="Normal10">
    <w:name w:val="Стиль Normal + 10 пт полужирный"/>
    <w:basedOn w:val="1b"/>
    <w:rsid w:val="007B2E38"/>
    <w:pPr>
      <w:ind w:left="-113" w:right="-113"/>
      <w:jc w:val="center"/>
    </w:pPr>
    <w:rPr>
      <w:b/>
      <w:bCs/>
      <w:sz w:val="20"/>
    </w:rPr>
  </w:style>
  <w:style w:type="character" w:customStyle="1" w:styleId="211">
    <w:name w:val="Заголовок 2 Знак1"/>
    <w:basedOn w:val="a2"/>
    <w:rsid w:val="004067BC"/>
    <w:rPr>
      <w:rFonts w:ascii="Arial" w:hAnsi="Arial" w:cs="Arial"/>
      <w:b/>
      <w:bCs/>
      <w:i/>
      <w:iCs/>
      <w:sz w:val="28"/>
      <w:szCs w:val="28"/>
      <w:lang w:val="ru-RU" w:eastAsia="ru-RU" w:bidi="ar-SA"/>
    </w:rPr>
  </w:style>
  <w:style w:type="paragraph" w:customStyle="1" w:styleId="Normal10-02">
    <w:name w:val="Normal + 10 пт полужирный По центру Слева:  -02 см Справ..."/>
    <w:basedOn w:val="1b"/>
    <w:link w:val="Normal10-020"/>
    <w:rsid w:val="004067BC"/>
    <w:pPr>
      <w:snapToGrid/>
      <w:ind w:left="-113" w:right="-113"/>
      <w:jc w:val="center"/>
    </w:pPr>
    <w:rPr>
      <w:b/>
      <w:bCs/>
      <w:sz w:val="20"/>
    </w:rPr>
  </w:style>
  <w:style w:type="character" w:customStyle="1" w:styleId="Normal10-020">
    <w:name w:val="Normal + 10 пт полужирный По центру Слева:  -02 см Справ... Знак"/>
    <w:basedOn w:val="a2"/>
    <w:link w:val="Normal10-02"/>
    <w:rsid w:val="004067BC"/>
    <w:rPr>
      <w:rFonts w:ascii="Times New Roman" w:eastAsia="Times New Roman" w:hAnsi="Times New Roman" w:cs="Times New Roman"/>
      <w:b/>
      <w:bCs/>
      <w:sz w:val="20"/>
      <w:szCs w:val="20"/>
      <w:lang w:eastAsia="ru-RU"/>
    </w:rPr>
  </w:style>
  <w:style w:type="character" w:customStyle="1" w:styleId="fontstyle01">
    <w:name w:val="fontstyle01"/>
    <w:basedOn w:val="a2"/>
    <w:rsid w:val="009005D0"/>
    <w:rPr>
      <w:rFonts w:ascii="Calibri" w:hAnsi="Calibri" w:cs="Calibri" w:hint="default"/>
      <w:b w:val="0"/>
      <w:bCs w:val="0"/>
      <w:i w:val="0"/>
      <w:iCs w:val="0"/>
      <w:color w:val="000000"/>
      <w:sz w:val="28"/>
      <w:szCs w:val="28"/>
    </w:rPr>
  </w:style>
  <w:style w:type="paragraph" w:customStyle="1" w:styleId="font7">
    <w:name w:val="font7"/>
    <w:basedOn w:val="a1"/>
    <w:rsid w:val="00883134"/>
    <w:pPr>
      <w:spacing w:before="100" w:beforeAutospacing="1" w:after="100" w:afterAutospacing="1" w:line="240" w:lineRule="auto"/>
    </w:pPr>
    <w:rPr>
      <w:rFonts w:ascii="Calibri" w:eastAsia="Times New Roman" w:hAnsi="Calibri" w:cs="Calibri"/>
      <w:lang w:eastAsia="ru-RU"/>
    </w:rPr>
  </w:style>
  <w:style w:type="paragraph" w:customStyle="1" w:styleId="font8">
    <w:name w:val="font8"/>
    <w:basedOn w:val="a1"/>
    <w:rsid w:val="00883134"/>
    <w:pPr>
      <w:spacing w:before="100" w:beforeAutospacing="1" w:after="100" w:afterAutospacing="1" w:line="240" w:lineRule="auto"/>
    </w:pPr>
    <w:rPr>
      <w:rFonts w:ascii="Calibri" w:eastAsia="Times New Roman" w:hAnsi="Calibri" w:cs="Calibri"/>
      <w:color w:val="000000"/>
      <w:lang w:eastAsia="ru-RU"/>
    </w:rPr>
  </w:style>
  <w:style w:type="paragraph" w:customStyle="1" w:styleId="font9">
    <w:name w:val="font9"/>
    <w:basedOn w:val="a1"/>
    <w:rsid w:val="00883134"/>
    <w:pPr>
      <w:spacing w:before="100" w:beforeAutospacing="1" w:after="100" w:afterAutospacing="1" w:line="240" w:lineRule="auto"/>
    </w:pPr>
    <w:rPr>
      <w:rFonts w:ascii="Calibri" w:eastAsia="Times New Roman" w:hAnsi="Calibri" w:cs="Calibri"/>
      <w:b/>
      <w:bCs/>
      <w:color w:val="000000"/>
      <w:lang w:eastAsia="ru-RU"/>
    </w:rPr>
  </w:style>
  <w:style w:type="paragraph" w:customStyle="1" w:styleId="xl2700">
    <w:name w:val="xl2700"/>
    <w:basedOn w:val="a1"/>
    <w:rsid w:val="0088313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701">
    <w:name w:val="xl2701"/>
    <w:basedOn w:val="a1"/>
    <w:rsid w:val="008831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02">
    <w:name w:val="xl2702"/>
    <w:basedOn w:val="a1"/>
    <w:rsid w:val="0088313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703">
    <w:name w:val="xl2703"/>
    <w:basedOn w:val="a1"/>
    <w:rsid w:val="0088313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704">
    <w:name w:val="xl2704"/>
    <w:basedOn w:val="a1"/>
    <w:rsid w:val="00883134"/>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2705">
    <w:name w:val="xl2705"/>
    <w:basedOn w:val="a1"/>
    <w:rsid w:val="00883134"/>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706">
    <w:name w:val="xl2706"/>
    <w:basedOn w:val="a1"/>
    <w:rsid w:val="0088313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Calibri"/>
      <w:b/>
      <w:bCs/>
      <w:i/>
      <w:iCs/>
      <w:color w:val="000000"/>
      <w:sz w:val="24"/>
      <w:szCs w:val="24"/>
      <w:lang w:eastAsia="ru-RU"/>
    </w:rPr>
  </w:style>
  <w:style w:type="paragraph" w:customStyle="1" w:styleId="xl2707">
    <w:name w:val="xl2707"/>
    <w:basedOn w:val="a1"/>
    <w:rsid w:val="0088313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alibri" w:eastAsia="Times New Roman" w:hAnsi="Calibri" w:cs="Calibri"/>
      <w:b/>
      <w:bCs/>
      <w:i/>
      <w:iCs/>
      <w:color w:val="000000"/>
      <w:sz w:val="24"/>
      <w:szCs w:val="24"/>
      <w:lang w:eastAsia="ru-RU"/>
    </w:rPr>
  </w:style>
  <w:style w:type="paragraph" w:customStyle="1" w:styleId="xl2708">
    <w:name w:val="xl2708"/>
    <w:basedOn w:val="a1"/>
    <w:rsid w:val="0088313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alibri" w:eastAsia="Times New Roman" w:hAnsi="Calibri" w:cs="Calibri"/>
      <w:b/>
      <w:bCs/>
      <w:i/>
      <w:iCs/>
      <w:sz w:val="24"/>
      <w:szCs w:val="24"/>
      <w:lang w:eastAsia="ru-RU"/>
    </w:rPr>
  </w:style>
  <w:style w:type="paragraph" w:customStyle="1" w:styleId="xl2709">
    <w:name w:val="xl270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i/>
      <w:iCs/>
      <w:color w:val="000000"/>
      <w:sz w:val="24"/>
      <w:szCs w:val="24"/>
      <w:lang w:eastAsia="ru-RU"/>
    </w:rPr>
  </w:style>
  <w:style w:type="paragraph" w:customStyle="1" w:styleId="xl2710">
    <w:name w:val="xl2710"/>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2711">
    <w:name w:val="xl2711"/>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712">
    <w:name w:val="xl2712"/>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2713">
    <w:name w:val="xl2713"/>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14">
    <w:name w:val="xl2714"/>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15">
    <w:name w:val="xl2715"/>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iCs/>
      <w:sz w:val="24"/>
      <w:szCs w:val="24"/>
      <w:lang w:eastAsia="ru-RU"/>
    </w:rPr>
  </w:style>
  <w:style w:type="paragraph" w:customStyle="1" w:styleId="xl2716">
    <w:name w:val="xl2716"/>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iCs/>
      <w:sz w:val="24"/>
      <w:szCs w:val="24"/>
      <w:lang w:eastAsia="ru-RU"/>
    </w:rPr>
  </w:style>
  <w:style w:type="paragraph" w:customStyle="1" w:styleId="xl2717">
    <w:name w:val="xl2717"/>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2718">
    <w:name w:val="xl2718"/>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0000"/>
      <w:sz w:val="24"/>
      <w:szCs w:val="24"/>
      <w:lang w:eastAsia="ru-RU"/>
    </w:rPr>
  </w:style>
  <w:style w:type="paragraph" w:customStyle="1" w:styleId="xl2719">
    <w:name w:val="xl271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0000"/>
      <w:sz w:val="24"/>
      <w:szCs w:val="24"/>
      <w:lang w:eastAsia="ru-RU"/>
    </w:rPr>
  </w:style>
  <w:style w:type="paragraph" w:customStyle="1" w:styleId="xl2720">
    <w:name w:val="xl2720"/>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iCs/>
      <w:sz w:val="24"/>
      <w:szCs w:val="24"/>
      <w:lang w:eastAsia="ru-RU"/>
    </w:rPr>
  </w:style>
  <w:style w:type="paragraph" w:customStyle="1" w:styleId="xl2721">
    <w:name w:val="xl2721"/>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722">
    <w:name w:val="xl2722"/>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723">
    <w:name w:val="xl2723"/>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2724">
    <w:name w:val="xl2724"/>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xl2725">
    <w:name w:val="xl2725"/>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726">
    <w:name w:val="xl2726"/>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000000"/>
      <w:sz w:val="24"/>
      <w:szCs w:val="24"/>
      <w:lang w:eastAsia="ru-RU"/>
    </w:rPr>
  </w:style>
  <w:style w:type="paragraph" w:customStyle="1" w:styleId="xl2727">
    <w:name w:val="xl2727"/>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728">
    <w:name w:val="xl2728"/>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29">
    <w:name w:val="xl272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2730">
    <w:name w:val="xl2730"/>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31">
    <w:name w:val="xl2731"/>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000000"/>
      <w:sz w:val="24"/>
      <w:szCs w:val="24"/>
      <w:lang w:eastAsia="ru-RU"/>
    </w:rPr>
  </w:style>
  <w:style w:type="paragraph" w:customStyle="1" w:styleId="xl2732">
    <w:name w:val="xl2732"/>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xl2733">
    <w:name w:val="xl2733"/>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734">
    <w:name w:val="xl2734"/>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2735">
    <w:name w:val="xl2735"/>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i/>
      <w:iCs/>
      <w:color w:val="000000"/>
      <w:sz w:val="24"/>
      <w:szCs w:val="24"/>
      <w:lang w:eastAsia="ru-RU"/>
    </w:rPr>
  </w:style>
  <w:style w:type="paragraph" w:customStyle="1" w:styleId="xl2736">
    <w:name w:val="xl2736"/>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iCs/>
      <w:color w:val="000000"/>
      <w:sz w:val="24"/>
      <w:szCs w:val="24"/>
      <w:lang w:eastAsia="ru-RU"/>
    </w:rPr>
  </w:style>
  <w:style w:type="paragraph" w:customStyle="1" w:styleId="xl2737">
    <w:name w:val="xl2737"/>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iCs/>
      <w:sz w:val="24"/>
      <w:szCs w:val="24"/>
      <w:lang w:eastAsia="ru-RU"/>
    </w:rPr>
  </w:style>
  <w:style w:type="paragraph" w:customStyle="1" w:styleId="xl2738">
    <w:name w:val="xl2738"/>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2739">
    <w:name w:val="xl273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24"/>
      <w:szCs w:val="24"/>
      <w:lang w:eastAsia="ru-RU"/>
    </w:rPr>
  </w:style>
  <w:style w:type="paragraph" w:customStyle="1" w:styleId="xl2740">
    <w:name w:val="xl2740"/>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4"/>
      <w:szCs w:val="24"/>
      <w:lang w:eastAsia="ru-RU"/>
    </w:rPr>
  </w:style>
  <w:style w:type="paragraph" w:customStyle="1" w:styleId="xl2741">
    <w:name w:val="xl2741"/>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FF0000"/>
      <w:sz w:val="24"/>
      <w:szCs w:val="24"/>
      <w:lang w:eastAsia="ru-RU"/>
    </w:rPr>
  </w:style>
  <w:style w:type="paragraph" w:customStyle="1" w:styleId="xl2742">
    <w:name w:val="xl2742"/>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2743">
    <w:name w:val="xl2743"/>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24"/>
      <w:szCs w:val="24"/>
      <w:lang w:eastAsia="ru-RU"/>
    </w:rPr>
  </w:style>
  <w:style w:type="paragraph" w:customStyle="1" w:styleId="xl2744">
    <w:name w:val="xl2744"/>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45">
    <w:name w:val="xl2745"/>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2746">
    <w:name w:val="xl2746"/>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747">
    <w:name w:val="xl2747"/>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FF0000"/>
      <w:sz w:val="24"/>
      <w:szCs w:val="24"/>
      <w:lang w:eastAsia="ru-RU"/>
    </w:rPr>
  </w:style>
  <w:style w:type="paragraph" w:customStyle="1" w:styleId="xl2748">
    <w:name w:val="xl2748"/>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2749">
    <w:name w:val="xl274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FFFF"/>
      <w:sz w:val="24"/>
      <w:szCs w:val="24"/>
      <w:lang w:eastAsia="ru-RU"/>
    </w:rPr>
  </w:style>
  <w:style w:type="paragraph" w:customStyle="1" w:styleId="xl2750">
    <w:name w:val="xl2750"/>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FF0000"/>
      <w:sz w:val="24"/>
      <w:szCs w:val="24"/>
      <w:lang w:eastAsia="ru-RU"/>
    </w:rPr>
  </w:style>
  <w:style w:type="paragraph" w:customStyle="1" w:styleId="xl2751">
    <w:name w:val="xl2751"/>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FF0000"/>
      <w:sz w:val="24"/>
      <w:szCs w:val="24"/>
      <w:lang w:eastAsia="ru-RU"/>
    </w:rPr>
  </w:style>
  <w:style w:type="paragraph" w:customStyle="1" w:styleId="xl2752">
    <w:name w:val="xl2752"/>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FFFFFF"/>
      <w:sz w:val="24"/>
      <w:szCs w:val="24"/>
      <w:lang w:eastAsia="ru-RU"/>
    </w:rPr>
  </w:style>
  <w:style w:type="paragraph" w:customStyle="1" w:styleId="xl2753">
    <w:name w:val="xl2753"/>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FFFFFF"/>
      <w:sz w:val="24"/>
      <w:szCs w:val="24"/>
      <w:lang w:eastAsia="ru-RU"/>
    </w:rPr>
  </w:style>
  <w:style w:type="paragraph" w:customStyle="1" w:styleId="xl2754">
    <w:name w:val="xl2754"/>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2755">
    <w:name w:val="xl2755"/>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56">
    <w:name w:val="xl2756"/>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FF0000"/>
      <w:sz w:val="24"/>
      <w:szCs w:val="24"/>
      <w:lang w:eastAsia="ru-RU"/>
    </w:rPr>
  </w:style>
  <w:style w:type="paragraph" w:customStyle="1" w:styleId="xl2757">
    <w:name w:val="xl2757"/>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758">
    <w:name w:val="xl2758"/>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eastAsia="ru-RU"/>
    </w:rPr>
  </w:style>
  <w:style w:type="paragraph" w:customStyle="1" w:styleId="xl2759">
    <w:name w:val="xl2759"/>
    <w:basedOn w:val="a1"/>
    <w:rsid w:val="008831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xl341">
    <w:name w:val="xl341"/>
    <w:basedOn w:val="a1"/>
    <w:rsid w:val="00615E29"/>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9838163">
      <w:bodyDiv w:val="1"/>
      <w:marLeft w:val="0"/>
      <w:marRight w:val="0"/>
      <w:marTop w:val="0"/>
      <w:marBottom w:val="0"/>
      <w:divBdr>
        <w:top w:val="none" w:sz="0" w:space="0" w:color="auto"/>
        <w:left w:val="none" w:sz="0" w:space="0" w:color="auto"/>
        <w:bottom w:val="none" w:sz="0" w:space="0" w:color="auto"/>
        <w:right w:val="none" w:sz="0" w:space="0" w:color="auto"/>
      </w:divBdr>
    </w:div>
    <w:div w:id="27532000">
      <w:bodyDiv w:val="1"/>
      <w:marLeft w:val="0"/>
      <w:marRight w:val="0"/>
      <w:marTop w:val="0"/>
      <w:marBottom w:val="0"/>
      <w:divBdr>
        <w:top w:val="none" w:sz="0" w:space="0" w:color="auto"/>
        <w:left w:val="none" w:sz="0" w:space="0" w:color="auto"/>
        <w:bottom w:val="none" w:sz="0" w:space="0" w:color="auto"/>
        <w:right w:val="none" w:sz="0" w:space="0" w:color="auto"/>
      </w:divBdr>
    </w:div>
    <w:div w:id="31466716">
      <w:bodyDiv w:val="1"/>
      <w:marLeft w:val="0"/>
      <w:marRight w:val="0"/>
      <w:marTop w:val="0"/>
      <w:marBottom w:val="0"/>
      <w:divBdr>
        <w:top w:val="none" w:sz="0" w:space="0" w:color="auto"/>
        <w:left w:val="none" w:sz="0" w:space="0" w:color="auto"/>
        <w:bottom w:val="none" w:sz="0" w:space="0" w:color="auto"/>
        <w:right w:val="none" w:sz="0" w:space="0" w:color="auto"/>
      </w:divBdr>
    </w:div>
    <w:div w:id="36051489">
      <w:bodyDiv w:val="1"/>
      <w:marLeft w:val="0"/>
      <w:marRight w:val="0"/>
      <w:marTop w:val="0"/>
      <w:marBottom w:val="0"/>
      <w:divBdr>
        <w:top w:val="none" w:sz="0" w:space="0" w:color="auto"/>
        <w:left w:val="none" w:sz="0" w:space="0" w:color="auto"/>
        <w:bottom w:val="none" w:sz="0" w:space="0" w:color="auto"/>
        <w:right w:val="none" w:sz="0" w:space="0" w:color="auto"/>
      </w:divBdr>
    </w:div>
    <w:div w:id="37822885">
      <w:bodyDiv w:val="1"/>
      <w:marLeft w:val="0"/>
      <w:marRight w:val="0"/>
      <w:marTop w:val="0"/>
      <w:marBottom w:val="0"/>
      <w:divBdr>
        <w:top w:val="none" w:sz="0" w:space="0" w:color="auto"/>
        <w:left w:val="none" w:sz="0" w:space="0" w:color="auto"/>
        <w:bottom w:val="none" w:sz="0" w:space="0" w:color="auto"/>
        <w:right w:val="none" w:sz="0" w:space="0" w:color="auto"/>
      </w:divBdr>
    </w:div>
    <w:div w:id="44254061">
      <w:bodyDiv w:val="1"/>
      <w:marLeft w:val="0"/>
      <w:marRight w:val="0"/>
      <w:marTop w:val="0"/>
      <w:marBottom w:val="0"/>
      <w:divBdr>
        <w:top w:val="none" w:sz="0" w:space="0" w:color="auto"/>
        <w:left w:val="none" w:sz="0" w:space="0" w:color="auto"/>
        <w:bottom w:val="none" w:sz="0" w:space="0" w:color="auto"/>
        <w:right w:val="none" w:sz="0" w:space="0" w:color="auto"/>
      </w:divBdr>
    </w:div>
    <w:div w:id="50160509">
      <w:bodyDiv w:val="1"/>
      <w:marLeft w:val="0"/>
      <w:marRight w:val="0"/>
      <w:marTop w:val="0"/>
      <w:marBottom w:val="0"/>
      <w:divBdr>
        <w:top w:val="none" w:sz="0" w:space="0" w:color="auto"/>
        <w:left w:val="none" w:sz="0" w:space="0" w:color="auto"/>
        <w:bottom w:val="none" w:sz="0" w:space="0" w:color="auto"/>
        <w:right w:val="none" w:sz="0" w:space="0" w:color="auto"/>
      </w:divBdr>
    </w:div>
    <w:div w:id="54866032">
      <w:bodyDiv w:val="1"/>
      <w:marLeft w:val="0"/>
      <w:marRight w:val="0"/>
      <w:marTop w:val="0"/>
      <w:marBottom w:val="0"/>
      <w:divBdr>
        <w:top w:val="none" w:sz="0" w:space="0" w:color="auto"/>
        <w:left w:val="none" w:sz="0" w:space="0" w:color="auto"/>
        <w:bottom w:val="none" w:sz="0" w:space="0" w:color="auto"/>
        <w:right w:val="none" w:sz="0" w:space="0" w:color="auto"/>
      </w:divBdr>
    </w:div>
    <w:div w:id="57169280">
      <w:bodyDiv w:val="1"/>
      <w:marLeft w:val="0"/>
      <w:marRight w:val="0"/>
      <w:marTop w:val="0"/>
      <w:marBottom w:val="0"/>
      <w:divBdr>
        <w:top w:val="none" w:sz="0" w:space="0" w:color="auto"/>
        <w:left w:val="none" w:sz="0" w:space="0" w:color="auto"/>
        <w:bottom w:val="none" w:sz="0" w:space="0" w:color="auto"/>
        <w:right w:val="none" w:sz="0" w:space="0" w:color="auto"/>
      </w:divBdr>
    </w:div>
    <w:div w:id="58945120">
      <w:bodyDiv w:val="1"/>
      <w:marLeft w:val="0"/>
      <w:marRight w:val="0"/>
      <w:marTop w:val="0"/>
      <w:marBottom w:val="0"/>
      <w:divBdr>
        <w:top w:val="none" w:sz="0" w:space="0" w:color="auto"/>
        <w:left w:val="none" w:sz="0" w:space="0" w:color="auto"/>
        <w:bottom w:val="none" w:sz="0" w:space="0" w:color="auto"/>
        <w:right w:val="none" w:sz="0" w:space="0" w:color="auto"/>
      </w:divBdr>
    </w:div>
    <w:div w:id="89200322">
      <w:bodyDiv w:val="1"/>
      <w:marLeft w:val="0"/>
      <w:marRight w:val="0"/>
      <w:marTop w:val="0"/>
      <w:marBottom w:val="0"/>
      <w:divBdr>
        <w:top w:val="none" w:sz="0" w:space="0" w:color="auto"/>
        <w:left w:val="none" w:sz="0" w:space="0" w:color="auto"/>
        <w:bottom w:val="none" w:sz="0" w:space="0" w:color="auto"/>
        <w:right w:val="none" w:sz="0" w:space="0" w:color="auto"/>
      </w:divBdr>
    </w:div>
    <w:div w:id="99490974">
      <w:bodyDiv w:val="1"/>
      <w:marLeft w:val="0"/>
      <w:marRight w:val="0"/>
      <w:marTop w:val="0"/>
      <w:marBottom w:val="0"/>
      <w:divBdr>
        <w:top w:val="none" w:sz="0" w:space="0" w:color="auto"/>
        <w:left w:val="none" w:sz="0" w:space="0" w:color="auto"/>
        <w:bottom w:val="none" w:sz="0" w:space="0" w:color="auto"/>
        <w:right w:val="none" w:sz="0" w:space="0" w:color="auto"/>
      </w:divBdr>
    </w:div>
    <w:div w:id="102848656">
      <w:bodyDiv w:val="1"/>
      <w:marLeft w:val="0"/>
      <w:marRight w:val="0"/>
      <w:marTop w:val="0"/>
      <w:marBottom w:val="0"/>
      <w:divBdr>
        <w:top w:val="none" w:sz="0" w:space="0" w:color="auto"/>
        <w:left w:val="none" w:sz="0" w:space="0" w:color="auto"/>
        <w:bottom w:val="none" w:sz="0" w:space="0" w:color="auto"/>
        <w:right w:val="none" w:sz="0" w:space="0" w:color="auto"/>
      </w:divBdr>
    </w:div>
    <w:div w:id="109205448">
      <w:bodyDiv w:val="1"/>
      <w:marLeft w:val="0"/>
      <w:marRight w:val="0"/>
      <w:marTop w:val="0"/>
      <w:marBottom w:val="0"/>
      <w:divBdr>
        <w:top w:val="none" w:sz="0" w:space="0" w:color="auto"/>
        <w:left w:val="none" w:sz="0" w:space="0" w:color="auto"/>
        <w:bottom w:val="none" w:sz="0" w:space="0" w:color="auto"/>
        <w:right w:val="none" w:sz="0" w:space="0" w:color="auto"/>
      </w:divBdr>
    </w:div>
    <w:div w:id="121122704">
      <w:bodyDiv w:val="1"/>
      <w:marLeft w:val="0"/>
      <w:marRight w:val="0"/>
      <w:marTop w:val="0"/>
      <w:marBottom w:val="0"/>
      <w:divBdr>
        <w:top w:val="none" w:sz="0" w:space="0" w:color="auto"/>
        <w:left w:val="none" w:sz="0" w:space="0" w:color="auto"/>
        <w:bottom w:val="none" w:sz="0" w:space="0" w:color="auto"/>
        <w:right w:val="none" w:sz="0" w:space="0" w:color="auto"/>
      </w:divBdr>
    </w:div>
    <w:div w:id="129061380">
      <w:bodyDiv w:val="1"/>
      <w:marLeft w:val="0"/>
      <w:marRight w:val="0"/>
      <w:marTop w:val="0"/>
      <w:marBottom w:val="0"/>
      <w:divBdr>
        <w:top w:val="none" w:sz="0" w:space="0" w:color="auto"/>
        <w:left w:val="none" w:sz="0" w:space="0" w:color="auto"/>
        <w:bottom w:val="none" w:sz="0" w:space="0" w:color="auto"/>
        <w:right w:val="none" w:sz="0" w:space="0" w:color="auto"/>
      </w:divBdr>
    </w:div>
    <w:div w:id="142938592">
      <w:bodyDiv w:val="1"/>
      <w:marLeft w:val="0"/>
      <w:marRight w:val="0"/>
      <w:marTop w:val="0"/>
      <w:marBottom w:val="0"/>
      <w:divBdr>
        <w:top w:val="none" w:sz="0" w:space="0" w:color="auto"/>
        <w:left w:val="none" w:sz="0" w:space="0" w:color="auto"/>
        <w:bottom w:val="none" w:sz="0" w:space="0" w:color="auto"/>
        <w:right w:val="none" w:sz="0" w:space="0" w:color="auto"/>
      </w:divBdr>
    </w:div>
    <w:div w:id="147596622">
      <w:bodyDiv w:val="1"/>
      <w:marLeft w:val="0"/>
      <w:marRight w:val="0"/>
      <w:marTop w:val="0"/>
      <w:marBottom w:val="0"/>
      <w:divBdr>
        <w:top w:val="none" w:sz="0" w:space="0" w:color="auto"/>
        <w:left w:val="none" w:sz="0" w:space="0" w:color="auto"/>
        <w:bottom w:val="none" w:sz="0" w:space="0" w:color="auto"/>
        <w:right w:val="none" w:sz="0" w:space="0" w:color="auto"/>
      </w:divBdr>
    </w:div>
    <w:div w:id="148441871">
      <w:bodyDiv w:val="1"/>
      <w:marLeft w:val="0"/>
      <w:marRight w:val="0"/>
      <w:marTop w:val="0"/>
      <w:marBottom w:val="0"/>
      <w:divBdr>
        <w:top w:val="none" w:sz="0" w:space="0" w:color="auto"/>
        <w:left w:val="none" w:sz="0" w:space="0" w:color="auto"/>
        <w:bottom w:val="none" w:sz="0" w:space="0" w:color="auto"/>
        <w:right w:val="none" w:sz="0" w:space="0" w:color="auto"/>
      </w:divBdr>
    </w:div>
    <w:div w:id="154691612">
      <w:bodyDiv w:val="1"/>
      <w:marLeft w:val="0"/>
      <w:marRight w:val="0"/>
      <w:marTop w:val="0"/>
      <w:marBottom w:val="0"/>
      <w:divBdr>
        <w:top w:val="none" w:sz="0" w:space="0" w:color="auto"/>
        <w:left w:val="none" w:sz="0" w:space="0" w:color="auto"/>
        <w:bottom w:val="none" w:sz="0" w:space="0" w:color="auto"/>
        <w:right w:val="none" w:sz="0" w:space="0" w:color="auto"/>
      </w:divBdr>
    </w:div>
    <w:div w:id="163664206">
      <w:bodyDiv w:val="1"/>
      <w:marLeft w:val="0"/>
      <w:marRight w:val="0"/>
      <w:marTop w:val="0"/>
      <w:marBottom w:val="0"/>
      <w:divBdr>
        <w:top w:val="none" w:sz="0" w:space="0" w:color="auto"/>
        <w:left w:val="none" w:sz="0" w:space="0" w:color="auto"/>
        <w:bottom w:val="none" w:sz="0" w:space="0" w:color="auto"/>
        <w:right w:val="none" w:sz="0" w:space="0" w:color="auto"/>
      </w:divBdr>
    </w:div>
    <w:div w:id="166360308">
      <w:bodyDiv w:val="1"/>
      <w:marLeft w:val="0"/>
      <w:marRight w:val="0"/>
      <w:marTop w:val="0"/>
      <w:marBottom w:val="0"/>
      <w:divBdr>
        <w:top w:val="none" w:sz="0" w:space="0" w:color="auto"/>
        <w:left w:val="none" w:sz="0" w:space="0" w:color="auto"/>
        <w:bottom w:val="none" w:sz="0" w:space="0" w:color="auto"/>
        <w:right w:val="none" w:sz="0" w:space="0" w:color="auto"/>
      </w:divBdr>
    </w:div>
    <w:div w:id="177277063">
      <w:bodyDiv w:val="1"/>
      <w:marLeft w:val="0"/>
      <w:marRight w:val="0"/>
      <w:marTop w:val="0"/>
      <w:marBottom w:val="0"/>
      <w:divBdr>
        <w:top w:val="none" w:sz="0" w:space="0" w:color="auto"/>
        <w:left w:val="none" w:sz="0" w:space="0" w:color="auto"/>
        <w:bottom w:val="none" w:sz="0" w:space="0" w:color="auto"/>
        <w:right w:val="none" w:sz="0" w:space="0" w:color="auto"/>
      </w:divBdr>
    </w:div>
    <w:div w:id="179440557">
      <w:bodyDiv w:val="1"/>
      <w:marLeft w:val="0"/>
      <w:marRight w:val="0"/>
      <w:marTop w:val="0"/>
      <w:marBottom w:val="0"/>
      <w:divBdr>
        <w:top w:val="none" w:sz="0" w:space="0" w:color="auto"/>
        <w:left w:val="none" w:sz="0" w:space="0" w:color="auto"/>
        <w:bottom w:val="none" w:sz="0" w:space="0" w:color="auto"/>
        <w:right w:val="none" w:sz="0" w:space="0" w:color="auto"/>
      </w:divBdr>
    </w:div>
    <w:div w:id="180243970">
      <w:bodyDiv w:val="1"/>
      <w:marLeft w:val="0"/>
      <w:marRight w:val="0"/>
      <w:marTop w:val="0"/>
      <w:marBottom w:val="0"/>
      <w:divBdr>
        <w:top w:val="none" w:sz="0" w:space="0" w:color="auto"/>
        <w:left w:val="none" w:sz="0" w:space="0" w:color="auto"/>
        <w:bottom w:val="none" w:sz="0" w:space="0" w:color="auto"/>
        <w:right w:val="none" w:sz="0" w:space="0" w:color="auto"/>
      </w:divBdr>
    </w:div>
    <w:div w:id="202719709">
      <w:bodyDiv w:val="1"/>
      <w:marLeft w:val="0"/>
      <w:marRight w:val="0"/>
      <w:marTop w:val="0"/>
      <w:marBottom w:val="0"/>
      <w:divBdr>
        <w:top w:val="none" w:sz="0" w:space="0" w:color="auto"/>
        <w:left w:val="none" w:sz="0" w:space="0" w:color="auto"/>
        <w:bottom w:val="none" w:sz="0" w:space="0" w:color="auto"/>
        <w:right w:val="none" w:sz="0" w:space="0" w:color="auto"/>
      </w:divBdr>
    </w:div>
    <w:div w:id="205914798">
      <w:bodyDiv w:val="1"/>
      <w:marLeft w:val="0"/>
      <w:marRight w:val="0"/>
      <w:marTop w:val="0"/>
      <w:marBottom w:val="0"/>
      <w:divBdr>
        <w:top w:val="none" w:sz="0" w:space="0" w:color="auto"/>
        <w:left w:val="none" w:sz="0" w:space="0" w:color="auto"/>
        <w:bottom w:val="none" w:sz="0" w:space="0" w:color="auto"/>
        <w:right w:val="none" w:sz="0" w:space="0" w:color="auto"/>
      </w:divBdr>
    </w:div>
    <w:div w:id="233398604">
      <w:bodyDiv w:val="1"/>
      <w:marLeft w:val="0"/>
      <w:marRight w:val="0"/>
      <w:marTop w:val="0"/>
      <w:marBottom w:val="0"/>
      <w:divBdr>
        <w:top w:val="none" w:sz="0" w:space="0" w:color="auto"/>
        <w:left w:val="none" w:sz="0" w:space="0" w:color="auto"/>
        <w:bottom w:val="none" w:sz="0" w:space="0" w:color="auto"/>
        <w:right w:val="none" w:sz="0" w:space="0" w:color="auto"/>
      </w:divBdr>
    </w:div>
    <w:div w:id="237177178">
      <w:bodyDiv w:val="1"/>
      <w:marLeft w:val="0"/>
      <w:marRight w:val="0"/>
      <w:marTop w:val="0"/>
      <w:marBottom w:val="0"/>
      <w:divBdr>
        <w:top w:val="none" w:sz="0" w:space="0" w:color="auto"/>
        <w:left w:val="none" w:sz="0" w:space="0" w:color="auto"/>
        <w:bottom w:val="none" w:sz="0" w:space="0" w:color="auto"/>
        <w:right w:val="none" w:sz="0" w:space="0" w:color="auto"/>
      </w:divBdr>
    </w:div>
    <w:div w:id="238947729">
      <w:bodyDiv w:val="1"/>
      <w:marLeft w:val="0"/>
      <w:marRight w:val="0"/>
      <w:marTop w:val="0"/>
      <w:marBottom w:val="0"/>
      <w:divBdr>
        <w:top w:val="none" w:sz="0" w:space="0" w:color="auto"/>
        <w:left w:val="none" w:sz="0" w:space="0" w:color="auto"/>
        <w:bottom w:val="none" w:sz="0" w:space="0" w:color="auto"/>
        <w:right w:val="none" w:sz="0" w:space="0" w:color="auto"/>
      </w:divBdr>
    </w:div>
    <w:div w:id="241112284">
      <w:bodyDiv w:val="1"/>
      <w:marLeft w:val="0"/>
      <w:marRight w:val="0"/>
      <w:marTop w:val="0"/>
      <w:marBottom w:val="0"/>
      <w:divBdr>
        <w:top w:val="none" w:sz="0" w:space="0" w:color="auto"/>
        <w:left w:val="none" w:sz="0" w:space="0" w:color="auto"/>
        <w:bottom w:val="none" w:sz="0" w:space="0" w:color="auto"/>
        <w:right w:val="none" w:sz="0" w:space="0" w:color="auto"/>
      </w:divBdr>
    </w:div>
    <w:div w:id="260770729">
      <w:bodyDiv w:val="1"/>
      <w:marLeft w:val="0"/>
      <w:marRight w:val="0"/>
      <w:marTop w:val="0"/>
      <w:marBottom w:val="0"/>
      <w:divBdr>
        <w:top w:val="none" w:sz="0" w:space="0" w:color="auto"/>
        <w:left w:val="none" w:sz="0" w:space="0" w:color="auto"/>
        <w:bottom w:val="none" w:sz="0" w:space="0" w:color="auto"/>
        <w:right w:val="none" w:sz="0" w:space="0" w:color="auto"/>
      </w:divBdr>
    </w:div>
    <w:div w:id="263421285">
      <w:bodyDiv w:val="1"/>
      <w:marLeft w:val="0"/>
      <w:marRight w:val="0"/>
      <w:marTop w:val="0"/>
      <w:marBottom w:val="0"/>
      <w:divBdr>
        <w:top w:val="none" w:sz="0" w:space="0" w:color="auto"/>
        <w:left w:val="none" w:sz="0" w:space="0" w:color="auto"/>
        <w:bottom w:val="none" w:sz="0" w:space="0" w:color="auto"/>
        <w:right w:val="none" w:sz="0" w:space="0" w:color="auto"/>
      </w:divBdr>
    </w:div>
    <w:div w:id="266737141">
      <w:bodyDiv w:val="1"/>
      <w:marLeft w:val="0"/>
      <w:marRight w:val="0"/>
      <w:marTop w:val="0"/>
      <w:marBottom w:val="0"/>
      <w:divBdr>
        <w:top w:val="none" w:sz="0" w:space="0" w:color="auto"/>
        <w:left w:val="none" w:sz="0" w:space="0" w:color="auto"/>
        <w:bottom w:val="none" w:sz="0" w:space="0" w:color="auto"/>
        <w:right w:val="none" w:sz="0" w:space="0" w:color="auto"/>
      </w:divBdr>
    </w:div>
    <w:div w:id="277031477">
      <w:bodyDiv w:val="1"/>
      <w:marLeft w:val="0"/>
      <w:marRight w:val="0"/>
      <w:marTop w:val="0"/>
      <w:marBottom w:val="0"/>
      <w:divBdr>
        <w:top w:val="none" w:sz="0" w:space="0" w:color="auto"/>
        <w:left w:val="none" w:sz="0" w:space="0" w:color="auto"/>
        <w:bottom w:val="none" w:sz="0" w:space="0" w:color="auto"/>
        <w:right w:val="none" w:sz="0" w:space="0" w:color="auto"/>
      </w:divBdr>
    </w:div>
    <w:div w:id="279804835">
      <w:bodyDiv w:val="1"/>
      <w:marLeft w:val="0"/>
      <w:marRight w:val="0"/>
      <w:marTop w:val="0"/>
      <w:marBottom w:val="0"/>
      <w:divBdr>
        <w:top w:val="none" w:sz="0" w:space="0" w:color="auto"/>
        <w:left w:val="none" w:sz="0" w:space="0" w:color="auto"/>
        <w:bottom w:val="none" w:sz="0" w:space="0" w:color="auto"/>
        <w:right w:val="none" w:sz="0" w:space="0" w:color="auto"/>
      </w:divBdr>
    </w:div>
    <w:div w:id="283313127">
      <w:bodyDiv w:val="1"/>
      <w:marLeft w:val="0"/>
      <w:marRight w:val="0"/>
      <w:marTop w:val="0"/>
      <w:marBottom w:val="0"/>
      <w:divBdr>
        <w:top w:val="none" w:sz="0" w:space="0" w:color="auto"/>
        <w:left w:val="none" w:sz="0" w:space="0" w:color="auto"/>
        <w:bottom w:val="none" w:sz="0" w:space="0" w:color="auto"/>
        <w:right w:val="none" w:sz="0" w:space="0" w:color="auto"/>
      </w:divBdr>
    </w:div>
    <w:div w:id="288173254">
      <w:bodyDiv w:val="1"/>
      <w:marLeft w:val="0"/>
      <w:marRight w:val="0"/>
      <w:marTop w:val="0"/>
      <w:marBottom w:val="0"/>
      <w:divBdr>
        <w:top w:val="none" w:sz="0" w:space="0" w:color="auto"/>
        <w:left w:val="none" w:sz="0" w:space="0" w:color="auto"/>
        <w:bottom w:val="none" w:sz="0" w:space="0" w:color="auto"/>
        <w:right w:val="none" w:sz="0" w:space="0" w:color="auto"/>
      </w:divBdr>
    </w:div>
    <w:div w:id="291636717">
      <w:bodyDiv w:val="1"/>
      <w:marLeft w:val="0"/>
      <w:marRight w:val="0"/>
      <w:marTop w:val="0"/>
      <w:marBottom w:val="0"/>
      <w:divBdr>
        <w:top w:val="none" w:sz="0" w:space="0" w:color="auto"/>
        <w:left w:val="none" w:sz="0" w:space="0" w:color="auto"/>
        <w:bottom w:val="none" w:sz="0" w:space="0" w:color="auto"/>
        <w:right w:val="none" w:sz="0" w:space="0" w:color="auto"/>
      </w:divBdr>
    </w:div>
    <w:div w:id="314073436">
      <w:bodyDiv w:val="1"/>
      <w:marLeft w:val="0"/>
      <w:marRight w:val="0"/>
      <w:marTop w:val="0"/>
      <w:marBottom w:val="0"/>
      <w:divBdr>
        <w:top w:val="none" w:sz="0" w:space="0" w:color="auto"/>
        <w:left w:val="none" w:sz="0" w:space="0" w:color="auto"/>
        <w:bottom w:val="none" w:sz="0" w:space="0" w:color="auto"/>
        <w:right w:val="none" w:sz="0" w:space="0" w:color="auto"/>
      </w:divBdr>
    </w:div>
    <w:div w:id="319425262">
      <w:bodyDiv w:val="1"/>
      <w:marLeft w:val="0"/>
      <w:marRight w:val="0"/>
      <w:marTop w:val="0"/>
      <w:marBottom w:val="0"/>
      <w:divBdr>
        <w:top w:val="none" w:sz="0" w:space="0" w:color="auto"/>
        <w:left w:val="none" w:sz="0" w:space="0" w:color="auto"/>
        <w:bottom w:val="none" w:sz="0" w:space="0" w:color="auto"/>
        <w:right w:val="none" w:sz="0" w:space="0" w:color="auto"/>
      </w:divBdr>
    </w:div>
    <w:div w:id="330109695">
      <w:bodyDiv w:val="1"/>
      <w:marLeft w:val="0"/>
      <w:marRight w:val="0"/>
      <w:marTop w:val="0"/>
      <w:marBottom w:val="0"/>
      <w:divBdr>
        <w:top w:val="none" w:sz="0" w:space="0" w:color="auto"/>
        <w:left w:val="none" w:sz="0" w:space="0" w:color="auto"/>
        <w:bottom w:val="none" w:sz="0" w:space="0" w:color="auto"/>
        <w:right w:val="none" w:sz="0" w:space="0" w:color="auto"/>
      </w:divBdr>
    </w:div>
    <w:div w:id="350303837">
      <w:bodyDiv w:val="1"/>
      <w:marLeft w:val="0"/>
      <w:marRight w:val="0"/>
      <w:marTop w:val="0"/>
      <w:marBottom w:val="0"/>
      <w:divBdr>
        <w:top w:val="none" w:sz="0" w:space="0" w:color="auto"/>
        <w:left w:val="none" w:sz="0" w:space="0" w:color="auto"/>
        <w:bottom w:val="none" w:sz="0" w:space="0" w:color="auto"/>
        <w:right w:val="none" w:sz="0" w:space="0" w:color="auto"/>
      </w:divBdr>
    </w:div>
    <w:div w:id="354815592">
      <w:bodyDiv w:val="1"/>
      <w:marLeft w:val="0"/>
      <w:marRight w:val="0"/>
      <w:marTop w:val="0"/>
      <w:marBottom w:val="0"/>
      <w:divBdr>
        <w:top w:val="none" w:sz="0" w:space="0" w:color="auto"/>
        <w:left w:val="none" w:sz="0" w:space="0" w:color="auto"/>
        <w:bottom w:val="none" w:sz="0" w:space="0" w:color="auto"/>
        <w:right w:val="none" w:sz="0" w:space="0" w:color="auto"/>
      </w:divBdr>
    </w:div>
    <w:div w:id="363605661">
      <w:bodyDiv w:val="1"/>
      <w:marLeft w:val="0"/>
      <w:marRight w:val="0"/>
      <w:marTop w:val="0"/>
      <w:marBottom w:val="0"/>
      <w:divBdr>
        <w:top w:val="none" w:sz="0" w:space="0" w:color="auto"/>
        <w:left w:val="none" w:sz="0" w:space="0" w:color="auto"/>
        <w:bottom w:val="none" w:sz="0" w:space="0" w:color="auto"/>
        <w:right w:val="none" w:sz="0" w:space="0" w:color="auto"/>
      </w:divBdr>
    </w:div>
    <w:div w:id="372849156">
      <w:bodyDiv w:val="1"/>
      <w:marLeft w:val="0"/>
      <w:marRight w:val="0"/>
      <w:marTop w:val="0"/>
      <w:marBottom w:val="0"/>
      <w:divBdr>
        <w:top w:val="none" w:sz="0" w:space="0" w:color="auto"/>
        <w:left w:val="none" w:sz="0" w:space="0" w:color="auto"/>
        <w:bottom w:val="none" w:sz="0" w:space="0" w:color="auto"/>
        <w:right w:val="none" w:sz="0" w:space="0" w:color="auto"/>
      </w:divBdr>
    </w:div>
    <w:div w:id="385301916">
      <w:bodyDiv w:val="1"/>
      <w:marLeft w:val="0"/>
      <w:marRight w:val="0"/>
      <w:marTop w:val="0"/>
      <w:marBottom w:val="0"/>
      <w:divBdr>
        <w:top w:val="none" w:sz="0" w:space="0" w:color="auto"/>
        <w:left w:val="none" w:sz="0" w:space="0" w:color="auto"/>
        <w:bottom w:val="none" w:sz="0" w:space="0" w:color="auto"/>
        <w:right w:val="none" w:sz="0" w:space="0" w:color="auto"/>
      </w:divBdr>
    </w:div>
    <w:div w:id="385565423">
      <w:bodyDiv w:val="1"/>
      <w:marLeft w:val="0"/>
      <w:marRight w:val="0"/>
      <w:marTop w:val="0"/>
      <w:marBottom w:val="0"/>
      <w:divBdr>
        <w:top w:val="none" w:sz="0" w:space="0" w:color="auto"/>
        <w:left w:val="none" w:sz="0" w:space="0" w:color="auto"/>
        <w:bottom w:val="none" w:sz="0" w:space="0" w:color="auto"/>
        <w:right w:val="none" w:sz="0" w:space="0" w:color="auto"/>
      </w:divBdr>
    </w:div>
    <w:div w:id="387385952">
      <w:bodyDiv w:val="1"/>
      <w:marLeft w:val="0"/>
      <w:marRight w:val="0"/>
      <w:marTop w:val="0"/>
      <w:marBottom w:val="0"/>
      <w:divBdr>
        <w:top w:val="none" w:sz="0" w:space="0" w:color="auto"/>
        <w:left w:val="none" w:sz="0" w:space="0" w:color="auto"/>
        <w:bottom w:val="none" w:sz="0" w:space="0" w:color="auto"/>
        <w:right w:val="none" w:sz="0" w:space="0" w:color="auto"/>
      </w:divBdr>
    </w:div>
    <w:div w:id="391537978">
      <w:bodyDiv w:val="1"/>
      <w:marLeft w:val="0"/>
      <w:marRight w:val="0"/>
      <w:marTop w:val="0"/>
      <w:marBottom w:val="0"/>
      <w:divBdr>
        <w:top w:val="none" w:sz="0" w:space="0" w:color="auto"/>
        <w:left w:val="none" w:sz="0" w:space="0" w:color="auto"/>
        <w:bottom w:val="none" w:sz="0" w:space="0" w:color="auto"/>
        <w:right w:val="none" w:sz="0" w:space="0" w:color="auto"/>
      </w:divBdr>
    </w:div>
    <w:div w:id="397749582">
      <w:bodyDiv w:val="1"/>
      <w:marLeft w:val="0"/>
      <w:marRight w:val="0"/>
      <w:marTop w:val="0"/>
      <w:marBottom w:val="0"/>
      <w:divBdr>
        <w:top w:val="none" w:sz="0" w:space="0" w:color="auto"/>
        <w:left w:val="none" w:sz="0" w:space="0" w:color="auto"/>
        <w:bottom w:val="none" w:sz="0" w:space="0" w:color="auto"/>
        <w:right w:val="none" w:sz="0" w:space="0" w:color="auto"/>
      </w:divBdr>
    </w:div>
    <w:div w:id="397901161">
      <w:bodyDiv w:val="1"/>
      <w:marLeft w:val="0"/>
      <w:marRight w:val="0"/>
      <w:marTop w:val="0"/>
      <w:marBottom w:val="0"/>
      <w:divBdr>
        <w:top w:val="none" w:sz="0" w:space="0" w:color="auto"/>
        <w:left w:val="none" w:sz="0" w:space="0" w:color="auto"/>
        <w:bottom w:val="none" w:sz="0" w:space="0" w:color="auto"/>
        <w:right w:val="none" w:sz="0" w:space="0" w:color="auto"/>
      </w:divBdr>
    </w:div>
    <w:div w:id="431632538">
      <w:bodyDiv w:val="1"/>
      <w:marLeft w:val="0"/>
      <w:marRight w:val="0"/>
      <w:marTop w:val="0"/>
      <w:marBottom w:val="0"/>
      <w:divBdr>
        <w:top w:val="none" w:sz="0" w:space="0" w:color="auto"/>
        <w:left w:val="none" w:sz="0" w:space="0" w:color="auto"/>
        <w:bottom w:val="none" w:sz="0" w:space="0" w:color="auto"/>
        <w:right w:val="none" w:sz="0" w:space="0" w:color="auto"/>
      </w:divBdr>
    </w:div>
    <w:div w:id="432408810">
      <w:bodyDiv w:val="1"/>
      <w:marLeft w:val="0"/>
      <w:marRight w:val="0"/>
      <w:marTop w:val="0"/>
      <w:marBottom w:val="0"/>
      <w:divBdr>
        <w:top w:val="none" w:sz="0" w:space="0" w:color="auto"/>
        <w:left w:val="none" w:sz="0" w:space="0" w:color="auto"/>
        <w:bottom w:val="none" w:sz="0" w:space="0" w:color="auto"/>
        <w:right w:val="none" w:sz="0" w:space="0" w:color="auto"/>
      </w:divBdr>
    </w:div>
    <w:div w:id="441531667">
      <w:bodyDiv w:val="1"/>
      <w:marLeft w:val="0"/>
      <w:marRight w:val="0"/>
      <w:marTop w:val="0"/>
      <w:marBottom w:val="0"/>
      <w:divBdr>
        <w:top w:val="none" w:sz="0" w:space="0" w:color="auto"/>
        <w:left w:val="none" w:sz="0" w:space="0" w:color="auto"/>
        <w:bottom w:val="none" w:sz="0" w:space="0" w:color="auto"/>
        <w:right w:val="none" w:sz="0" w:space="0" w:color="auto"/>
      </w:divBdr>
    </w:div>
    <w:div w:id="454106187">
      <w:bodyDiv w:val="1"/>
      <w:marLeft w:val="0"/>
      <w:marRight w:val="0"/>
      <w:marTop w:val="0"/>
      <w:marBottom w:val="0"/>
      <w:divBdr>
        <w:top w:val="none" w:sz="0" w:space="0" w:color="auto"/>
        <w:left w:val="none" w:sz="0" w:space="0" w:color="auto"/>
        <w:bottom w:val="none" w:sz="0" w:space="0" w:color="auto"/>
        <w:right w:val="none" w:sz="0" w:space="0" w:color="auto"/>
      </w:divBdr>
    </w:div>
    <w:div w:id="457337884">
      <w:bodyDiv w:val="1"/>
      <w:marLeft w:val="0"/>
      <w:marRight w:val="0"/>
      <w:marTop w:val="0"/>
      <w:marBottom w:val="0"/>
      <w:divBdr>
        <w:top w:val="none" w:sz="0" w:space="0" w:color="auto"/>
        <w:left w:val="none" w:sz="0" w:space="0" w:color="auto"/>
        <w:bottom w:val="none" w:sz="0" w:space="0" w:color="auto"/>
        <w:right w:val="none" w:sz="0" w:space="0" w:color="auto"/>
      </w:divBdr>
    </w:div>
    <w:div w:id="476262438">
      <w:bodyDiv w:val="1"/>
      <w:marLeft w:val="0"/>
      <w:marRight w:val="0"/>
      <w:marTop w:val="0"/>
      <w:marBottom w:val="0"/>
      <w:divBdr>
        <w:top w:val="none" w:sz="0" w:space="0" w:color="auto"/>
        <w:left w:val="none" w:sz="0" w:space="0" w:color="auto"/>
        <w:bottom w:val="none" w:sz="0" w:space="0" w:color="auto"/>
        <w:right w:val="none" w:sz="0" w:space="0" w:color="auto"/>
      </w:divBdr>
    </w:div>
    <w:div w:id="496966001">
      <w:bodyDiv w:val="1"/>
      <w:marLeft w:val="0"/>
      <w:marRight w:val="0"/>
      <w:marTop w:val="0"/>
      <w:marBottom w:val="0"/>
      <w:divBdr>
        <w:top w:val="none" w:sz="0" w:space="0" w:color="auto"/>
        <w:left w:val="none" w:sz="0" w:space="0" w:color="auto"/>
        <w:bottom w:val="none" w:sz="0" w:space="0" w:color="auto"/>
        <w:right w:val="none" w:sz="0" w:space="0" w:color="auto"/>
      </w:divBdr>
    </w:div>
    <w:div w:id="497233631">
      <w:bodyDiv w:val="1"/>
      <w:marLeft w:val="0"/>
      <w:marRight w:val="0"/>
      <w:marTop w:val="0"/>
      <w:marBottom w:val="0"/>
      <w:divBdr>
        <w:top w:val="none" w:sz="0" w:space="0" w:color="auto"/>
        <w:left w:val="none" w:sz="0" w:space="0" w:color="auto"/>
        <w:bottom w:val="none" w:sz="0" w:space="0" w:color="auto"/>
        <w:right w:val="none" w:sz="0" w:space="0" w:color="auto"/>
      </w:divBdr>
    </w:div>
    <w:div w:id="504248235">
      <w:bodyDiv w:val="1"/>
      <w:marLeft w:val="0"/>
      <w:marRight w:val="0"/>
      <w:marTop w:val="0"/>
      <w:marBottom w:val="0"/>
      <w:divBdr>
        <w:top w:val="none" w:sz="0" w:space="0" w:color="auto"/>
        <w:left w:val="none" w:sz="0" w:space="0" w:color="auto"/>
        <w:bottom w:val="none" w:sz="0" w:space="0" w:color="auto"/>
        <w:right w:val="none" w:sz="0" w:space="0" w:color="auto"/>
      </w:divBdr>
    </w:div>
    <w:div w:id="506406470">
      <w:bodyDiv w:val="1"/>
      <w:marLeft w:val="0"/>
      <w:marRight w:val="0"/>
      <w:marTop w:val="0"/>
      <w:marBottom w:val="0"/>
      <w:divBdr>
        <w:top w:val="none" w:sz="0" w:space="0" w:color="auto"/>
        <w:left w:val="none" w:sz="0" w:space="0" w:color="auto"/>
        <w:bottom w:val="none" w:sz="0" w:space="0" w:color="auto"/>
        <w:right w:val="none" w:sz="0" w:space="0" w:color="auto"/>
      </w:divBdr>
    </w:div>
    <w:div w:id="512034342">
      <w:bodyDiv w:val="1"/>
      <w:marLeft w:val="0"/>
      <w:marRight w:val="0"/>
      <w:marTop w:val="0"/>
      <w:marBottom w:val="0"/>
      <w:divBdr>
        <w:top w:val="none" w:sz="0" w:space="0" w:color="auto"/>
        <w:left w:val="none" w:sz="0" w:space="0" w:color="auto"/>
        <w:bottom w:val="none" w:sz="0" w:space="0" w:color="auto"/>
        <w:right w:val="none" w:sz="0" w:space="0" w:color="auto"/>
      </w:divBdr>
    </w:div>
    <w:div w:id="520705986">
      <w:bodyDiv w:val="1"/>
      <w:marLeft w:val="0"/>
      <w:marRight w:val="0"/>
      <w:marTop w:val="0"/>
      <w:marBottom w:val="0"/>
      <w:divBdr>
        <w:top w:val="none" w:sz="0" w:space="0" w:color="auto"/>
        <w:left w:val="none" w:sz="0" w:space="0" w:color="auto"/>
        <w:bottom w:val="none" w:sz="0" w:space="0" w:color="auto"/>
        <w:right w:val="none" w:sz="0" w:space="0" w:color="auto"/>
      </w:divBdr>
    </w:div>
    <w:div w:id="543565309">
      <w:bodyDiv w:val="1"/>
      <w:marLeft w:val="0"/>
      <w:marRight w:val="0"/>
      <w:marTop w:val="0"/>
      <w:marBottom w:val="0"/>
      <w:divBdr>
        <w:top w:val="none" w:sz="0" w:space="0" w:color="auto"/>
        <w:left w:val="none" w:sz="0" w:space="0" w:color="auto"/>
        <w:bottom w:val="none" w:sz="0" w:space="0" w:color="auto"/>
        <w:right w:val="none" w:sz="0" w:space="0" w:color="auto"/>
      </w:divBdr>
    </w:div>
    <w:div w:id="543640669">
      <w:bodyDiv w:val="1"/>
      <w:marLeft w:val="0"/>
      <w:marRight w:val="0"/>
      <w:marTop w:val="0"/>
      <w:marBottom w:val="0"/>
      <w:divBdr>
        <w:top w:val="none" w:sz="0" w:space="0" w:color="auto"/>
        <w:left w:val="none" w:sz="0" w:space="0" w:color="auto"/>
        <w:bottom w:val="none" w:sz="0" w:space="0" w:color="auto"/>
        <w:right w:val="none" w:sz="0" w:space="0" w:color="auto"/>
      </w:divBdr>
    </w:div>
    <w:div w:id="543905568">
      <w:bodyDiv w:val="1"/>
      <w:marLeft w:val="0"/>
      <w:marRight w:val="0"/>
      <w:marTop w:val="0"/>
      <w:marBottom w:val="0"/>
      <w:divBdr>
        <w:top w:val="none" w:sz="0" w:space="0" w:color="auto"/>
        <w:left w:val="none" w:sz="0" w:space="0" w:color="auto"/>
        <w:bottom w:val="none" w:sz="0" w:space="0" w:color="auto"/>
        <w:right w:val="none" w:sz="0" w:space="0" w:color="auto"/>
      </w:divBdr>
    </w:div>
    <w:div w:id="547305317">
      <w:bodyDiv w:val="1"/>
      <w:marLeft w:val="0"/>
      <w:marRight w:val="0"/>
      <w:marTop w:val="0"/>
      <w:marBottom w:val="0"/>
      <w:divBdr>
        <w:top w:val="none" w:sz="0" w:space="0" w:color="auto"/>
        <w:left w:val="none" w:sz="0" w:space="0" w:color="auto"/>
        <w:bottom w:val="none" w:sz="0" w:space="0" w:color="auto"/>
        <w:right w:val="none" w:sz="0" w:space="0" w:color="auto"/>
      </w:divBdr>
    </w:div>
    <w:div w:id="551966352">
      <w:bodyDiv w:val="1"/>
      <w:marLeft w:val="0"/>
      <w:marRight w:val="0"/>
      <w:marTop w:val="0"/>
      <w:marBottom w:val="0"/>
      <w:divBdr>
        <w:top w:val="none" w:sz="0" w:space="0" w:color="auto"/>
        <w:left w:val="none" w:sz="0" w:space="0" w:color="auto"/>
        <w:bottom w:val="none" w:sz="0" w:space="0" w:color="auto"/>
        <w:right w:val="none" w:sz="0" w:space="0" w:color="auto"/>
      </w:divBdr>
    </w:div>
    <w:div w:id="555050153">
      <w:bodyDiv w:val="1"/>
      <w:marLeft w:val="0"/>
      <w:marRight w:val="0"/>
      <w:marTop w:val="0"/>
      <w:marBottom w:val="0"/>
      <w:divBdr>
        <w:top w:val="none" w:sz="0" w:space="0" w:color="auto"/>
        <w:left w:val="none" w:sz="0" w:space="0" w:color="auto"/>
        <w:bottom w:val="none" w:sz="0" w:space="0" w:color="auto"/>
        <w:right w:val="none" w:sz="0" w:space="0" w:color="auto"/>
      </w:divBdr>
    </w:div>
    <w:div w:id="564682675">
      <w:bodyDiv w:val="1"/>
      <w:marLeft w:val="0"/>
      <w:marRight w:val="0"/>
      <w:marTop w:val="0"/>
      <w:marBottom w:val="0"/>
      <w:divBdr>
        <w:top w:val="none" w:sz="0" w:space="0" w:color="auto"/>
        <w:left w:val="none" w:sz="0" w:space="0" w:color="auto"/>
        <w:bottom w:val="none" w:sz="0" w:space="0" w:color="auto"/>
        <w:right w:val="none" w:sz="0" w:space="0" w:color="auto"/>
      </w:divBdr>
    </w:div>
    <w:div w:id="583801146">
      <w:bodyDiv w:val="1"/>
      <w:marLeft w:val="0"/>
      <w:marRight w:val="0"/>
      <w:marTop w:val="0"/>
      <w:marBottom w:val="0"/>
      <w:divBdr>
        <w:top w:val="none" w:sz="0" w:space="0" w:color="auto"/>
        <w:left w:val="none" w:sz="0" w:space="0" w:color="auto"/>
        <w:bottom w:val="none" w:sz="0" w:space="0" w:color="auto"/>
        <w:right w:val="none" w:sz="0" w:space="0" w:color="auto"/>
      </w:divBdr>
    </w:div>
    <w:div w:id="589587500">
      <w:bodyDiv w:val="1"/>
      <w:marLeft w:val="0"/>
      <w:marRight w:val="0"/>
      <w:marTop w:val="0"/>
      <w:marBottom w:val="0"/>
      <w:divBdr>
        <w:top w:val="none" w:sz="0" w:space="0" w:color="auto"/>
        <w:left w:val="none" w:sz="0" w:space="0" w:color="auto"/>
        <w:bottom w:val="none" w:sz="0" w:space="0" w:color="auto"/>
        <w:right w:val="none" w:sz="0" w:space="0" w:color="auto"/>
      </w:divBdr>
    </w:div>
    <w:div w:id="606080198">
      <w:bodyDiv w:val="1"/>
      <w:marLeft w:val="0"/>
      <w:marRight w:val="0"/>
      <w:marTop w:val="0"/>
      <w:marBottom w:val="0"/>
      <w:divBdr>
        <w:top w:val="none" w:sz="0" w:space="0" w:color="auto"/>
        <w:left w:val="none" w:sz="0" w:space="0" w:color="auto"/>
        <w:bottom w:val="none" w:sz="0" w:space="0" w:color="auto"/>
        <w:right w:val="none" w:sz="0" w:space="0" w:color="auto"/>
      </w:divBdr>
    </w:div>
    <w:div w:id="613368726">
      <w:bodyDiv w:val="1"/>
      <w:marLeft w:val="0"/>
      <w:marRight w:val="0"/>
      <w:marTop w:val="0"/>
      <w:marBottom w:val="0"/>
      <w:divBdr>
        <w:top w:val="none" w:sz="0" w:space="0" w:color="auto"/>
        <w:left w:val="none" w:sz="0" w:space="0" w:color="auto"/>
        <w:bottom w:val="none" w:sz="0" w:space="0" w:color="auto"/>
        <w:right w:val="none" w:sz="0" w:space="0" w:color="auto"/>
      </w:divBdr>
    </w:div>
    <w:div w:id="613564398">
      <w:bodyDiv w:val="1"/>
      <w:marLeft w:val="0"/>
      <w:marRight w:val="0"/>
      <w:marTop w:val="0"/>
      <w:marBottom w:val="0"/>
      <w:divBdr>
        <w:top w:val="none" w:sz="0" w:space="0" w:color="auto"/>
        <w:left w:val="none" w:sz="0" w:space="0" w:color="auto"/>
        <w:bottom w:val="none" w:sz="0" w:space="0" w:color="auto"/>
        <w:right w:val="none" w:sz="0" w:space="0" w:color="auto"/>
      </w:divBdr>
    </w:div>
    <w:div w:id="627318138">
      <w:bodyDiv w:val="1"/>
      <w:marLeft w:val="0"/>
      <w:marRight w:val="0"/>
      <w:marTop w:val="0"/>
      <w:marBottom w:val="0"/>
      <w:divBdr>
        <w:top w:val="none" w:sz="0" w:space="0" w:color="auto"/>
        <w:left w:val="none" w:sz="0" w:space="0" w:color="auto"/>
        <w:bottom w:val="none" w:sz="0" w:space="0" w:color="auto"/>
        <w:right w:val="none" w:sz="0" w:space="0" w:color="auto"/>
      </w:divBdr>
    </w:div>
    <w:div w:id="627470542">
      <w:bodyDiv w:val="1"/>
      <w:marLeft w:val="0"/>
      <w:marRight w:val="0"/>
      <w:marTop w:val="0"/>
      <w:marBottom w:val="0"/>
      <w:divBdr>
        <w:top w:val="none" w:sz="0" w:space="0" w:color="auto"/>
        <w:left w:val="none" w:sz="0" w:space="0" w:color="auto"/>
        <w:bottom w:val="none" w:sz="0" w:space="0" w:color="auto"/>
        <w:right w:val="none" w:sz="0" w:space="0" w:color="auto"/>
      </w:divBdr>
    </w:div>
    <w:div w:id="642777281">
      <w:bodyDiv w:val="1"/>
      <w:marLeft w:val="0"/>
      <w:marRight w:val="0"/>
      <w:marTop w:val="0"/>
      <w:marBottom w:val="0"/>
      <w:divBdr>
        <w:top w:val="none" w:sz="0" w:space="0" w:color="auto"/>
        <w:left w:val="none" w:sz="0" w:space="0" w:color="auto"/>
        <w:bottom w:val="none" w:sz="0" w:space="0" w:color="auto"/>
        <w:right w:val="none" w:sz="0" w:space="0" w:color="auto"/>
      </w:divBdr>
    </w:div>
    <w:div w:id="674384686">
      <w:bodyDiv w:val="1"/>
      <w:marLeft w:val="0"/>
      <w:marRight w:val="0"/>
      <w:marTop w:val="0"/>
      <w:marBottom w:val="0"/>
      <w:divBdr>
        <w:top w:val="none" w:sz="0" w:space="0" w:color="auto"/>
        <w:left w:val="none" w:sz="0" w:space="0" w:color="auto"/>
        <w:bottom w:val="none" w:sz="0" w:space="0" w:color="auto"/>
        <w:right w:val="none" w:sz="0" w:space="0" w:color="auto"/>
      </w:divBdr>
    </w:div>
    <w:div w:id="681975886">
      <w:bodyDiv w:val="1"/>
      <w:marLeft w:val="0"/>
      <w:marRight w:val="0"/>
      <w:marTop w:val="0"/>
      <w:marBottom w:val="0"/>
      <w:divBdr>
        <w:top w:val="none" w:sz="0" w:space="0" w:color="auto"/>
        <w:left w:val="none" w:sz="0" w:space="0" w:color="auto"/>
        <w:bottom w:val="none" w:sz="0" w:space="0" w:color="auto"/>
        <w:right w:val="none" w:sz="0" w:space="0" w:color="auto"/>
      </w:divBdr>
    </w:div>
    <w:div w:id="692612186">
      <w:bodyDiv w:val="1"/>
      <w:marLeft w:val="0"/>
      <w:marRight w:val="0"/>
      <w:marTop w:val="0"/>
      <w:marBottom w:val="0"/>
      <w:divBdr>
        <w:top w:val="none" w:sz="0" w:space="0" w:color="auto"/>
        <w:left w:val="none" w:sz="0" w:space="0" w:color="auto"/>
        <w:bottom w:val="none" w:sz="0" w:space="0" w:color="auto"/>
        <w:right w:val="none" w:sz="0" w:space="0" w:color="auto"/>
      </w:divBdr>
    </w:div>
    <w:div w:id="696660428">
      <w:bodyDiv w:val="1"/>
      <w:marLeft w:val="0"/>
      <w:marRight w:val="0"/>
      <w:marTop w:val="0"/>
      <w:marBottom w:val="0"/>
      <w:divBdr>
        <w:top w:val="none" w:sz="0" w:space="0" w:color="auto"/>
        <w:left w:val="none" w:sz="0" w:space="0" w:color="auto"/>
        <w:bottom w:val="none" w:sz="0" w:space="0" w:color="auto"/>
        <w:right w:val="none" w:sz="0" w:space="0" w:color="auto"/>
      </w:divBdr>
    </w:div>
    <w:div w:id="710374463">
      <w:bodyDiv w:val="1"/>
      <w:marLeft w:val="0"/>
      <w:marRight w:val="0"/>
      <w:marTop w:val="0"/>
      <w:marBottom w:val="0"/>
      <w:divBdr>
        <w:top w:val="none" w:sz="0" w:space="0" w:color="auto"/>
        <w:left w:val="none" w:sz="0" w:space="0" w:color="auto"/>
        <w:bottom w:val="none" w:sz="0" w:space="0" w:color="auto"/>
        <w:right w:val="none" w:sz="0" w:space="0" w:color="auto"/>
      </w:divBdr>
    </w:div>
    <w:div w:id="718475901">
      <w:bodyDiv w:val="1"/>
      <w:marLeft w:val="0"/>
      <w:marRight w:val="0"/>
      <w:marTop w:val="0"/>
      <w:marBottom w:val="0"/>
      <w:divBdr>
        <w:top w:val="none" w:sz="0" w:space="0" w:color="auto"/>
        <w:left w:val="none" w:sz="0" w:space="0" w:color="auto"/>
        <w:bottom w:val="none" w:sz="0" w:space="0" w:color="auto"/>
        <w:right w:val="none" w:sz="0" w:space="0" w:color="auto"/>
      </w:divBdr>
    </w:div>
    <w:div w:id="740099685">
      <w:bodyDiv w:val="1"/>
      <w:marLeft w:val="0"/>
      <w:marRight w:val="0"/>
      <w:marTop w:val="0"/>
      <w:marBottom w:val="0"/>
      <w:divBdr>
        <w:top w:val="none" w:sz="0" w:space="0" w:color="auto"/>
        <w:left w:val="none" w:sz="0" w:space="0" w:color="auto"/>
        <w:bottom w:val="none" w:sz="0" w:space="0" w:color="auto"/>
        <w:right w:val="none" w:sz="0" w:space="0" w:color="auto"/>
      </w:divBdr>
    </w:div>
    <w:div w:id="751658914">
      <w:bodyDiv w:val="1"/>
      <w:marLeft w:val="0"/>
      <w:marRight w:val="0"/>
      <w:marTop w:val="0"/>
      <w:marBottom w:val="0"/>
      <w:divBdr>
        <w:top w:val="none" w:sz="0" w:space="0" w:color="auto"/>
        <w:left w:val="none" w:sz="0" w:space="0" w:color="auto"/>
        <w:bottom w:val="none" w:sz="0" w:space="0" w:color="auto"/>
        <w:right w:val="none" w:sz="0" w:space="0" w:color="auto"/>
      </w:divBdr>
    </w:div>
    <w:div w:id="773281970">
      <w:bodyDiv w:val="1"/>
      <w:marLeft w:val="0"/>
      <w:marRight w:val="0"/>
      <w:marTop w:val="0"/>
      <w:marBottom w:val="0"/>
      <w:divBdr>
        <w:top w:val="none" w:sz="0" w:space="0" w:color="auto"/>
        <w:left w:val="none" w:sz="0" w:space="0" w:color="auto"/>
        <w:bottom w:val="none" w:sz="0" w:space="0" w:color="auto"/>
        <w:right w:val="none" w:sz="0" w:space="0" w:color="auto"/>
      </w:divBdr>
    </w:div>
    <w:div w:id="793326359">
      <w:bodyDiv w:val="1"/>
      <w:marLeft w:val="0"/>
      <w:marRight w:val="0"/>
      <w:marTop w:val="0"/>
      <w:marBottom w:val="0"/>
      <w:divBdr>
        <w:top w:val="none" w:sz="0" w:space="0" w:color="auto"/>
        <w:left w:val="none" w:sz="0" w:space="0" w:color="auto"/>
        <w:bottom w:val="none" w:sz="0" w:space="0" w:color="auto"/>
        <w:right w:val="none" w:sz="0" w:space="0" w:color="auto"/>
      </w:divBdr>
    </w:div>
    <w:div w:id="810294928">
      <w:bodyDiv w:val="1"/>
      <w:marLeft w:val="0"/>
      <w:marRight w:val="0"/>
      <w:marTop w:val="0"/>
      <w:marBottom w:val="0"/>
      <w:divBdr>
        <w:top w:val="none" w:sz="0" w:space="0" w:color="auto"/>
        <w:left w:val="none" w:sz="0" w:space="0" w:color="auto"/>
        <w:bottom w:val="none" w:sz="0" w:space="0" w:color="auto"/>
        <w:right w:val="none" w:sz="0" w:space="0" w:color="auto"/>
      </w:divBdr>
    </w:div>
    <w:div w:id="814107845">
      <w:bodyDiv w:val="1"/>
      <w:marLeft w:val="0"/>
      <w:marRight w:val="0"/>
      <w:marTop w:val="0"/>
      <w:marBottom w:val="0"/>
      <w:divBdr>
        <w:top w:val="none" w:sz="0" w:space="0" w:color="auto"/>
        <w:left w:val="none" w:sz="0" w:space="0" w:color="auto"/>
        <w:bottom w:val="none" w:sz="0" w:space="0" w:color="auto"/>
        <w:right w:val="none" w:sz="0" w:space="0" w:color="auto"/>
      </w:divBdr>
    </w:div>
    <w:div w:id="830146670">
      <w:bodyDiv w:val="1"/>
      <w:marLeft w:val="0"/>
      <w:marRight w:val="0"/>
      <w:marTop w:val="0"/>
      <w:marBottom w:val="0"/>
      <w:divBdr>
        <w:top w:val="none" w:sz="0" w:space="0" w:color="auto"/>
        <w:left w:val="none" w:sz="0" w:space="0" w:color="auto"/>
        <w:bottom w:val="none" w:sz="0" w:space="0" w:color="auto"/>
        <w:right w:val="none" w:sz="0" w:space="0" w:color="auto"/>
      </w:divBdr>
    </w:div>
    <w:div w:id="832186162">
      <w:bodyDiv w:val="1"/>
      <w:marLeft w:val="0"/>
      <w:marRight w:val="0"/>
      <w:marTop w:val="0"/>
      <w:marBottom w:val="0"/>
      <w:divBdr>
        <w:top w:val="none" w:sz="0" w:space="0" w:color="auto"/>
        <w:left w:val="none" w:sz="0" w:space="0" w:color="auto"/>
        <w:bottom w:val="none" w:sz="0" w:space="0" w:color="auto"/>
        <w:right w:val="none" w:sz="0" w:space="0" w:color="auto"/>
      </w:divBdr>
    </w:div>
    <w:div w:id="843521481">
      <w:bodyDiv w:val="1"/>
      <w:marLeft w:val="0"/>
      <w:marRight w:val="0"/>
      <w:marTop w:val="0"/>
      <w:marBottom w:val="0"/>
      <w:divBdr>
        <w:top w:val="none" w:sz="0" w:space="0" w:color="auto"/>
        <w:left w:val="none" w:sz="0" w:space="0" w:color="auto"/>
        <w:bottom w:val="none" w:sz="0" w:space="0" w:color="auto"/>
        <w:right w:val="none" w:sz="0" w:space="0" w:color="auto"/>
      </w:divBdr>
    </w:div>
    <w:div w:id="844173652">
      <w:bodyDiv w:val="1"/>
      <w:marLeft w:val="0"/>
      <w:marRight w:val="0"/>
      <w:marTop w:val="0"/>
      <w:marBottom w:val="0"/>
      <w:divBdr>
        <w:top w:val="none" w:sz="0" w:space="0" w:color="auto"/>
        <w:left w:val="none" w:sz="0" w:space="0" w:color="auto"/>
        <w:bottom w:val="none" w:sz="0" w:space="0" w:color="auto"/>
        <w:right w:val="none" w:sz="0" w:space="0" w:color="auto"/>
      </w:divBdr>
    </w:div>
    <w:div w:id="847138889">
      <w:bodyDiv w:val="1"/>
      <w:marLeft w:val="0"/>
      <w:marRight w:val="0"/>
      <w:marTop w:val="0"/>
      <w:marBottom w:val="0"/>
      <w:divBdr>
        <w:top w:val="none" w:sz="0" w:space="0" w:color="auto"/>
        <w:left w:val="none" w:sz="0" w:space="0" w:color="auto"/>
        <w:bottom w:val="none" w:sz="0" w:space="0" w:color="auto"/>
        <w:right w:val="none" w:sz="0" w:space="0" w:color="auto"/>
      </w:divBdr>
    </w:div>
    <w:div w:id="859050269">
      <w:bodyDiv w:val="1"/>
      <w:marLeft w:val="0"/>
      <w:marRight w:val="0"/>
      <w:marTop w:val="0"/>
      <w:marBottom w:val="0"/>
      <w:divBdr>
        <w:top w:val="none" w:sz="0" w:space="0" w:color="auto"/>
        <w:left w:val="none" w:sz="0" w:space="0" w:color="auto"/>
        <w:bottom w:val="none" w:sz="0" w:space="0" w:color="auto"/>
        <w:right w:val="none" w:sz="0" w:space="0" w:color="auto"/>
      </w:divBdr>
    </w:div>
    <w:div w:id="893396188">
      <w:bodyDiv w:val="1"/>
      <w:marLeft w:val="0"/>
      <w:marRight w:val="0"/>
      <w:marTop w:val="0"/>
      <w:marBottom w:val="0"/>
      <w:divBdr>
        <w:top w:val="none" w:sz="0" w:space="0" w:color="auto"/>
        <w:left w:val="none" w:sz="0" w:space="0" w:color="auto"/>
        <w:bottom w:val="none" w:sz="0" w:space="0" w:color="auto"/>
        <w:right w:val="none" w:sz="0" w:space="0" w:color="auto"/>
      </w:divBdr>
    </w:div>
    <w:div w:id="893738170">
      <w:bodyDiv w:val="1"/>
      <w:marLeft w:val="0"/>
      <w:marRight w:val="0"/>
      <w:marTop w:val="0"/>
      <w:marBottom w:val="0"/>
      <w:divBdr>
        <w:top w:val="none" w:sz="0" w:space="0" w:color="auto"/>
        <w:left w:val="none" w:sz="0" w:space="0" w:color="auto"/>
        <w:bottom w:val="none" w:sz="0" w:space="0" w:color="auto"/>
        <w:right w:val="none" w:sz="0" w:space="0" w:color="auto"/>
      </w:divBdr>
    </w:div>
    <w:div w:id="895508101">
      <w:bodyDiv w:val="1"/>
      <w:marLeft w:val="0"/>
      <w:marRight w:val="0"/>
      <w:marTop w:val="0"/>
      <w:marBottom w:val="0"/>
      <w:divBdr>
        <w:top w:val="none" w:sz="0" w:space="0" w:color="auto"/>
        <w:left w:val="none" w:sz="0" w:space="0" w:color="auto"/>
        <w:bottom w:val="none" w:sz="0" w:space="0" w:color="auto"/>
        <w:right w:val="none" w:sz="0" w:space="0" w:color="auto"/>
      </w:divBdr>
    </w:div>
    <w:div w:id="897663364">
      <w:bodyDiv w:val="1"/>
      <w:marLeft w:val="0"/>
      <w:marRight w:val="0"/>
      <w:marTop w:val="0"/>
      <w:marBottom w:val="0"/>
      <w:divBdr>
        <w:top w:val="none" w:sz="0" w:space="0" w:color="auto"/>
        <w:left w:val="none" w:sz="0" w:space="0" w:color="auto"/>
        <w:bottom w:val="none" w:sz="0" w:space="0" w:color="auto"/>
        <w:right w:val="none" w:sz="0" w:space="0" w:color="auto"/>
      </w:divBdr>
    </w:div>
    <w:div w:id="900600983">
      <w:bodyDiv w:val="1"/>
      <w:marLeft w:val="0"/>
      <w:marRight w:val="0"/>
      <w:marTop w:val="0"/>
      <w:marBottom w:val="0"/>
      <w:divBdr>
        <w:top w:val="none" w:sz="0" w:space="0" w:color="auto"/>
        <w:left w:val="none" w:sz="0" w:space="0" w:color="auto"/>
        <w:bottom w:val="none" w:sz="0" w:space="0" w:color="auto"/>
        <w:right w:val="none" w:sz="0" w:space="0" w:color="auto"/>
      </w:divBdr>
    </w:div>
    <w:div w:id="902717961">
      <w:bodyDiv w:val="1"/>
      <w:marLeft w:val="0"/>
      <w:marRight w:val="0"/>
      <w:marTop w:val="0"/>
      <w:marBottom w:val="0"/>
      <w:divBdr>
        <w:top w:val="none" w:sz="0" w:space="0" w:color="auto"/>
        <w:left w:val="none" w:sz="0" w:space="0" w:color="auto"/>
        <w:bottom w:val="none" w:sz="0" w:space="0" w:color="auto"/>
        <w:right w:val="none" w:sz="0" w:space="0" w:color="auto"/>
      </w:divBdr>
    </w:div>
    <w:div w:id="915823282">
      <w:bodyDiv w:val="1"/>
      <w:marLeft w:val="0"/>
      <w:marRight w:val="0"/>
      <w:marTop w:val="0"/>
      <w:marBottom w:val="0"/>
      <w:divBdr>
        <w:top w:val="none" w:sz="0" w:space="0" w:color="auto"/>
        <w:left w:val="none" w:sz="0" w:space="0" w:color="auto"/>
        <w:bottom w:val="none" w:sz="0" w:space="0" w:color="auto"/>
        <w:right w:val="none" w:sz="0" w:space="0" w:color="auto"/>
      </w:divBdr>
    </w:div>
    <w:div w:id="927931347">
      <w:bodyDiv w:val="1"/>
      <w:marLeft w:val="0"/>
      <w:marRight w:val="0"/>
      <w:marTop w:val="0"/>
      <w:marBottom w:val="0"/>
      <w:divBdr>
        <w:top w:val="none" w:sz="0" w:space="0" w:color="auto"/>
        <w:left w:val="none" w:sz="0" w:space="0" w:color="auto"/>
        <w:bottom w:val="none" w:sz="0" w:space="0" w:color="auto"/>
        <w:right w:val="none" w:sz="0" w:space="0" w:color="auto"/>
      </w:divBdr>
    </w:div>
    <w:div w:id="936641656">
      <w:bodyDiv w:val="1"/>
      <w:marLeft w:val="0"/>
      <w:marRight w:val="0"/>
      <w:marTop w:val="0"/>
      <w:marBottom w:val="0"/>
      <w:divBdr>
        <w:top w:val="none" w:sz="0" w:space="0" w:color="auto"/>
        <w:left w:val="none" w:sz="0" w:space="0" w:color="auto"/>
        <w:bottom w:val="none" w:sz="0" w:space="0" w:color="auto"/>
        <w:right w:val="none" w:sz="0" w:space="0" w:color="auto"/>
      </w:divBdr>
    </w:div>
    <w:div w:id="951858221">
      <w:bodyDiv w:val="1"/>
      <w:marLeft w:val="0"/>
      <w:marRight w:val="0"/>
      <w:marTop w:val="0"/>
      <w:marBottom w:val="0"/>
      <w:divBdr>
        <w:top w:val="none" w:sz="0" w:space="0" w:color="auto"/>
        <w:left w:val="none" w:sz="0" w:space="0" w:color="auto"/>
        <w:bottom w:val="none" w:sz="0" w:space="0" w:color="auto"/>
        <w:right w:val="none" w:sz="0" w:space="0" w:color="auto"/>
      </w:divBdr>
    </w:div>
    <w:div w:id="953905391">
      <w:bodyDiv w:val="1"/>
      <w:marLeft w:val="0"/>
      <w:marRight w:val="0"/>
      <w:marTop w:val="0"/>
      <w:marBottom w:val="0"/>
      <w:divBdr>
        <w:top w:val="none" w:sz="0" w:space="0" w:color="auto"/>
        <w:left w:val="none" w:sz="0" w:space="0" w:color="auto"/>
        <w:bottom w:val="none" w:sz="0" w:space="0" w:color="auto"/>
        <w:right w:val="none" w:sz="0" w:space="0" w:color="auto"/>
      </w:divBdr>
    </w:div>
    <w:div w:id="964120533">
      <w:bodyDiv w:val="1"/>
      <w:marLeft w:val="0"/>
      <w:marRight w:val="0"/>
      <w:marTop w:val="0"/>
      <w:marBottom w:val="0"/>
      <w:divBdr>
        <w:top w:val="none" w:sz="0" w:space="0" w:color="auto"/>
        <w:left w:val="none" w:sz="0" w:space="0" w:color="auto"/>
        <w:bottom w:val="none" w:sz="0" w:space="0" w:color="auto"/>
        <w:right w:val="none" w:sz="0" w:space="0" w:color="auto"/>
      </w:divBdr>
    </w:div>
    <w:div w:id="970942462">
      <w:bodyDiv w:val="1"/>
      <w:marLeft w:val="0"/>
      <w:marRight w:val="0"/>
      <w:marTop w:val="0"/>
      <w:marBottom w:val="0"/>
      <w:divBdr>
        <w:top w:val="none" w:sz="0" w:space="0" w:color="auto"/>
        <w:left w:val="none" w:sz="0" w:space="0" w:color="auto"/>
        <w:bottom w:val="none" w:sz="0" w:space="0" w:color="auto"/>
        <w:right w:val="none" w:sz="0" w:space="0" w:color="auto"/>
      </w:divBdr>
    </w:div>
    <w:div w:id="986592474">
      <w:bodyDiv w:val="1"/>
      <w:marLeft w:val="0"/>
      <w:marRight w:val="0"/>
      <w:marTop w:val="0"/>
      <w:marBottom w:val="0"/>
      <w:divBdr>
        <w:top w:val="none" w:sz="0" w:space="0" w:color="auto"/>
        <w:left w:val="none" w:sz="0" w:space="0" w:color="auto"/>
        <w:bottom w:val="none" w:sz="0" w:space="0" w:color="auto"/>
        <w:right w:val="none" w:sz="0" w:space="0" w:color="auto"/>
      </w:divBdr>
    </w:div>
    <w:div w:id="993878489">
      <w:bodyDiv w:val="1"/>
      <w:marLeft w:val="0"/>
      <w:marRight w:val="0"/>
      <w:marTop w:val="0"/>
      <w:marBottom w:val="0"/>
      <w:divBdr>
        <w:top w:val="none" w:sz="0" w:space="0" w:color="auto"/>
        <w:left w:val="none" w:sz="0" w:space="0" w:color="auto"/>
        <w:bottom w:val="none" w:sz="0" w:space="0" w:color="auto"/>
        <w:right w:val="none" w:sz="0" w:space="0" w:color="auto"/>
      </w:divBdr>
    </w:div>
    <w:div w:id="995110569">
      <w:bodyDiv w:val="1"/>
      <w:marLeft w:val="0"/>
      <w:marRight w:val="0"/>
      <w:marTop w:val="0"/>
      <w:marBottom w:val="0"/>
      <w:divBdr>
        <w:top w:val="none" w:sz="0" w:space="0" w:color="auto"/>
        <w:left w:val="none" w:sz="0" w:space="0" w:color="auto"/>
        <w:bottom w:val="none" w:sz="0" w:space="0" w:color="auto"/>
        <w:right w:val="none" w:sz="0" w:space="0" w:color="auto"/>
      </w:divBdr>
    </w:div>
    <w:div w:id="1006132545">
      <w:bodyDiv w:val="1"/>
      <w:marLeft w:val="0"/>
      <w:marRight w:val="0"/>
      <w:marTop w:val="0"/>
      <w:marBottom w:val="0"/>
      <w:divBdr>
        <w:top w:val="none" w:sz="0" w:space="0" w:color="auto"/>
        <w:left w:val="none" w:sz="0" w:space="0" w:color="auto"/>
        <w:bottom w:val="none" w:sz="0" w:space="0" w:color="auto"/>
        <w:right w:val="none" w:sz="0" w:space="0" w:color="auto"/>
      </w:divBdr>
    </w:div>
    <w:div w:id="1010066553">
      <w:bodyDiv w:val="1"/>
      <w:marLeft w:val="0"/>
      <w:marRight w:val="0"/>
      <w:marTop w:val="0"/>
      <w:marBottom w:val="0"/>
      <w:divBdr>
        <w:top w:val="none" w:sz="0" w:space="0" w:color="auto"/>
        <w:left w:val="none" w:sz="0" w:space="0" w:color="auto"/>
        <w:bottom w:val="none" w:sz="0" w:space="0" w:color="auto"/>
        <w:right w:val="none" w:sz="0" w:space="0" w:color="auto"/>
      </w:divBdr>
    </w:div>
    <w:div w:id="1012799750">
      <w:bodyDiv w:val="1"/>
      <w:marLeft w:val="0"/>
      <w:marRight w:val="0"/>
      <w:marTop w:val="0"/>
      <w:marBottom w:val="0"/>
      <w:divBdr>
        <w:top w:val="none" w:sz="0" w:space="0" w:color="auto"/>
        <w:left w:val="none" w:sz="0" w:space="0" w:color="auto"/>
        <w:bottom w:val="none" w:sz="0" w:space="0" w:color="auto"/>
        <w:right w:val="none" w:sz="0" w:space="0" w:color="auto"/>
      </w:divBdr>
    </w:div>
    <w:div w:id="1021664358">
      <w:bodyDiv w:val="1"/>
      <w:marLeft w:val="0"/>
      <w:marRight w:val="0"/>
      <w:marTop w:val="0"/>
      <w:marBottom w:val="0"/>
      <w:divBdr>
        <w:top w:val="none" w:sz="0" w:space="0" w:color="auto"/>
        <w:left w:val="none" w:sz="0" w:space="0" w:color="auto"/>
        <w:bottom w:val="none" w:sz="0" w:space="0" w:color="auto"/>
        <w:right w:val="none" w:sz="0" w:space="0" w:color="auto"/>
      </w:divBdr>
    </w:div>
    <w:div w:id="1030453003">
      <w:bodyDiv w:val="1"/>
      <w:marLeft w:val="0"/>
      <w:marRight w:val="0"/>
      <w:marTop w:val="0"/>
      <w:marBottom w:val="0"/>
      <w:divBdr>
        <w:top w:val="none" w:sz="0" w:space="0" w:color="auto"/>
        <w:left w:val="none" w:sz="0" w:space="0" w:color="auto"/>
        <w:bottom w:val="none" w:sz="0" w:space="0" w:color="auto"/>
        <w:right w:val="none" w:sz="0" w:space="0" w:color="auto"/>
      </w:divBdr>
    </w:div>
    <w:div w:id="1032145468">
      <w:bodyDiv w:val="1"/>
      <w:marLeft w:val="0"/>
      <w:marRight w:val="0"/>
      <w:marTop w:val="0"/>
      <w:marBottom w:val="0"/>
      <w:divBdr>
        <w:top w:val="none" w:sz="0" w:space="0" w:color="auto"/>
        <w:left w:val="none" w:sz="0" w:space="0" w:color="auto"/>
        <w:bottom w:val="none" w:sz="0" w:space="0" w:color="auto"/>
        <w:right w:val="none" w:sz="0" w:space="0" w:color="auto"/>
      </w:divBdr>
    </w:div>
    <w:div w:id="1040862460">
      <w:bodyDiv w:val="1"/>
      <w:marLeft w:val="0"/>
      <w:marRight w:val="0"/>
      <w:marTop w:val="0"/>
      <w:marBottom w:val="0"/>
      <w:divBdr>
        <w:top w:val="none" w:sz="0" w:space="0" w:color="auto"/>
        <w:left w:val="none" w:sz="0" w:space="0" w:color="auto"/>
        <w:bottom w:val="none" w:sz="0" w:space="0" w:color="auto"/>
        <w:right w:val="none" w:sz="0" w:space="0" w:color="auto"/>
      </w:divBdr>
    </w:div>
    <w:div w:id="1087771943">
      <w:bodyDiv w:val="1"/>
      <w:marLeft w:val="0"/>
      <w:marRight w:val="0"/>
      <w:marTop w:val="0"/>
      <w:marBottom w:val="0"/>
      <w:divBdr>
        <w:top w:val="none" w:sz="0" w:space="0" w:color="auto"/>
        <w:left w:val="none" w:sz="0" w:space="0" w:color="auto"/>
        <w:bottom w:val="none" w:sz="0" w:space="0" w:color="auto"/>
        <w:right w:val="none" w:sz="0" w:space="0" w:color="auto"/>
      </w:divBdr>
    </w:div>
    <w:div w:id="1090393125">
      <w:bodyDiv w:val="1"/>
      <w:marLeft w:val="0"/>
      <w:marRight w:val="0"/>
      <w:marTop w:val="0"/>
      <w:marBottom w:val="0"/>
      <w:divBdr>
        <w:top w:val="none" w:sz="0" w:space="0" w:color="auto"/>
        <w:left w:val="none" w:sz="0" w:space="0" w:color="auto"/>
        <w:bottom w:val="none" w:sz="0" w:space="0" w:color="auto"/>
        <w:right w:val="none" w:sz="0" w:space="0" w:color="auto"/>
      </w:divBdr>
    </w:div>
    <w:div w:id="1091199377">
      <w:bodyDiv w:val="1"/>
      <w:marLeft w:val="0"/>
      <w:marRight w:val="0"/>
      <w:marTop w:val="0"/>
      <w:marBottom w:val="0"/>
      <w:divBdr>
        <w:top w:val="none" w:sz="0" w:space="0" w:color="auto"/>
        <w:left w:val="none" w:sz="0" w:space="0" w:color="auto"/>
        <w:bottom w:val="none" w:sz="0" w:space="0" w:color="auto"/>
        <w:right w:val="none" w:sz="0" w:space="0" w:color="auto"/>
      </w:divBdr>
    </w:div>
    <w:div w:id="1091437622">
      <w:bodyDiv w:val="1"/>
      <w:marLeft w:val="0"/>
      <w:marRight w:val="0"/>
      <w:marTop w:val="0"/>
      <w:marBottom w:val="0"/>
      <w:divBdr>
        <w:top w:val="none" w:sz="0" w:space="0" w:color="auto"/>
        <w:left w:val="none" w:sz="0" w:space="0" w:color="auto"/>
        <w:bottom w:val="none" w:sz="0" w:space="0" w:color="auto"/>
        <w:right w:val="none" w:sz="0" w:space="0" w:color="auto"/>
      </w:divBdr>
    </w:div>
    <w:div w:id="1091850756">
      <w:bodyDiv w:val="1"/>
      <w:marLeft w:val="0"/>
      <w:marRight w:val="0"/>
      <w:marTop w:val="0"/>
      <w:marBottom w:val="0"/>
      <w:divBdr>
        <w:top w:val="none" w:sz="0" w:space="0" w:color="auto"/>
        <w:left w:val="none" w:sz="0" w:space="0" w:color="auto"/>
        <w:bottom w:val="none" w:sz="0" w:space="0" w:color="auto"/>
        <w:right w:val="none" w:sz="0" w:space="0" w:color="auto"/>
      </w:divBdr>
    </w:div>
    <w:div w:id="1094861171">
      <w:bodyDiv w:val="1"/>
      <w:marLeft w:val="0"/>
      <w:marRight w:val="0"/>
      <w:marTop w:val="0"/>
      <w:marBottom w:val="0"/>
      <w:divBdr>
        <w:top w:val="none" w:sz="0" w:space="0" w:color="auto"/>
        <w:left w:val="none" w:sz="0" w:space="0" w:color="auto"/>
        <w:bottom w:val="none" w:sz="0" w:space="0" w:color="auto"/>
        <w:right w:val="none" w:sz="0" w:space="0" w:color="auto"/>
      </w:divBdr>
    </w:div>
    <w:div w:id="1116943796">
      <w:bodyDiv w:val="1"/>
      <w:marLeft w:val="0"/>
      <w:marRight w:val="0"/>
      <w:marTop w:val="0"/>
      <w:marBottom w:val="0"/>
      <w:divBdr>
        <w:top w:val="none" w:sz="0" w:space="0" w:color="auto"/>
        <w:left w:val="none" w:sz="0" w:space="0" w:color="auto"/>
        <w:bottom w:val="none" w:sz="0" w:space="0" w:color="auto"/>
        <w:right w:val="none" w:sz="0" w:space="0" w:color="auto"/>
      </w:divBdr>
    </w:div>
    <w:div w:id="1136877312">
      <w:bodyDiv w:val="1"/>
      <w:marLeft w:val="0"/>
      <w:marRight w:val="0"/>
      <w:marTop w:val="0"/>
      <w:marBottom w:val="0"/>
      <w:divBdr>
        <w:top w:val="none" w:sz="0" w:space="0" w:color="auto"/>
        <w:left w:val="none" w:sz="0" w:space="0" w:color="auto"/>
        <w:bottom w:val="none" w:sz="0" w:space="0" w:color="auto"/>
        <w:right w:val="none" w:sz="0" w:space="0" w:color="auto"/>
      </w:divBdr>
    </w:div>
    <w:div w:id="1148858016">
      <w:bodyDiv w:val="1"/>
      <w:marLeft w:val="0"/>
      <w:marRight w:val="0"/>
      <w:marTop w:val="0"/>
      <w:marBottom w:val="0"/>
      <w:divBdr>
        <w:top w:val="none" w:sz="0" w:space="0" w:color="auto"/>
        <w:left w:val="none" w:sz="0" w:space="0" w:color="auto"/>
        <w:bottom w:val="none" w:sz="0" w:space="0" w:color="auto"/>
        <w:right w:val="none" w:sz="0" w:space="0" w:color="auto"/>
      </w:divBdr>
    </w:div>
    <w:div w:id="1173178459">
      <w:bodyDiv w:val="1"/>
      <w:marLeft w:val="0"/>
      <w:marRight w:val="0"/>
      <w:marTop w:val="0"/>
      <w:marBottom w:val="0"/>
      <w:divBdr>
        <w:top w:val="none" w:sz="0" w:space="0" w:color="auto"/>
        <w:left w:val="none" w:sz="0" w:space="0" w:color="auto"/>
        <w:bottom w:val="none" w:sz="0" w:space="0" w:color="auto"/>
        <w:right w:val="none" w:sz="0" w:space="0" w:color="auto"/>
      </w:divBdr>
    </w:div>
    <w:div w:id="1188717653">
      <w:bodyDiv w:val="1"/>
      <w:marLeft w:val="0"/>
      <w:marRight w:val="0"/>
      <w:marTop w:val="0"/>
      <w:marBottom w:val="0"/>
      <w:divBdr>
        <w:top w:val="none" w:sz="0" w:space="0" w:color="auto"/>
        <w:left w:val="none" w:sz="0" w:space="0" w:color="auto"/>
        <w:bottom w:val="none" w:sz="0" w:space="0" w:color="auto"/>
        <w:right w:val="none" w:sz="0" w:space="0" w:color="auto"/>
      </w:divBdr>
    </w:div>
    <w:div w:id="1189946030">
      <w:bodyDiv w:val="1"/>
      <w:marLeft w:val="0"/>
      <w:marRight w:val="0"/>
      <w:marTop w:val="0"/>
      <w:marBottom w:val="0"/>
      <w:divBdr>
        <w:top w:val="none" w:sz="0" w:space="0" w:color="auto"/>
        <w:left w:val="none" w:sz="0" w:space="0" w:color="auto"/>
        <w:bottom w:val="none" w:sz="0" w:space="0" w:color="auto"/>
        <w:right w:val="none" w:sz="0" w:space="0" w:color="auto"/>
      </w:divBdr>
    </w:div>
    <w:div w:id="1196694263">
      <w:bodyDiv w:val="1"/>
      <w:marLeft w:val="0"/>
      <w:marRight w:val="0"/>
      <w:marTop w:val="0"/>
      <w:marBottom w:val="0"/>
      <w:divBdr>
        <w:top w:val="none" w:sz="0" w:space="0" w:color="auto"/>
        <w:left w:val="none" w:sz="0" w:space="0" w:color="auto"/>
        <w:bottom w:val="none" w:sz="0" w:space="0" w:color="auto"/>
        <w:right w:val="none" w:sz="0" w:space="0" w:color="auto"/>
      </w:divBdr>
    </w:div>
    <w:div w:id="1200703724">
      <w:bodyDiv w:val="1"/>
      <w:marLeft w:val="0"/>
      <w:marRight w:val="0"/>
      <w:marTop w:val="0"/>
      <w:marBottom w:val="0"/>
      <w:divBdr>
        <w:top w:val="none" w:sz="0" w:space="0" w:color="auto"/>
        <w:left w:val="none" w:sz="0" w:space="0" w:color="auto"/>
        <w:bottom w:val="none" w:sz="0" w:space="0" w:color="auto"/>
        <w:right w:val="none" w:sz="0" w:space="0" w:color="auto"/>
      </w:divBdr>
    </w:div>
    <w:div w:id="1210264566">
      <w:bodyDiv w:val="1"/>
      <w:marLeft w:val="0"/>
      <w:marRight w:val="0"/>
      <w:marTop w:val="0"/>
      <w:marBottom w:val="0"/>
      <w:divBdr>
        <w:top w:val="none" w:sz="0" w:space="0" w:color="auto"/>
        <w:left w:val="none" w:sz="0" w:space="0" w:color="auto"/>
        <w:bottom w:val="none" w:sz="0" w:space="0" w:color="auto"/>
        <w:right w:val="none" w:sz="0" w:space="0" w:color="auto"/>
      </w:divBdr>
    </w:div>
    <w:div w:id="1212956706">
      <w:bodyDiv w:val="1"/>
      <w:marLeft w:val="0"/>
      <w:marRight w:val="0"/>
      <w:marTop w:val="0"/>
      <w:marBottom w:val="0"/>
      <w:divBdr>
        <w:top w:val="none" w:sz="0" w:space="0" w:color="auto"/>
        <w:left w:val="none" w:sz="0" w:space="0" w:color="auto"/>
        <w:bottom w:val="none" w:sz="0" w:space="0" w:color="auto"/>
        <w:right w:val="none" w:sz="0" w:space="0" w:color="auto"/>
      </w:divBdr>
    </w:div>
    <w:div w:id="1219433287">
      <w:bodyDiv w:val="1"/>
      <w:marLeft w:val="0"/>
      <w:marRight w:val="0"/>
      <w:marTop w:val="0"/>
      <w:marBottom w:val="0"/>
      <w:divBdr>
        <w:top w:val="none" w:sz="0" w:space="0" w:color="auto"/>
        <w:left w:val="none" w:sz="0" w:space="0" w:color="auto"/>
        <w:bottom w:val="none" w:sz="0" w:space="0" w:color="auto"/>
        <w:right w:val="none" w:sz="0" w:space="0" w:color="auto"/>
      </w:divBdr>
    </w:div>
    <w:div w:id="1234437025">
      <w:bodyDiv w:val="1"/>
      <w:marLeft w:val="0"/>
      <w:marRight w:val="0"/>
      <w:marTop w:val="0"/>
      <w:marBottom w:val="0"/>
      <w:divBdr>
        <w:top w:val="none" w:sz="0" w:space="0" w:color="auto"/>
        <w:left w:val="none" w:sz="0" w:space="0" w:color="auto"/>
        <w:bottom w:val="none" w:sz="0" w:space="0" w:color="auto"/>
        <w:right w:val="none" w:sz="0" w:space="0" w:color="auto"/>
      </w:divBdr>
    </w:div>
    <w:div w:id="1240212300">
      <w:bodyDiv w:val="1"/>
      <w:marLeft w:val="0"/>
      <w:marRight w:val="0"/>
      <w:marTop w:val="0"/>
      <w:marBottom w:val="0"/>
      <w:divBdr>
        <w:top w:val="none" w:sz="0" w:space="0" w:color="auto"/>
        <w:left w:val="none" w:sz="0" w:space="0" w:color="auto"/>
        <w:bottom w:val="none" w:sz="0" w:space="0" w:color="auto"/>
        <w:right w:val="none" w:sz="0" w:space="0" w:color="auto"/>
      </w:divBdr>
    </w:div>
    <w:div w:id="1246766371">
      <w:bodyDiv w:val="1"/>
      <w:marLeft w:val="0"/>
      <w:marRight w:val="0"/>
      <w:marTop w:val="0"/>
      <w:marBottom w:val="0"/>
      <w:divBdr>
        <w:top w:val="none" w:sz="0" w:space="0" w:color="auto"/>
        <w:left w:val="none" w:sz="0" w:space="0" w:color="auto"/>
        <w:bottom w:val="none" w:sz="0" w:space="0" w:color="auto"/>
        <w:right w:val="none" w:sz="0" w:space="0" w:color="auto"/>
      </w:divBdr>
    </w:div>
    <w:div w:id="1247617394">
      <w:bodyDiv w:val="1"/>
      <w:marLeft w:val="0"/>
      <w:marRight w:val="0"/>
      <w:marTop w:val="0"/>
      <w:marBottom w:val="0"/>
      <w:divBdr>
        <w:top w:val="none" w:sz="0" w:space="0" w:color="auto"/>
        <w:left w:val="none" w:sz="0" w:space="0" w:color="auto"/>
        <w:bottom w:val="none" w:sz="0" w:space="0" w:color="auto"/>
        <w:right w:val="none" w:sz="0" w:space="0" w:color="auto"/>
      </w:divBdr>
    </w:div>
    <w:div w:id="1251353717">
      <w:bodyDiv w:val="1"/>
      <w:marLeft w:val="0"/>
      <w:marRight w:val="0"/>
      <w:marTop w:val="0"/>
      <w:marBottom w:val="0"/>
      <w:divBdr>
        <w:top w:val="none" w:sz="0" w:space="0" w:color="auto"/>
        <w:left w:val="none" w:sz="0" w:space="0" w:color="auto"/>
        <w:bottom w:val="none" w:sz="0" w:space="0" w:color="auto"/>
        <w:right w:val="none" w:sz="0" w:space="0" w:color="auto"/>
      </w:divBdr>
    </w:div>
    <w:div w:id="1269197836">
      <w:bodyDiv w:val="1"/>
      <w:marLeft w:val="0"/>
      <w:marRight w:val="0"/>
      <w:marTop w:val="0"/>
      <w:marBottom w:val="0"/>
      <w:divBdr>
        <w:top w:val="none" w:sz="0" w:space="0" w:color="auto"/>
        <w:left w:val="none" w:sz="0" w:space="0" w:color="auto"/>
        <w:bottom w:val="none" w:sz="0" w:space="0" w:color="auto"/>
        <w:right w:val="none" w:sz="0" w:space="0" w:color="auto"/>
      </w:divBdr>
    </w:div>
    <w:div w:id="1291743827">
      <w:bodyDiv w:val="1"/>
      <w:marLeft w:val="0"/>
      <w:marRight w:val="0"/>
      <w:marTop w:val="0"/>
      <w:marBottom w:val="0"/>
      <w:divBdr>
        <w:top w:val="none" w:sz="0" w:space="0" w:color="auto"/>
        <w:left w:val="none" w:sz="0" w:space="0" w:color="auto"/>
        <w:bottom w:val="none" w:sz="0" w:space="0" w:color="auto"/>
        <w:right w:val="none" w:sz="0" w:space="0" w:color="auto"/>
      </w:divBdr>
    </w:div>
    <w:div w:id="1350642843">
      <w:bodyDiv w:val="1"/>
      <w:marLeft w:val="0"/>
      <w:marRight w:val="0"/>
      <w:marTop w:val="0"/>
      <w:marBottom w:val="0"/>
      <w:divBdr>
        <w:top w:val="none" w:sz="0" w:space="0" w:color="auto"/>
        <w:left w:val="none" w:sz="0" w:space="0" w:color="auto"/>
        <w:bottom w:val="none" w:sz="0" w:space="0" w:color="auto"/>
        <w:right w:val="none" w:sz="0" w:space="0" w:color="auto"/>
      </w:divBdr>
    </w:div>
    <w:div w:id="1366561150">
      <w:bodyDiv w:val="1"/>
      <w:marLeft w:val="0"/>
      <w:marRight w:val="0"/>
      <w:marTop w:val="0"/>
      <w:marBottom w:val="0"/>
      <w:divBdr>
        <w:top w:val="none" w:sz="0" w:space="0" w:color="auto"/>
        <w:left w:val="none" w:sz="0" w:space="0" w:color="auto"/>
        <w:bottom w:val="none" w:sz="0" w:space="0" w:color="auto"/>
        <w:right w:val="none" w:sz="0" w:space="0" w:color="auto"/>
      </w:divBdr>
    </w:div>
    <w:div w:id="1388528780">
      <w:bodyDiv w:val="1"/>
      <w:marLeft w:val="0"/>
      <w:marRight w:val="0"/>
      <w:marTop w:val="0"/>
      <w:marBottom w:val="0"/>
      <w:divBdr>
        <w:top w:val="none" w:sz="0" w:space="0" w:color="auto"/>
        <w:left w:val="none" w:sz="0" w:space="0" w:color="auto"/>
        <w:bottom w:val="none" w:sz="0" w:space="0" w:color="auto"/>
        <w:right w:val="none" w:sz="0" w:space="0" w:color="auto"/>
      </w:divBdr>
    </w:div>
    <w:div w:id="1394237907">
      <w:bodyDiv w:val="1"/>
      <w:marLeft w:val="0"/>
      <w:marRight w:val="0"/>
      <w:marTop w:val="0"/>
      <w:marBottom w:val="0"/>
      <w:divBdr>
        <w:top w:val="none" w:sz="0" w:space="0" w:color="auto"/>
        <w:left w:val="none" w:sz="0" w:space="0" w:color="auto"/>
        <w:bottom w:val="none" w:sz="0" w:space="0" w:color="auto"/>
        <w:right w:val="none" w:sz="0" w:space="0" w:color="auto"/>
      </w:divBdr>
    </w:div>
    <w:div w:id="1435856756">
      <w:bodyDiv w:val="1"/>
      <w:marLeft w:val="0"/>
      <w:marRight w:val="0"/>
      <w:marTop w:val="0"/>
      <w:marBottom w:val="0"/>
      <w:divBdr>
        <w:top w:val="none" w:sz="0" w:space="0" w:color="auto"/>
        <w:left w:val="none" w:sz="0" w:space="0" w:color="auto"/>
        <w:bottom w:val="none" w:sz="0" w:space="0" w:color="auto"/>
        <w:right w:val="none" w:sz="0" w:space="0" w:color="auto"/>
      </w:divBdr>
    </w:div>
    <w:div w:id="1441532955">
      <w:bodyDiv w:val="1"/>
      <w:marLeft w:val="0"/>
      <w:marRight w:val="0"/>
      <w:marTop w:val="0"/>
      <w:marBottom w:val="0"/>
      <w:divBdr>
        <w:top w:val="none" w:sz="0" w:space="0" w:color="auto"/>
        <w:left w:val="none" w:sz="0" w:space="0" w:color="auto"/>
        <w:bottom w:val="none" w:sz="0" w:space="0" w:color="auto"/>
        <w:right w:val="none" w:sz="0" w:space="0" w:color="auto"/>
      </w:divBdr>
    </w:div>
    <w:div w:id="1446341270">
      <w:bodyDiv w:val="1"/>
      <w:marLeft w:val="0"/>
      <w:marRight w:val="0"/>
      <w:marTop w:val="0"/>
      <w:marBottom w:val="0"/>
      <w:divBdr>
        <w:top w:val="none" w:sz="0" w:space="0" w:color="auto"/>
        <w:left w:val="none" w:sz="0" w:space="0" w:color="auto"/>
        <w:bottom w:val="none" w:sz="0" w:space="0" w:color="auto"/>
        <w:right w:val="none" w:sz="0" w:space="0" w:color="auto"/>
      </w:divBdr>
    </w:div>
    <w:div w:id="1463309264">
      <w:bodyDiv w:val="1"/>
      <w:marLeft w:val="0"/>
      <w:marRight w:val="0"/>
      <w:marTop w:val="0"/>
      <w:marBottom w:val="0"/>
      <w:divBdr>
        <w:top w:val="none" w:sz="0" w:space="0" w:color="auto"/>
        <w:left w:val="none" w:sz="0" w:space="0" w:color="auto"/>
        <w:bottom w:val="none" w:sz="0" w:space="0" w:color="auto"/>
        <w:right w:val="none" w:sz="0" w:space="0" w:color="auto"/>
      </w:divBdr>
    </w:div>
    <w:div w:id="1475558706">
      <w:bodyDiv w:val="1"/>
      <w:marLeft w:val="0"/>
      <w:marRight w:val="0"/>
      <w:marTop w:val="0"/>
      <w:marBottom w:val="0"/>
      <w:divBdr>
        <w:top w:val="none" w:sz="0" w:space="0" w:color="auto"/>
        <w:left w:val="none" w:sz="0" w:space="0" w:color="auto"/>
        <w:bottom w:val="none" w:sz="0" w:space="0" w:color="auto"/>
        <w:right w:val="none" w:sz="0" w:space="0" w:color="auto"/>
      </w:divBdr>
    </w:div>
    <w:div w:id="1479568768">
      <w:bodyDiv w:val="1"/>
      <w:marLeft w:val="0"/>
      <w:marRight w:val="0"/>
      <w:marTop w:val="0"/>
      <w:marBottom w:val="0"/>
      <w:divBdr>
        <w:top w:val="none" w:sz="0" w:space="0" w:color="auto"/>
        <w:left w:val="none" w:sz="0" w:space="0" w:color="auto"/>
        <w:bottom w:val="none" w:sz="0" w:space="0" w:color="auto"/>
        <w:right w:val="none" w:sz="0" w:space="0" w:color="auto"/>
      </w:divBdr>
    </w:div>
    <w:div w:id="1479960220">
      <w:bodyDiv w:val="1"/>
      <w:marLeft w:val="0"/>
      <w:marRight w:val="0"/>
      <w:marTop w:val="0"/>
      <w:marBottom w:val="0"/>
      <w:divBdr>
        <w:top w:val="none" w:sz="0" w:space="0" w:color="auto"/>
        <w:left w:val="none" w:sz="0" w:space="0" w:color="auto"/>
        <w:bottom w:val="none" w:sz="0" w:space="0" w:color="auto"/>
        <w:right w:val="none" w:sz="0" w:space="0" w:color="auto"/>
      </w:divBdr>
    </w:div>
    <w:div w:id="1494642762">
      <w:bodyDiv w:val="1"/>
      <w:marLeft w:val="0"/>
      <w:marRight w:val="0"/>
      <w:marTop w:val="0"/>
      <w:marBottom w:val="0"/>
      <w:divBdr>
        <w:top w:val="none" w:sz="0" w:space="0" w:color="auto"/>
        <w:left w:val="none" w:sz="0" w:space="0" w:color="auto"/>
        <w:bottom w:val="none" w:sz="0" w:space="0" w:color="auto"/>
        <w:right w:val="none" w:sz="0" w:space="0" w:color="auto"/>
      </w:divBdr>
    </w:div>
    <w:div w:id="1508667747">
      <w:bodyDiv w:val="1"/>
      <w:marLeft w:val="0"/>
      <w:marRight w:val="0"/>
      <w:marTop w:val="0"/>
      <w:marBottom w:val="0"/>
      <w:divBdr>
        <w:top w:val="none" w:sz="0" w:space="0" w:color="auto"/>
        <w:left w:val="none" w:sz="0" w:space="0" w:color="auto"/>
        <w:bottom w:val="none" w:sz="0" w:space="0" w:color="auto"/>
        <w:right w:val="none" w:sz="0" w:space="0" w:color="auto"/>
      </w:divBdr>
    </w:div>
    <w:div w:id="1509638386">
      <w:bodyDiv w:val="1"/>
      <w:marLeft w:val="0"/>
      <w:marRight w:val="0"/>
      <w:marTop w:val="0"/>
      <w:marBottom w:val="0"/>
      <w:divBdr>
        <w:top w:val="none" w:sz="0" w:space="0" w:color="auto"/>
        <w:left w:val="none" w:sz="0" w:space="0" w:color="auto"/>
        <w:bottom w:val="none" w:sz="0" w:space="0" w:color="auto"/>
        <w:right w:val="none" w:sz="0" w:space="0" w:color="auto"/>
      </w:divBdr>
    </w:div>
    <w:div w:id="1517576414">
      <w:bodyDiv w:val="1"/>
      <w:marLeft w:val="0"/>
      <w:marRight w:val="0"/>
      <w:marTop w:val="0"/>
      <w:marBottom w:val="0"/>
      <w:divBdr>
        <w:top w:val="none" w:sz="0" w:space="0" w:color="auto"/>
        <w:left w:val="none" w:sz="0" w:space="0" w:color="auto"/>
        <w:bottom w:val="none" w:sz="0" w:space="0" w:color="auto"/>
        <w:right w:val="none" w:sz="0" w:space="0" w:color="auto"/>
      </w:divBdr>
    </w:div>
    <w:div w:id="1519154395">
      <w:bodyDiv w:val="1"/>
      <w:marLeft w:val="0"/>
      <w:marRight w:val="0"/>
      <w:marTop w:val="0"/>
      <w:marBottom w:val="0"/>
      <w:divBdr>
        <w:top w:val="none" w:sz="0" w:space="0" w:color="auto"/>
        <w:left w:val="none" w:sz="0" w:space="0" w:color="auto"/>
        <w:bottom w:val="none" w:sz="0" w:space="0" w:color="auto"/>
        <w:right w:val="none" w:sz="0" w:space="0" w:color="auto"/>
      </w:divBdr>
    </w:div>
    <w:div w:id="1532958079">
      <w:bodyDiv w:val="1"/>
      <w:marLeft w:val="0"/>
      <w:marRight w:val="0"/>
      <w:marTop w:val="0"/>
      <w:marBottom w:val="0"/>
      <w:divBdr>
        <w:top w:val="none" w:sz="0" w:space="0" w:color="auto"/>
        <w:left w:val="none" w:sz="0" w:space="0" w:color="auto"/>
        <w:bottom w:val="none" w:sz="0" w:space="0" w:color="auto"/>
        <w:right w:val="none" w:sz="0" w:space="0" w:color="auto"/>
      </w:divBdr>
    </w:div>
    <w:div w:id="1591280516">
      <w:bodyDiv w:val="1"/>
      <w:marLeft w:val="0"/>
      <w:marRight w:val="0"/>
      <w:marTop w:val="0"/>
      <w:marBottom w:val="0"/>
      <w:divBdr>
        <w:top w:val="none" w:sz="0" w:space="0" w:color="auto"/>
        <w:left w:val="none" w:sz="0" w:space="0" w:color="auto"/>
        <w:bottom w:val="none" w:sz="0" w:space="0" w:color="auto"/>
        <w:right w:val="none" w:sz="0" w:space="0" w:color="auto"/>
      </w:divBdr>
    </w:div>
    <w:div w:id="1592200914">
      <w:bodyDiv w:val="1"/>
      <w:marLeft w:val="0"/>
      <w:marRight w:val="0"/>
      <w:marTop w:val="0"/>
      <w:marBottom w:val="0"/>
      <w:divBdr>
        <w:top w:val="none" w:sz="0" w:space="0" w:color="auto"/>
        <w:left w:val="none" w:sz="0" w:space="0" w:color="auto"/>
        <w:bottom w:val="none" w:sz="0" w:space="0" w:color="auto"/>
        <w:right w:val="none" w:sz="0" w:space="0" w:color="auto"/>
      </w:divBdr>
    </w:div>
    <w:div w:id="1595743917">
      <w:bodyDiv w:val="1"/>
      <w:marLeft w:val="0"/>
      <w:marRight w:val="0"/>
      <w:marTop w:val="0"/>
      <w:marBottom w:val="0"/>
      <w:divBdr>
        <w:top w:val="none" w:sz="0" w:space="0" w:color="auto"/>
        <w:left w:val="none" w:sz="0" w:space="0" w:color="auto"/>
        <w:bottom w:val="none" w:sz="0" w:space="0" w:color="auto"/>
        <w:right w:val="none" w:sz="0" w:space="0" w:color="auto"/>
      </w:divBdr>
    </w:div>
    <w:div w:id="1601449038">
      <w:bodyDiv w:val="1"/>
      <w:marLeft w:val="0"/>
      <w:marRight w:val="0"/>
      <w:marTop w:val="0"/>
      <w:marBottom w:val="0"/>
      <w:divBdr>
        <w:top w:val="none" w:sz="0" w:space="0" w:color="auto"/>
        <w:left w:val="none" w:sz="0" w:space="0" w:color="auto"/>
        <w:bottom w:val="none" w:sz="0" w:space="0" w:color="auto"/>
        <w:right w:val="none" w:sz="0" w:space="0" w:color="auto"/>
      </w:divBdr>
    </w:div>
    <w:div w:id="1615745588">
      <w:bodyDiv w:val="1"/>
      <w:marLeft w:val="0"/>
      <w:marRight w:val="0"/>
      <w:marTop w:val="0"/>
      <w:marBottom w:val="0"/>
      <w:divBdr>
        <w:top w:val="none" w:sz="0" w:space="0" w:color="auto"/>
        <w:left w:val="none" w:sz="0" w:space="0" w:color="auto"/>
        <w:bottom w:val="none" w:sz="0" w:space="0" w:color="auto"/>
        <w:right w:val="none" w:sz="0" w:space="0" w:color="auto"/>
      </w:divBdr>
    </w:div>
    <w:div w:id="1633510872">
      <w:bodyDiv w:val="1"/>
      <w:marLeft w:val="0"/>
      <w:marRight w:val="0"/>
      <w:marTop w:val="0"/>
      <w:marBottom w:val="0"/>
      <w:divBdr>
        <w:top w:val="none" w:sz="0" w:space="0" w:color="auto"/>
        <w:left w:val="none" w:sz="0" w:space="0" w:color="auto"/>
        <w:bottom w:val="none" w:sz="0" w:space="0" w:color="auto"/>
        <w:right w:val="none" w:sz="0" w:space="0" w:color="auto"/>
      </w:divBdr>
    </w:div>
    <w:div w:id="1642225932">
      <w:bodyDiv w:val="1"/>
      <w:marLeft w:val="0"/>
      <w:marRight w:val="0"/>
      <w:marTop w:val="0"/>
      <w:marBottom w:val="0"/>
      <w:divBdr>
        <w:top w:val="none" w:sz="0" w:space="0" w:color="auto"/>
        <w:left w:val="none" w:sz="0" w:space="0" w:color="auto"/>
        <w:bottom w:val="none" w:sz="0" w:space="0" w:color="auto"/>
        <w:right w:val="none" w:sz="0" w:space="0" w:color="auto"/>
      </w:divBdr>
    </w:div>
    <w:div w:id="1645698044">
      <w:bodyDiv w:val="1"/>
      <w:marLeft w:val="0"/>
      <w:marRight w:val="0"/>
      <w:marTop w:val="0"/>
      <w:marBottom w:val="0"/>
      <w:divBdr>
        <w:top w:val="none" w:sz="0" w:space="0" w:color="auto"/>
        <w:left w:val="none" w:sz="0" w:space="0" w:color="auto"/>
        <w:bottom w:val="none" w:sz="0" w:space="0" w:color="auto"/>
        <w:right w:val="none" w:sz="0" w:space="0" w:color="auto"/>
      </w:divBdr>
    </w:div>
    <w:div w:id="1649479353">
      <w:bodyDiv w:val="1"/>
      <w:marLeft w:val="0"/>
      <w:marRight w:val="0"/>
      <w:marTop w:val="0"/>
      <w:marBottom w:val="0"/>
      <w:divBdr>
        <w:top w:val="none" w:sz="0" w:space="0" w:color="auto"/>
        <w:left w:val="none" w:sz="0" w:space="0" w:color="auto"/>
        <w:bottom w:val="none" w:sz="0" w:space="0" w:color="auto"/>
        <w:right w:val="none" w:sz="0" w:space="0" w:color="auto"/>
      </w:divBdr>
    </w:div>
    <w:div w:id="1682590146">
      <w:bodyDiv w:val="1"/>
      <w:marLeft w:val="0"/>
      <w:marRight w:val="0"/>
      <w:marTop w:val="0"/>
      <w:marBottom w:val="0"/>
      <w:divBdr>
        <w:top w:val="none" w:sz="0" w:space="0" w:color="auto"/>
        <w:left w:val="none" w:sz="0" w:space="0" w:color="auto"/>
        <w:bottom w:val="none" w:sz="0" w:space="0" w:color="auto"/>
        <w:right w:val="none" w:sz="0" w:space="0" w:color="auto"/>
      </w:divBdr>
    </w:div>
    <w:div w:id="1695425704">
      <w:bodyDiv w:val="1"/>
      <w:marLeft w:val="0"/>
      <w:marRight w:val="0"/>
      <w:marTop w:val="0"/>
      <w:marBottom w:val="0"/>
      <w:divBdr>
        <w:top w:val="none" w:sz="0" w:space="0" w:color="auto"/>
        <w:left w:val="none" w:sz="0" w:space="0" w:color="auto"/>
        <w:bottom w:val="none" w:sz="0" w:space="0" w:color="auto"/>
        <w:right w:val="none" w:sz="0" w:space="0" w:color="auto"/>
      </w:divBdr>
    </w:div>
    <w:div w:id="1696729897">
      <w:bodyDiv w:val="1"/>
      <w:marLeft w:val="0"/>
      <w:marRight w:val="0"/>
      <w:marTop w:val="0"/>
      <w:marBottom w:val="0"/>
      <w:divBdr>
        <w:top w:val="none" w:sz="0" w:space="0" w:color="auto"/>
        <w:left w:val="none" w:sz="0" w:space="0" w:color="auto"/>
        <w:bottom w:val="none" w:sz="0" w:space="0" w:color="auto"/>
        <w:right w:val="none" w:sz="0" w:space="0" w:color="auto"/>
      </w:divBdr>
    </w:div>
    <w:div w:id="1700155056">
      <w:bodyDiv w:val="1"/>
      <w:marLeft w:val="0"/>
      <w:marRight w:val="0"/>
      <w:marTop w:val="0"/>
      <w:marBottom w:val="0"/>
      <w:divBdr>
        <w:top w:val="none" w:sz="0" w:space="0" w:color="auto"/>
        <w:left w:val="none" w:sz="0" w:space="0" w:color="auto"/>
        <w:bottom w:val="none" w:sz="0" w:space="0" w:color="auto"/>
        <w:right w:val="none" w:sz="0" w:space="0" w:color="auto"/>
      </w:divBdr>
    </w:div>
    <w:div w:id="1717663366">
      <w:bodyDiv w:val="1"/>
      <w:marLeft w:val="0"/>
      <w:marRight w:val="0"/>
      <w:marTop w:val="0"/>
      <w:marBottom w:val="0"/>
      <w:divBdr>
        <w:top w:val="none" w:sz="0" w:space="0" w:color="auto"/>
        <w:left w:val="none" w:sz="0" w:space="0" w:color="auto"/>
        <w:bottom w:val="none" w:sz="0" w:space="0" w:color="auto"/>
        <w:right w:val="none" w:sz="0" w:space="0" w:color="auto"/>
      </w:divBdr>
    </w:div>
    <w:div w:id="1718239216">
      <w:bodyDiv w:val="1"/>
      <w:marLeft w:val="0"/>
      <w:marRight w:val="0"/>
      <w:marTop w:val="0"/>
      <w:marBottom w:val="0"/>
      <w:divBdr>
        <w:top w:val="none" w:sz="0" w:space="0" w:color="auto"/>
        <w:left w:val="none" w:sz="0" w:space="0" w:color="auto"/>
        <w:bottom w:val="none" w:sz="0" w:space="0" w:color="auto"/>
        <w:right w:val="none" w:sz="0" w:space="0" w:color="auto"/>
      </w:divBdr>
    </w:div>
    <w:div w:id="1733770913">
      <w:bodyDiv w:val="1"/>
      <w:marLeft w:val="0"/>
      <w:marRight w:val="0"/>
      <w:marTop w:val="0"/>
      <w:marBottom w:val="0"/>
      <w:divBdr>
        <w:top w:val="none" w:sz="0" w:space="0" w:color="auto"/>
        <w:left w:val="none" w:sz="0" w:space="0" w:color="auto"/>
        <w:bottom w:val="none" w:sz="0" w:space="0" w:color="auto"/>
        <w:right w:val="none" w:sz="0" w:space="0" w:color="auto"/>
      </w:divBdr>
    </w:div>
    <w:div w:id="1736507868">
      <w:bodyDiv w:val="1"/>
      <w:marLeft w:val="0"/>
      <w:marRight w:val="0"/>
      <w:marTop w:val="0"/>
      <w:marBottom w:val="0"/>
      <w:divBdr>
        <w:top w:val="none" w:sz="0" w:space="0" w:color="auto"/>
        <w:left w:val="none" w:sz="0" w:space="0" w:color="auto"/>
        <w:bottom w:val="none" w:sz="0" w:space="0" w:color="auto"/>
        <w:right w:val="none" w:sz="0" w:space="0" w:color="auto"/>
      </w:divBdr>
    </w:div>
    <w:div w:id="1747845194">
      <w:bodyDiv w:val="1"/>
      <w:marLeft w:val="0"/>
      <w:marRight w:val="0"/>
      <w:marTop w:val="0"/>
      <w:marBottom w:val="0"/>
      <w:divBdr>
        <w:top w:val="none" w:sz="0" w:space="0" w:color="auto"/>
        <w:left w:val="none" w:sz="0" w:space="0" w:color="auto"/>
        <w:bottom w:val="none" w:sz="0" w:space="0" w:color="auto"/>
        <w:right w:val="none" w:sz="0" w:space="0" w:color="auto"/>
      </w:divBdr>
    </w:div>
    <w:div w:id="1755010895">
      <w:bodyDiv w:val="1"/>
      <w:marLeft w:val="0"/>
      <w:marRight w:val="0"/>
      <w:marTop w:val="0"/>
      <w:marBottom w:val="0"/>
      <w:divBdr>
        <w:top w:val="none" w:sz="0" w:space="0" w:color="auto"/>
        <w:left w:val="none" w:sz="0" w:space="0" w:color="auto"/>
        <w:bottom w:val="none" w:sz="0" w:space="0" w:color="auto"/>
        <w:right w:val="none" w:sz="0" w:space="0" w:color="auto"/>
      </w:divBdr>
    </w:div>
    <w:div w:id="1759596295">
      <w:bodyDiv w:val="1"/>
      <w:marLeft w:val="0"/>
      <w:marRight w:val="0"/>
      <w:marTop w:val="0"/>
      <w:marBottom w:val="0"/>
      <w:divBdr>
        <w:top w:val="none" w:sz="0" w:space="0" w:color="auto"/>
        <w:left w:val="none" w:sz="0" w:space="0" w:color="auto"/>
        <w:bottom w:val="none" w:sz="0" w:space="0" w:color="auto"/>
        <w:right w:val="none" w:sz="0" w:space="0" w:color="auto"/>
      </w:divBdr>
    </w:div>
    <w:div w:id="1762675531">
      <w:bodyDiv w:val="1"/>
      <w:marLeft w:val="0"/>
      <w:marRight w:val="0"/>
      <w:marTop w:val="0"/>
      <w:marBottom w:val="0"/>
      <w:divBdr>
        <w:top w:val="none" w:sz="0" w:space="0" w:color="auto"/>
        <w:left w:val="none" w:sz="0" w:space="0" w:color="auto"/>
        <w:bottom w:val="none" w:sz="0" w:space="0" w:color="auto"/>
        <w:right w:val="none" w:sz="0" w:space="0" w:color="auto"/>
      </w:divBdr>
    </w:div>
    <w:div w:id="1764952138">
      <w:bodyDiv w:val="1"/>
      <w:marLeft w:val="0"/>
      <w:marRight w:val="0"/>
      <w:marTop w:val="0"/>
      <w:marBottom w:val="0"/>
      <w:divBdr>
        <w:top w:val="none" w:sz="0" w:space="0" w:color="auto"/>
        <w:left w:val="none" w:sz="0" w:space="0" w:color="auto"/>
        <w:bottom w:val="none" w:sz="0" w:space="0" w:color="auto"/>
        <w:right w:val="none" w:sz="0" w:space="0" w:color="auto"/>
      </w:divBdr>
    </w:div>
    <w:div w:id="1766343712">
      <w:bodyDiv w:val="1"/>
      <w:marLeft w:val="0"/>
      <w:marRight w:val="0"/>
      <w:marTop w:val="0"/>
      <w:marBottom w:val="0"/>
      <w:divBdr>
        <w:top w:val="none" w:sz="0" w:space="0" w:color="auto"/>
        <w:left w:val="none" w:sz="0" w:space="0" w:color="auto"/>
        <w:bottom w:val="none" w:sz="0" w:space="0" w:color="auto"/>
        <w:right w:val="none" w:sz="0" w:space="0" w:color="auto"/>
      </w:divBdr>
    </w:div>
    <w:div w:id="1812357076">
      <w:bodyDiv w:val="1"/>
      <w:marLeft w:val="0"/>
      <w:marRight w:val="0"/>
      <w:marTop w:val="0"/>
      <w:marBottom w:val="0"/>
      <w:divBdr>
        <w:top w:val="none" w:sz="0" w:space="0" w:color="auto"/>
        <w:left w:val="none" w:sz="0" w:space="0" w:color="auto"/>
        <w:bottom w:val="none" w:sz="0" w:space="0" w:color="auto"/>
        <w:right w:val="none" w:sz="0" w:space="0" w:color="auto"/>
      </w:divBdr>
    </w:div>
    <w:div w:id="1815103387">
      <w:bodyDiv w:val="1"/>
      <w:marLeft w:val="0"/>
      <w:marRight w:val="0"/>
      <w:marTop w:val="0"/>
      <w:marBottom w:val="0"/>
      <w:divBdr>
        <w:top w:val="none" w:sz="0" w:space="0" w:color="auto"/>
        <w:left w:val="none" w:sz="0" w:space="0" w:color="auto"/>
        <w:bottom w:val="none" w:sz="0" w:space="0" w:color="auto"/>
        <w:right w:val="none" w:sz="0" w:space="0" w:color="auto"/>
      </w:divBdr>
    </w:div>
    <w:div w:id="1815491280">
      <w:bodyDiv w:val="1"/>
      <w:marLeft w:val="0"/>
      <w:marRight w:val="0"/>
      <w:marTop w:val="0"/>
      <w:marBottom w:val="0"/>
      <w:divBdr>
        <w:top w:val="none" w:sz="0" w:space="0" w:color="auto"/>
        <w:left w:val="none" w:sz="0" w:space="0" w:color="auto"/>
        <w:bottom w:val="none" w:sz="0" w:space="0" w:color="auto"/>
        <w:right w:val="none" w:sz="0" w:space="0" w:color="auto"/>
      </w:divBdr>
    </w:div>
    <w:div w:id="1817990743">
      <w:bodyDiv w:val="1"/>
      <w:marLeft w:val="0"/>
      <w:marRight w:val="0"/>
      <w:marTop w:val="0"/>
      <w:marBottom w:val="0"/>
      <w:divBdr>
        <w:top w:val="none" w:sz="0" w:space="0" w:color="auto"/>
        <w:left w:val="none" w:sz="0" w:space="0" w:color="auto"/>
        <w:bottom w:val="none" w:sz="0" w:space="0" w:color="auto"/>
        <w:right w:val="none" w:sz="0" w:space="0" w:color="auto"/>
      </w:divBdr>
    </w:div>
    <w:div w:id="1825732903">
      <w:bodyDiv w:val="1"/>
      <w:marLeft w:val="0"/>
      <w:marRight w:val="0"/>
      <w:marTop w:val="0"/>
      <w:marBottom w:val="0"/>
      <w:divBdr>
        <w:top w:val="none" w:sz="0" w:space="0" w:color="auto"/>
        <w:left w:val="none" w:sz="0" w:space="0" w:color="auto"/>
        <w:bottom w:val="none" w:sz="0" w:space="0" w:color="auto"/>
        <w:right w:val="none" w:sz="0" w:space="0" w:color="auto"/>
      </w:divBdr>
    </w:div>
    <w:div w:id="1827627479">
      <w:bodyDiv w:val="1"/>
      <w:marLeft w:val="0"/>
      <w:marRight w:val="0"/>
      <w:marTop w:val="0"/>
      <w:marBottom w:val="0"/>
      <w:divBdr>
        <w:top w:val="none" w:sz="0" w:space="0" w:color="auto"/>
        <w:left w:val="none" w:sz="0" w:space="0" w:color="auto"/>
        <w:bottom w:val="none" w:sz="0" w:space="0" w:color="auto"/>
        <w:right w:val="none" w:sz="0" w:space="0" w:color="auto"/>
      </w:divBdr>
    </w:div>
    <w:div w:id="1828740513">
      <w:bodyDiv w:val="1"/>
      <w:marLeft w:val="0"/>
      <w:marRight w:val="0"/>
      <w:marTop w:val="0"/>
      <w:marBottom w:val="0"/>
      <w:divBdr>
        <w:top w:val="none" w:sz="0" w:space="0" w:color="auto"/>
        <w:left w:val="none" w:sz="0" w:space="0" w:color="auto"/>
        <w:bottom w:val="none" w:sz="0" w:space="0" w:color="auto"/>
        <w:right w:val="none" w:sz="0" w:space="0" w:color="auto"/>
      </w:divBdr>
    </w:div>
    <w:div w:id="1890872120">
      <w:bodyDiv w:val="1"/>
      <w:marLeft w:val="0"/>
      <w:marRight w:val="0"/>
      <w:marTop w:val="0"/>
      <w:marBottom w:val="0"/>
      <w:divBdr>
        <w:top w:val="none" w:sz="0" w:space="0" w:color="auto"/>
        <w:left w:val="none" w:sz="0" w:space="0" w:color="auto"/>
        <w:bottom w:val="none" w:sz="0" w:space="0" w:color="auto"/>
        <w:right w:val="none" w:sz="0" w:space="0" w:color="auto"/>
      </w:divBdr>
    </w:div>
    <w:div w:id="1896506317">
      <w:bodyDiv w:val="1"/>
      <w:marLeft w:val="0"/>
      <w:marRight w:val="0"/>
      <w:marTop w:val="0"/>
      <w:marBottom w:val="0"/>
      <w:divBdr>
        <w:top w:val="none" w:sz="0" w:space="0" w:color="auto"/>
        <w:left w:val="none" w:sz="0" w:space="0" w:color="auto"/>
        <w:bottom w:val="none" w:sz="0" w:space="0" w:color="auto"/>
        <w:right w:val="none" w:sz="0" w:space="0" w:color="auto"/>
      </w:divBdr>
    </w:div>
    <w:div w:id="1901359056">
      <w:bodyDiv w:val="1"/>
      <w:marLeft w:val="0"/>
      <w:marRight w:val="0"/>
      <w:marTop w:val="0"/>
      <w:marBottom w:val="0"/>
      <w:divBdr>
        <w:top w:val="none" w:sz="0" w:space="0" w:color="auto"/>
        <w:left w:val="none" w:sz="0" w:space="0" w:color="auto"/>
        <w:bottom w:val="none" w:sz="0" w:space="0" w:color="auto"/>
        <w:right w:val="none" w:sz="0" w:space="0" w:color="auto"/>
      </w:divBdr>
    </w:div>
    <w:div w:id="1903828195">
      <w:bodyDiv w:val="1"/>
      <w:marLeft w:val="0"/>
      <w:marRight w:val="0"/>
      <w:marTop w:val="0"/>
      <w:marBottom w:val="0"/>
      <w:divBdr>
        <w:top w:val="none" w:sz="0" w:space="0" w:color="auto"/>
        <w:left w:val="none" w:sz="0" w:space="0" w:color="auto"/>
        <w:bottom w:val="none" w:sz="0" w:space="0" w:color="auto"/>
        <w:right w:val="none" w:sz="0" w:space="0" w:color="auto"/>
      </w:divBdr>
    </w:div>
    <w:div w:id="1910921168">
      <w:bodyDiv w:val="1"/>
      <w:marLeft w:val="0"/>
      <w:marRight w:val="0"/>
      <w:marTop w:val="0"/>
      <w:marBottom w:val="0"/>
      <w:divBdr>
        <w:top w:val="none" w:sz="0" w:space="0" w:color="auto"/>
        <w:left w:val="none" w:sz="0" w:space="0" w:color="auto"/>
        <w:bottom w:val="none" w:sz="0" w:space="0" w:color="auto"/>
        <w:right w:val="none" w:sz="0" w:space="0" w:color="auto"/>
      </w:divBdr>
    </w:div>
    <w:div w:id="1914121466">
      <w:bodyDiv w:val="1"/>
      <w:marLeft w:val="0"/>
      <w:marRight w:val="0"/>
      <w:marTop w:val="0"/>
      <w:marBottom w:val="0"/>
      <w:divBdr>
        <w:top w:val="none" w:sz="0" w:space="0" w:color="auto"/>
        <w:left w:val="none" w:sz="0" w:space="0" w:color="auto"/>
        <w:bottom w:val="none" w:sz="0" w:space="0" w:color="auto"/>
        <w:right w:val="none" w:sz="0" w:space="0" w:color="auto"/>
      </w:divBdr>
    </w:div>
    <w:div w:id="1921794439">
      <w:bodyDiv w:val="1"/>
      <w:marLeft w:val="0"/>
      <w:marRight w:val="0"/>
      <w:marTop w:val="0"/>
      <w:marBottom w:val="0"/>
      <w:divBdr>
        <w:top w:val="none" w:sz="0" w:space="0" w:color="auto"/>
        <w:left w:val="none" w:sz="0" w:space="0" w:color="auto"/>
        <w:bottom w:val="none" w:sz="0" w:space="0" w:color="auto"/>
        <w:right w:val="none" w:sz="0" w:space="0" w:color="auto"/>
      </w:divBdr>
    </w:div>
    <w:div w:id="1927569233">
      <w:bodyDiv w:val="1"/>
      <w:marLeft w:val="0"/>
      <w:marRight w:val="0"/>
      <w:marTop w:val="0"/>
      <w:marBottom w:val="0"/>
      <w:divBdr>
        <w:top w:val="none" w:sz="0" w:space="0" w:color="auto"/>
        <w:left w:val="none" w:sz="0" w:space="0" w:color="auto"/>
        <w:bottom w:val="none" w:sz="0" w:space="0" w:color="auto"/>
        <w:right w:val="none" w:sz="0" w:space="0" w:color="auto"/>
      </w:divBdr>
    </w:div>
    <w:div w:id="1937706408">
      <w:bodyDiv w:val="1"/>
      <w:marLeft w:val="0"/>
      <w:marRight w:val="0"/>
      <w:marTop w:val="0"/>
      <w:marBottom w:val="0"/>
      <w:divBdr>
        <w:top w:val="none" w:sz="0" w:space="0" w:color="auto"/>
        <w:left w:val="none" w:sz="0" w:space="0" w:color="auto"/>
        <w:bottom w:val="none" w:sz="0" w:space="0" w:color="auto"/>
        <w:right w:val="none" w:sz="0" w:space="0" w:color="auto"/>
      </w:divBdr>
    </w:div>
    <w:div w:id="1941795804">
      <w:bodyDiv w:val="1"/>
      <w:marLeft w:val="0"/>
      <w:marRight w:val="0"/>
      <w:marTop w:val="0"/>
      <w:marBottom w:val="0"/>
      <w:divBdr>
        <w:top w:val="none" w:sz="0" w:space="0" w:color="auto"/>
        <w:left w:val="none" w:sz="0" w:space="0" w:color="auto"/>
        <w:bottom w:val="none" w:sz="0" w:space="0" w:color="auto"/>
        <w:right w:val="none" w:sz="0" w:space="0" w:color="auto"/>
      </w:divBdr>
    </w:div>
    <w:div w:id="1951009270">
      <w:bodyDiv w:val="1"/>
      <w:marLeft w:val="0"/>
      <w:marRight w:val="0"/>
      <w:marTop w:val="0"/>
      <w:marBottom w:val="0"/>
      <w:divBdr>
        <w:top w:val="none" w:sz="0" w:space="0" w:color="auto"/>
        <w:left w:val="none" w:sz="0" w:space="0" w:color="auto"/>
        <w:bottom w:val="none" w:sz="0" w:space="0" w:color="auto"/>
        <w:right w:val="none" w:sz="0" w:space="0" w:color="auto"/>
      </w:divBdr>
    </w:div>
    <w:div w:id="1954940451">
      <w:bodyDiv w:val="1"/>
      <w:marLeft w:val="0"/>
      <w:marRight w:val="0"/>
      <w:marTop w:val="0"/>
      <w:marBottom w:val="0"/>
      <w:divBdr>
        <w:top w:val="none" w:sz="0" w:space="0" w:color="auto"/>
        <w:left w:val="none" w:sz="0" w:space="0" w:color="auto"/>
        <w:bottom w:val="none" w:sz="0" w:space="0" w:color="auto"/>
        <w:right w:val="none" w:sz="0" w:space="0" w:color="auto"/>
      </w:divBdr>
    </w:div>
    <w:div w:id="1964265703">
      <w:bodyDiv w:val="1"/>
      <w:marLeft w:val="0"/>
      <w:marRight w:val="0"/>
      <w:marTop w:val="0"/>
      <w:marBottom w:val="0"/>
      <w:divBdr>
        <w:top w:val="none" w:sz="0" w:space="0" w:color="auto"/>
        <w:left w:val="none" w:sz="0" w:space="0" w:color="auto"/>
        <w:bottom w:val="none" w:sz="0" w:space="0" w:color="auto"/>
        <w:right w:val="none" w:sz="0" w:space="0" w:color="auto"/>
      </w:divBdr>
    </w:div>
    <w:div w:id="1967199959">
      <w:bodyDiv w:val="1"/>
      <w:marLeft w:val="0"/>
      <w:marRight w:val="0"/>
      <w:marTop w:val="0"/>
      <w:marBottom w:val="0"/>
      <w:divBdr>
        <w:top w:val="none" w:sz="0" w:space="0" w:color="auto"/>
        <w:left w:val="none" w:sz="0" w:space="0" w:color="auto"/>
        <w:bottom w:val="none" w:sz="0" w:space="0" w:color="auto"/>
        <w:right w:val="none" w:sz="0" w:space="0" w:color="auto"/>
      </w:divBdr>
    </w:div>
    <w:div w:id="2006662436">
      <w:bodyDiv w:val="1"/>
      <w:marLeft w:val="0"/>
      <w:marRight w:val="0"/>
      <w:marTop w:val="0"/>
      <w:marBottom w:val="0"/>
      <w:divBdr>
        <w:top w:val="none" w:sz="0" w:space="0" w:color="auto"/>
        <w:left w:val="none" w:sz="0" w:space="0" w:color="auto"/>
        <w:bottom w:val="none" w:sz="0" w:space="0" w:color="auto"/>
        <w:right w:val="none" w:sz="0" w:space="0" w:color="auto"/>
      </w:divBdr>
    </w:div>
    <w:div w:id="2015263129">
      <w:bodyDiv w:val="1"/>
      <w:marLeft w:val="0"/>
      <w:marRight w:val="0"/>
      <w:marTop w:val="0"/>
      <w:marBottom w:val="0"/>
      <w:divBdr>
        <w:top w:val="none" w:sz="0" w:space="0" w:color="auto"/>
        <w:left w:val="none" w:sz="0" w:space="0" w:color="auto"/>
        <w:bottom w:val="none" w:sz="0" w:space="0" w:color="auto"/>
        <w:right w:val="none" w:sz="0" w:space="0" w:color="auto"/>
      </w:divBdr>
    </w:div>
    <w:div w:id="2035420346">
      <w:bodyDiv w:val="1"/>
      <w:marLeft w:val="0"/>
      <w:marRight w:val="0"/>
      <w:marTop w:val="0"/>
      <w:marBottom w:val="0"/>
      <w:divBdr>
        <w:top w:val="none" w:sz="0" w:space="0" w:color="auto"/>
        <w:left w:val="none" w:sz="0" w:space="0" w:color="auto"/>
        <w:bottom w:val="none" w:sz="0" w:space="0" w:color="auto"/>
        <w:right w:val="none" w:sz="0" w:space="0" w:color="auto"/>
      </w:divBdr>
    </w:div>
    <w:div w:id="2040010650">
      <w:bodyDiv w:val="1"/>
      <w:marLeft w:val="0"/>
      <w:marRight w:val="0"/>
      <w:marTop w:val="0"/>
      <w:marBottom w:val="0"/>
      <w:divBdr>
        <w:top w:val="none" w:sz="0" w:space="0" w:color="auto"/>
        <w:left w:val="none" w:sz="0" w:space="0" w:color="auto"/>
        <w:bottom w:val="none" w:sz="0" w:space="0" w:color="auto"/>
        <w:right w:val="none" w:sz="0" w:space="0" w:color="auto"/>
      </w:divBdr>
    </w:div>
    <w:div w:id="2042240870">
      <w:bodyDiv w:val="1"/>
      <w:marLeft w:val="0"/>
      <w:marRight w:val="0"/>
      <w:marTop w:val="0"/>
      <w:marBottom w:val="0"/>
      <w:divBdr>
        <w:top w:val="none" w:sz="0" w:space="0" w:color="auto"/>
        <w:left w:val="none" w:sz="0" w:space="0" w:color="auto"/>
        <w:bottom w:val="none" w:sz="0" w:space="0" w:color="auto"/>
        <w:right w:val="none" w:sz="0" w:space="0" w:color="auto"/>
      </w:divBdr>
    </w:div>
    <w:div w:id="2056927537">
      <w:bodyDiv w:val="1"/>
      <w:marLeft w:val="0"/>
      <w:marRight w:val="0"/>
      <w:marTop w:val="0"/>
      <w:marBottom w:val="0"/>
      <w:divBdr>
        <w:top w:val="none" w:sz="0" w:space="0" w:color="auto"/>
        <w:left w:val="none" w:sz="0" w:space="0" w:color="auto"/>
        <w:bottom w:val="none" w:sz="0" w:space="0" w:color="auto"/>
        <w:right w:val="none" w:sz="0" w:space="0" w:color="auto"/>
      </w:divBdr>
    </w:div>
    <w:div w:id="2061200865">
      <w:bodyDiv w:val="1"/>
      <w:marLeft w:val="0"/>
      <w:marRight w:val="0"/>
      <w:marTop w:val="0"/>
      <w:marBottom w:val="0"/>
      <w:divBdr>
        <w:top w:val="none" w:sz="0" w:space="0" w:color="auto"/>
        <w:left w:val="none" w:sz="0" w:space="0" w:color="auto"/>
        <w:bottom w:val="none" w:sz="0" w:space="0" w:color="auto"/>
        <w:right w:val="none" w:sz="0" w:space="0" w:color="auto"/>
      </w:divBdr>
    </w:div>
    <w:div w:id="2069761041">
      <w:bodyDiv w:val="1"/>
      <w:marLeft w:val="0"/>
      <w:marRight w:val="0"/>
      <w:marTop w:val="0"/>
      <w:marBottom w:val="0"/>
      <w:divBdr>
        <w:top w:val="none" w:sz="0" w:space="0" w:color="auto"/>
        <w:left w:val="none" w:sz="0" w:space="0" w:color="auto"/>
        <w:bottom w:val="none" w:sz="0" w:space="0" w:color="auto"/>
        <w:right w:val="none" w:sz="0" w:space="0" w:color="auto"/>
      </w:divBdr>
    </w:div>
    <w:div w:id="2071421552">
      <w:bodyDiv w:val="1"/>
      <w:marLeft w:val="0"/>
      <w:marRight w:val="0"/>
      <w:marTop w:val="0"/>
      <w:marBottom w:val="0"/>
      <w:divBdr>
        <w:top w:val="none" w:sz="0" w:space="0" w:color="auto"/>
        <w:left w:val="none" w:sz="0" w:space="0" w:color="auto"/>
        <w:bottom w:val="none" w:sz="0" w:space="0" w:color="auto"/>
        <w:right w:val="none" w:sz="0" w:space="0" w:color="auto"/>
      </w:divBdr>
    </w:div>
    <w:div w:id="2077628555">
      <w:bodyDiv w:val="1"/>
      <w:marLeft w:val="0"/>
      <w:marRight w:val="0"/>
      <w:marTop w:val="0"/>
      <w:marBottom w:val="0"/>
      <w:divBdr>
        <w:top w:val="none" w:sz="0" w:space="0" w:color="auto"/>
        <w:left w:val="none" w:sz="0" w:space="0" w:color="auto"/>
        <w:bottom w:val="none" w:sz="0" w:space="0" w:color="auto"/>
        <w:right w:val="none" w:sz="0" w:space="0" w:color="auto"/>
      </w:divBdr>
    </w:div>
    <w:div w:id="2088189303">
      <w:bodyDiv w:val="1"/>
      <w:marLeft w:val="0"/>
      <w:marRight w:val="0"/>
      <w:marTop w:val="0"/>
      <w:marBottom w:val="0"/>
      <w:divBdr>
        <w:top w:val="none" w:sz="0" w:space="0" w:color="auto"/>
        <w:left w:val="none" w:sz="0" w:space="0" w:color="auto"/>
        <w:bottom w:val="none" w:sz="0" w:space="0" w:color="auto"/>
        <w:right w:val="none" w:sz="0" w:space="0" w:color="auto"/>
      </w:divBdr>
    </w:div>
    <w:div w:id="2094859320">
      <w:bodyDiv w:val="1"/>
      <w:marLeft w:val="0"/>
      <w:marRight w:val="0"/>
      <w:marTop w:val="0"/>
      <w:marBottom w:val="0"/>
      <w:divBdr>
        <w:top w:val="none" w:sz="0" w:space="0" w:color="auto"/>
        <w:left w:val="none" w:sz="0" w:space="0" w:color="auto"/>
        <w:bottom w:val="none" w:sz="0" w:space="0" w:color="auto"/>
        <w:right w:val="none" w:sz="0" w:space="0" w:color="auto"/>
      </w:divBdr>
    </w:div>
    <w:div w:id="2095738793">
      <w:bodyDiv w:val="1"/>
      <w:marLeft w:val="0"/>
      <w:marRight w:val="0"/>
      <w:marTop w:val="0"/>
      <w:marBottom w:val="0"/>
      <w:divBdr>
        <w:top w:val="none" w:sz="0" w:space="0" w:color="auto"/>
        <w:left w:val="none" w:sz="0" w:space="0" w:color="auto"/>
        <w:bottom w:val="none" w:sz="0" w:space="0" w:color="auto"/>
        <w:right w:val="none" w:sz="0" w:space="0" w:color="auto"/>
      </w:divBdr>
    </w:div>
    <w:div w:id="2101641133">
      <w:bodyDiv w:val="1"/>
      <w:marLeft w:val="0"/>
      <w:marRight w:val="0"/>
      <w:marTop w:val="0"/>
      <w:marBottom w:val="0"/>
      <w:divBdr>
        <w:top w:val="none" w:sz="0" w:space="0" w:color="auto"/>
        <w:left w:val="none" w:sz="0" w:space="0" w:color="auto"/>
        <w:bottom w:val="none" w:sz="0" w:space="0" w:color="auto"/>
        <w:right w:val="none" w:sz="0" w:space="0" w:color="auto"/>
      </w:divBdr>
    </w:div>
    <w:div w:id="2113435682">
      <w:bodyDiv w:val="1"/>
      <w:marLeft w:val="0"/>
      <w:marRight w:val="0"/>
      <w:marTop w:val="0"/>
      <w:marBottom w:val="0"/>
      <w:divBdr>
        <w:top w:val="none" w:sz="0" w:space="0" w:color="auto"/>
        <w:left w:val="none" w:sz="0" w:space="0" w:color="auto"/>
        <w:bottom w:val="none" w:sz="0" w:space="0" w:color="auto"/>
        <w:right w:val="none" w:sz="0" w:space="0" w:color="auto"/>
      </w:divBdr>
    </w:div>
    <w:div w:id="2118327830">
      <w:bodyDiv w:val="1"/>
      <w:marLeft w:val="0"/>
      <w:marRight w:val="0"/>
      <w:marTop w:val="0"/>
      <w:marBottom w:val="0"/>
      <w:divBdr>
        <w:top w:val="none" w:sz="0" w:space="0" w:color="auto"/>
        <w:left w:val="none" w:sz="0" w:space="0" w:color="auto"/>
        <w:bottom w:val="none" w:sz="0" w:space="0" w:color="auto"/>
        <w:right w:val="none" w:sz="0" w:space="0" w:color="auto"/>
      </w:divBdr>
    </w:div>
    <w:div w:id="211917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nergofond\YandexDisk\&#1058;&#1077;&#1093;&#1085;&#1080;&#1095;&#1077;&#1089;&#1082;&#1080;&#1081;%20&#1086;&#1090;&#1076;&#1077;&#1083;\&#1053;&#1072;&#1089;&#1090;&#1072;&#1089;&#1100;&#1103;\&#1057;&#1093;&#1077;&#1084;&#1099;%20&#1090;&#1077;&#1087;&#1083;&#1086;&#1089;&#1085;&#1072;&#1073;&#1078;&#1077;&#1085;&#1080;&#1103;\&#1057;&#1093;&#1077;&#1084;&#1072;%20&#1073;&#1072;&#1083;&#1072;&#1082;&#1080;&#1088;&#1077;&#1074;&#1086;\2&#1053;&#1054;&#1042;&#1067;&#1049;%20-%20&#1041;&#1072;&#1083;&#1072;&#1085;&#1089;%20&#1053;&#1086;&#1074;&#1086;&#1072;&#1083;&#1077;&#1082;&#1089;&#1072;&#1085;&#1076;&#1088;&#1086;&#1074;&#108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nergofond\YandexDisk\&#1058;&#1077;&#1093;&#1085;&#1080;&#1095;&#1077;&#1089;&#1082;&#1080;&#1081;%20&#1086;&#1090;&#1076;&#1077;&#1083;\&#1053;&#1072;&#1089;&#1090;&#1072;&#1089;&#1100;&#1103;\&#1057;&#1093;&#1077;&#1084;&#1099;%20&#1090;&#1077;&#1087;&#1083;&#1086;&#1089;&#1085;&#1072;&#1073;&#1078;&#1077;&#1085;&#1080;&#1103;\&#1057;&#1093;&#1077;&#1084;&#1072;%20&#1073;&#1072;&#1083;&#1072;&#1082;&#1080;&#1088;&#1077;&#1074;&#1086;\2&#1053;&#1054;&#1042;&#1067;&#1049;%20-%20&#1041;&#1072;&#1083;&#1072;&#1085;&#1089;%20&#1053;&#1086;&#1074;&#1086;&#1072;&#1083;&#1077;&#1082;&#1089;&#1072;&#1085;&#1076;&#1088;&#1086;&#1074;&#108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0"/>
    </c:view3D>
    <c:plotArea>
      <c:layout/>
      <c:pie3DChart>
        <c:varyColors val="1"/>
        <c:ser>
          <c:idx val="0"/>
          <c:order val="0"/>
          <c:spPr>
            <a:ln>
              <a:solidFill>
                <a:schemeClr val="lt1"/>
              </a:solidFill>
            </a:ln>
          </c:spPr>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Lbls>
            <c:dLbl>
              <c:idx val="1"/>
              <c:layout>
                <c:manualLayout>
                  <c:x val="-8.1594488188976475E-4"/>
                  <c:y val="9.4456474190726225E-2"/>
                </c:manualLayout>
              </c:layout>
              <c:numFmt formatCode="0.00%" sourceLinked="0"/>
              <c:spPr>
                <a:noFill/>
                <a:ln w="25400">
                  <a:noFill/>
                </a:ln>
              </c:spPr>
              <c:txPr>
                <a:bodyPr/>
                <a:lstStyle/>
                <a:p>
                  <a:pPr>
                    <a:defRPr sz="900" b="0" i="0" u="none" strike="noStrike" baseline="0">
                      <a:solidFill>
                        <a:sysClr val="windowText" lastClr="000000"/>
                      </a:solidFill>
                      <a:latin typeface="Calibri"/>
                      <a:ea typeface="Calibri"/>
                      <a:cs typeface="Calibri"/>
                    </a:defRPr>
                  </a:pPr>
                  <a:endParaRPr lang="ru-RU"/>
                </a:p>
              </c:txPr>
              <c:dLblPos val="bestFit"/>
              <c:showVal val="1"/>
              <c:showPercent val="1"/>
              <c:extLst>
                <c:ext xmlns:c15="http://schemas.microsoft.com/office/drawing/2012/chart" uri="{CE6537A1-D6FC-4f65-9D91-7224C49458BB}"/>
              </c:extLst>
            </c:dLbl>
            <c:dLbl>
              <c:idx val="3"/>
              <c:layout>
                <c:manualLayout>
                  <c:x val="0.1056300306211724"/>
                  <c:y val="8.3300524934383224E-2"/>
                </c:manualLayout>
              </c:layout>
              <c:numFmt formatCode="0.00%" sourceLinked="0"/>
              <c:spPr>
                <a:noFill/>
                <a:ln w="25400">
                  <a:noFill/>
                </a:ln>
              </c:spPr>
              <c:txPr>
                <a:bodyPr/>
                <a:lstStyle/>
                <a:p>
                  <a:pPr>
                    <a:defRPr sz="900" b="0" i="0" u="none" strike="noStrike" baseline="0">
                      <a:solidFill>
                        <a:sysClr val="windowText" lastClr="000000"/>
                      </a:solidFill>
                      <a:latin typeface="Calibri"/>
                      <a:ea typeface="Calibri"/>
                      <a:cs typeface="Calibri"/>
                    </a:defRPr>
                  </a:pPr>
                  <a:endParaRPr lang="ru-RU"/>
                </a:p>
              </c:txPr>
              <c:dLblPos val="bestFit"/>
              <c:showVal val="1"/>
              <c:showPercent val="1"/>
              <c:extLst>
                <c:ext xmlns:c15="http://schemas.microsoft.com/office/drawing/2012/chart" uri="{CE6537A1-D6FC-4f65-9D91-7224C49458BB}"/>
              </c:extLst>
            </c:dLbl>
            <c:dLbl>
              <c:idx val="4"/>
              <c:layout>
                <c:manualLayout>
                  <c:x val="-0.117867782152231"/>
                  <c:y val="5.2050524934383238E-2"/>
                </c:manualLayout>
              </c:layout>
              <c:numFmt formatCode="0.00%" sourceLinked="0"/>
              <c:spPr>
                <a:noFill/>
                <a:ln w="25400">
                  <a:noFill/>
                </a:ln>
              </c:spPr>
              <c:txPr>
                <a:bodyPr/>
                <a:lstStyle/>
                <a:p>
                  <a:pPr>
                    <a:defRPr sz="900" b="0" i="0" u="none" strike="noStrike" baseline="0">
                      <a:solidFill>
                        <a:sysClr val="windowText" lastClr="000000"/>
                      </a:solidFill>
                      <a:latin typeface="Calibri"/>
                      <a:ea typeface="Calibri"/>
                      <a:cs typeface="Calibri"/>
                    </a:defRPr>
                  </a:pPr>
                  <a:endParaRPr lang="ru-RU"/>
                </a:p>
              </c:txPr>
              <c:dLblPos val="bestFit"/>
              <c:showVal val="1"/>
              <c:showPercent val="1"/>
              <c:extLst>
                <c:ext xmlns:c15="http://schemas.microsoft.com/office/drawing/2012/chart" uri="{CE6537A1-D6FC-4f65-9D91-7224C49458BB}"/>
              </c:extLst>
            </c:dLbl>
            <c:dLbl>
              <c:idx val="6"/>
              <c:layout>
                <c:manualLayout>
                  <c:x val="-1.2761264216972884E-2"/>
                  <c:y val="-8.7856153397492046E-2"/>
                </c:manualLayout>
              </c:layout>
              <c:numFmt formatCode="0.00%" sourceLinked="0"/>
              <c:spPr>
                <a:noFill/>
                <a:ln w="25400">
                  <a:noFill/>
                </a:ln>
              </c:spPr>
              <c:txPr>
                <a:bodyPr/>
                <a:lstStyle/>
                <a:p>
                  <a:pPr>
                    <a:defRPr sz="900" b="0" i="0" u="none" strike="noStrike" baseline="0">
                      <a:solidFill>
                        <a:sysClr val="windowText" lastClr="000000"/>
                      </a:solidFill>
                      <a:latin typeface="Calibri"/>
                      <a:ea typeface="Calibri"/>
                      <a:cs typeface="Calibri"/>
                    </a:defRPr>
                  </a:pPr>
                  <a:endParaRPr lang="ru-RU"/>
                </a:p>
              </c:txPr>
              <c:dLblPos val="bestFit"/>
              <c:showVal val="1"/>
              <c:showPercent val="1"/>
              <c:extLst>
                <c:ext xmlns:c15="http://schemas.microsoft.com/office/drawing/2012/chart" uri="{CE6537A1-D6FC-4f65-9D91-7224C49458BB}"/>
              </c:extLst>
            </c:dLbl>
            <c:dLbl>
              <c:idx val="7"/>
              <c:layout>
                <c:manualLayout>
                  <c:x val="0.11830129046369207"/>
                  <c:y val="-8.0314231554389034E-2"/>
                </c:manualLayout>
              </c:layout>
              <c:numFmt formatCode="0.00%" sourceLinked="0"/>
              <c:spPr>
                <a:noFill/>
                <a:ln w="25400">
                  <a:noFill/>
                </a:ln>
              </c:spPr>
              <c:txPr>
                <a:bodyPr/>
                <a:lstStyle/>
                <a:p>
                  <a:pPr>
                    <a:defRPr sz="900" b="0" i="0" u="none" strike="noStrike" baseline="0">
                      <a:solidFill>
                        <a:sysClr val="windowText" lastClr="000000"/>
                      </a:solidFill>
                      <a:latin typeface="Calibri"/>
                      <a:ea typeface="Calibri"/>
                      <a:cs typeface="Calibri"/>
                    </a:defRPr>
                  </a:pPr>
                  <a:endParaRPr lang="ru-RU"/>
                </a:p>
              </c:txPr>
              <c:dLblPos val="bestFit"/>
              <c:showVal val="1"/>
              <c:showPercent val="1"/>
              <c:extLst>
                <c:ext xmlns:c15="http://schemas.microsoft.com/office/drawing/2012/chart" uri="{CE6537A1-D6FC-4f65-9D91-7224C49458BB}"/>
              </c:extLst>
            </c:dLbl>
            <c:numFmt formatCode="0.00%" sourceLinked="0"/>
            <c:spPr>
              <a:noFill/>
              <a:ln w="25400">
                <a:noFill/>
              </a:ln>
            </c:spPr>
            <c:txPr>
              <a:bodyPr wrap="square" lIns="38100" tIns="19050" rIns="38100" bIns="19050" anchor="ctr">
                <a:spAutoFit/>
              </a:bodyPr>
              <a:lstStyle/>
              <a:p>
                <a:pPr>
                  <a:defRPr sz="900" b="0" i="0" u="none" strike="noStrike" baseline="0">
                    <a:solidFill>
                      <a:sysClr val="windowText" lastClr="000000"/>
                    </a:solidFill>
                    <a:latin typeface="Calibri"/>
                    <a:ea typeface="Calibri"/>
                    <a:cs typeface="Calibri"/>
                  </a:defRPr>
                </a:pPr>
                <a:endParaRPr lang="ru-RU"/>
              </a:p>
            </c:txPr>
            <c:showVal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сети!$R$3:$R$5</c:f>
              <c:strCache>
                <c:ptCount val="3"/>
                <c:pt idx="0">
                  <c:v>менее 200мм</c:v>
                </c:pt>
                <c:pt idx="1">
                  <c:v>200-400мм</c:v>
                </c:pt>
                <c:pt idx="2">
                  <c:v>более 400мм</c:v>
                </c:pt>
              </c:strCache>
            </c:strRef>
          </c:cat>
          <c:val>
            <c:numRef>
              <c:f>сети!$Y$3:$Y$5</c:f>
              <c:numCache>
                <c:formatCode>General</c:formatCode>
                <c:ptCount val="3"/>
                <c:pt idx="0">
                  <c:v>23990</c:v>
                </c:pt>
                <c:pt idx="1">
                  <c:v>14683</c:v>
                </c:pt>
                <c:pt idx="2">
                  <c:v>1160</c:v>
                </c:pt>
              </c:numCache>
            </c:numRef>
          </c:val>
        </c:ser>
      </c:pie3DChart>
      <c:spPr>
        <a:noFill/>
        <a:ln w="25400">
          <a:noFill/>
        </a:ln>
      </c:spPr>
    </c:plotArea>
    <c:legend>
      <c:legendPos val="r"/>
      <c:layout>
        <c:manualLayout>
          <c:xMode val="edge"/>
          <c:yMode val="edge"/>
          <c:x val="0.80132534453601467"/>
          <c:y val="3.9006262831007527E-2"/>
          <c:w val="0.17784313950552111"/>
          <c:h val="0.87725650820684753"/>
        </c:manualLayout>
      </c:layout>
      <c:spPr>
        <a:noFill/>
        <a:ln w="25400">
          <a:noFill/>
        </a:ln>
      </c:spPr>
      <c:txPr>
        <a:bodyPr/>
        <a:lstStyle/>
        <a:p>
          <a:pPr>
            <a:defRPr sz="1000" b="0" i="0" u="none" strike="noStrike" baseline="0">
              <a:solidFill>
                <a:sysClr val="windowText" lastClr="000000"/>
              </a:solidFill>
              <a:latin typeface="Calibri"/>
              <a:ea typeface="Calibri"/>
              <a:cs typeface="Calibri"/>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26"/>
  <c:chart>
    <c:autoTitleDeleted val="1"/>
    <c:view3D>
      <c:rotX val="30"/>
      <c:perspective val="0"/>
    </c:view3D>
    <c:plotArea>
      <c:layout>
        <c:manualLayout>
          <c:layoutTarget val="inner"/>
          <c:xMode val="edge"/>
          <c:yMode val="edge"/>
          <c:x val="1.8018233305055341E-3"/>
          <c:y val="0.15095100917263396"/>
          <c:w val="0.92940707904683362"/>
          <c:h val="0.75373114945997632"/>
        </c:manualLayout>
      </c:layout>
      <c:pie3DChart>
        <c:varyColors val="1"/>
        <c:ser>
          <c:idx val="0"/>
          <c:order val="0"/>
          <c:explosion val="10"/>
          <c:dLbls>
            <c:dLbl>
              <c:idx val="1"/>
              <c:layout>
                <c:manualLayout>
                  <c:x val="-0.10002015301956754"/>
                  <c:y val="-0.23339241131443941"/>
                </c:manualLayout>
              </c:layout>
              <c:showCatName val="1"/>
              <c:showPercent val="1"/>
            </c:dLbl>
            <c:dLbl>
              <c:idx val="3"/>
              <c:layout>
                <c:manualLayout>
                  <c:x val="0.10407592829348535"/>
                  <c:y val="0.16363247277017204"/>
                </c:manualLayout>
              </c:layout>
              <c:showCatName val="1"/>
              <c:showPercent val="1"/>
            </c:dLbl>
            <c:numFmt formatCode="0.00%" sourceLinked="0"/>
            <c:showCatName val="1"/>
            <c:showPercent val="1"/>
            <c:showLeaderLines val="1"/>
            <c:extLst>
              <c:ext xmlns:c15="http://schemas.microsoft.com/office/drawing/2012/chart" uri="{CE6537A1-D6FC-4f65-9D91-7224C49458BB}"/>
            </c:extLst>
          </c:dLbls>
          <c:cat>
            <c:strRef>
              <c:f>сети!$Q$10:$Q$13</c:f>
              <c:strCache>
                <c:ptCount val="4"/>
                <c:pt idx="0">
                  <c:v>ГВС-подземная</c:v>
                </c:pt>
                <c:pt idx="1">
                  <c:v>ГВС-надземная</c:v>
                </c:pt>
                <c:pt idx="2">
                  <c:v>Отопление-подземная</c:v>
                </c:pt>
                <c:pt idx="3">
                  <c:v>Отопление-надземная</c:v>
                </c:pt>
              </c:strCache>
            </c:strRef>
          </c:cat>
          <c:val>
            <c:numRef>
              <c:f>сети!$R$10:$R$13</c:f>
              <c:numCache>
                <c:formatCode>General</c:formatCode>
                <c:ptCount val="4"/>
                <c:pt idx="0">
                  <c:v>14738</c:v>
                </c:pt>
                <c:pt idx="1">
                  <c:v>4160</c:v>
                </c:pt>
                <c:pt idx="2">
                  <c:v>14680</c:v>
                </c:pt>
                <c:pt idx="3">
                  <c:v>6550</c:v>
                </c:pt>
              </c:numCache>
            </c:numRef>
          </c:val>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CF2BE-8957-4129-BAE8-676CFDFAD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14633</Words>
  <Characters>83414</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97852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1</cp:lastModifiedBy>
  <cp:revision>2</cp:revision>
  <cp:lastPrinted>2017-07-14T13:09:00Z</cp:lastPrinted>
  <dcterms:created xsi:type="dcterms:W3CDTF">2019-02-28T13:22:00Z</dcterms:created>
  <dcterms:modified xsi:type="dcterms:W3CDTF">2019-02-28T13:22:00Z</dcterms:modified>
</cp:coreProperties>
</file>