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8"/>
          <w:szCs w:val="28"/>
          <w:highlight w:val="yellow"/>
        </w:rPr>
        <w:id w:val="1129985645"/>
        <w:docPartObj>
          <w:docPartGallery w:val="Cover Pages"/>
          <w:docPartUnique/>
        </w:docPartObj>
      </w:sdtPr>
      <w:sdtEndPr>
        <w:rPr>
          <w:rFonts w:cstheme="minorHAnsi"/>
        </w:rPr>
      </w:sdtEndPr>
      <w:sdtContent>
        <w:p w:rsidR="000279F1" w:rsidRPr="00D11964" w:rsidRDefault="000279F1" w:rsidP="003F6F25">
          <w:pPr>
            <w:spacing w:after="0" w:line="240" w:lineRule="auto"/>
            <w:ind w:left="5760"/>
            <w:rPr>
              <w:rFonts w:cstheme="minorHAnsi"/>
              <w:sz w:val="28"/>
              <w:szCs w:val="28"/>
              <w:highlight w:val="yellow"/>
            </w:rPr>
          </w:pPr>
        </w:p>
        <w:p w:rsidR="004236A8" w:rsidRPr="00D11964" w:rsidRDefault="004236A8" w:rsidP="004236A8">
          <w:pPr>
            <w:jc w:val="center"/>
            <w:rPr>
              <w:rFonts w:ascii="Times New Roman" w:hAnsi="Times New Roman" w:cs="Times New Roman"/>
              <w:sz w:val="28"/>
              <w:szCs w:val="28"/>
              <w:highlight w:val="yellow"/>
            </w:rPr>
          </w:pPr>
        </w:p>
        <w:p w:rsidR="004236A8" w:rsidRPr="00D11964" w:rsidRDefault="004236A8" w:rsidP="004236A8">
          <w:pPr>
            <w:jc w:val="center"/>
            <w:rPr>
              <w:rFonts w:ascii="Times New Roman" w:hAnsi="Times New Roman" w:cs="Times New Roman"/>
              <w:sz w:val="28"/>
              <w:szCs w:val="28"/>
              <w:highlight w:val="yellow"/>
            </w:rPr>
          </w:pPr>
        </w:p>
        <w:p w:rsidR="004236A8" w:rsidRPr="00D11964" w:rsidRDefault="004236A8" w:rsidP="004236A8">
          <w:pPr>
            <w:tabs>
              <w:tab w:val="left" w:pos="1995"/>
            </w:tabs>
            <w:rPr>
              <w:rFonts w:ascii="Times New Roman" w:hAnsi="Times New Roman" w:cs="Times New Roman"/>
              <w:sz w:val="28"/>
              <w:szCs w:val="28"/>
            </w:rPr>
          </w:pPr>
          <w:r w:rsidRPr="00D11964">
            <w:rPr>
              <w:rFonts w:ascii="Times New Roman" w:hAnsi="Times New Roman" w:cs="Times New Roman"/>
              <w:sz w:val="28"/>
              <w:szCs w:val="28"/>
            </w:rPr>
            <w:tab/>
          </w:r>
        </w:p>
        <w:p w:rsidR="004236A8" w:rsidRPr="00D11964" w:rsidRDefault="004236A8" w:rsidP="004236A8">
          <w:pPr>
            <w:jc w:val="center"/>
            <w:rPr>
              <w:rFonts w:ascii="Times New Roman" w:hAnsi="Times New Roman" w:cs="Times New Roman"/>
              <w:sz w:val="28"/>
              <w:szCs w:val="28"/>
            </w:rPr>
          </w:pPr>
        </w:p>
        <w:p w:rsidR="004236A8" w:rsidRPr="00D11964" w:rsidRDefault="004236A8" w:rsidP="004236A8">
          <w:pPr>
            <w:jc w:val="center"/>
            <w:rPr>
              <w:rFonts w:ascii="Times New Roman" w:hAnsi="Times New Roman" w:cs="Times New Roman"/>
              <w:sz w:val="28"/>
              <w:szCs w:val="28"/>
            </w:rPr>
          </w:pPr>
          <w:r w:rsidRPr="00D11964">
            <w:rPr>
              <w:rFonts w:ascii="Times New Roman" w:hAnsi="Times New Roman" w:cs="Times New Roman"/>
              <w:noProof/>
              <w:sz w:val="28"/>
              <w:szCs w:val="28"/>
              <w:lang w:eastAsia="ru-RU"/>
            </w:rPr>
            <w:drawing>
              <wp:inline distT="0" distB="0" distL="0" distR="0">
                <wp:extent cx="1880558" cy="2261930"/>
                <wp:effectExtent l="0" t="0" r="571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7-05_16-01-2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6504" cy="2281109"/>
                        </a:xfrm>
                        <a:prstGeom prst="rect">
                          <a:avLst/>
                        </a:prstGeom>
                      </pic:spPr>
                    </pic:pic>
                  </a:graphicData>
                </a:graphic>
              </wp:inline>
            </w:drawing>
          </w:r>
        </w:p>
        <w:p w:rsidR="004236A8" w:rsidRPr="00D11964" w:rsidRDefault="004236A8" w:rsidP="004236A8">
          <w:pPr>
            <w:jc w:val="center"/>
            <w:rPr>
              <w:rFonts w:ascii="Times New Roman" w:hAnsi="Times New Roman" w:cs="Times New Roman"/>
              <w:sz w:val="28"/>
              <w:szCs w:val="28"/>
            </w:rPr>
          </w:pPr>
        </w:p>
        <w:p w:rsidR="004236A8" w:rsidRPr="00D11964" w:rsidRDefault="004236A8" w:rsidP="004236A8">
          <w:pPr>
            <w:jc w:val="center"/>
            <w:rPr>
              <w:rFonts w:cstheme="minorHAnsi"/>
              <w:b/>
              <w:sz w:val="32"/>
              <w:szCs w:val="32"/>
            </w:rPr>
          </w:pPr>
          <w:r w:rsidRPr="00D11964">
            <w:rPr>
              <w:rFonts w:cstheme="minorHAnsi"/>
              <w:b/>
              <w:sz w:val="32"/>
              <w:szCs w:val="32"/>
            </w:rPr>
            <w:t>СХЕМ</w:t>
          </w:r>
          <w:r w:rsidR="00911199" w:rsidRPr="00D11964">
            <w:rPr>
              <w:rFonts w:cstheme="minorHAnsi"/>
              <w:b/>
              <w:sz w:val="32"/>
              <w:szCs w:val="32"/>
            </w:rPr>
            <w:t>А</w:t>
          </w:r>
          <w:r w:rsidRPr="00D11964">
            <w:rPr>
              <w:rFonts w:cstheme="minorHAnsi"/>
              <w:b/>
              <w:sz w:val="32"/>
              <w:szCs w:val="32"/>
            </w:rPr>
            <w:t xml:space="preserve"> ТЕПЛОСНАБЖЕНИЯ МУНИЦИПАЛЬНОГО ОБРАЗОВАНИЯ ПОСЕЛОК БАЛАКИРЕВО АЛЕКСАНДРОВСКОГО РАЙОНА ВЛАДИМИРСКОЙ ОБЛАСТИ ДО </w:t>
          </w:r>
          <w:r w:rsidR="00D11964" w:rsidRPr="00D11964">
            <w:rPr>
              <w:rFonts w:cstheme="minorHAnsi"/>
              <w:b/>
              <w:sz w:val="32"/>
              <w:szCs w:val="32"/>
            </w:rPr>
            <w:t>2027</w:t>
          </w:r>
          <w:r w:rsidRPr="00D11964">
            <w:rPr>
              <w:rFonts w:cstheme="minorHAnsi"/>
              <w:b/>
              <w:sz w:val="32"/>
              <w:szCs w:val="32"/>
            </w:rPr>
            <w:t xml:space="preserve"> ГОДА</w:t>
          </w:r>
        </w:p>
        <w:p w:rsidR="004236A8" w:rsidRPr="00D11964" w:rsidRDefault="004236A8" w:rsidP="004236A8">
          <w:pPr>
            <w:jc w:val="center"/>
            <w:rPr>
              <w:rFonts w:cstheme="minorHAnsi"/>
              <w:b/>
              <w:sz w:val="32"/>
              <w:szCs w:val="32"/>
            </w:rPr>
          </w:pPr>
          <w:r w:rsidRPr="00D11964">
            <w:rPr>
              <w:rFonts w:cstheme="minorHAnsi"/>
              <w:b/>
              <w:sz w:val="32"/>
              <w:szCs w:val="32"/>
            </w:rPr>
            <w:t xml:space="preserve">(АКТУАЛИЗАЦИЯ ПО СОСТОЯНИЮ НА </w:t>
          </w:r>
          <w:r w:rsidR="00D11964" w:rsidRPr="00D11964">
            <w:rPr>
              <w:rFonts w:cstheme="minorHAnsi"/>
              <w:b/>
              <w:sz w:val="32"/>
              <w:szCs w:val="32"/>
            </w:rPr>
            <w:t>2020</w:t>
          </w:r>
          <w:r w:rsidRPr="00D11964">
            <w:rPr>
              <w:rFonts w:cstheme="minorHAnsi"/>
              <w:b/>
              <w:sz w:val="32"/>
              <w:szCs w:val="32"/>
            </w:rPr>
            <w:t xml:space="preserve"> ГОД)</w:t>
          </w:r>
        </w:p>
        <w:p w:rsidR="000279F1" w:rsidRPr="00D11964" w:rsidRDefault="000279F1" w:rsidP="003F6F25">
          <w:pPr>
            <w:spacing w:after="0"/>
            <w:jc w:val="center"/>
            <w:rPr>
              <w:rFonts w:cstheme="minorHAnsi"/>
              <w:b/>
              <w:sz w:val="28"/>
              <w:szCs w:val="28"/>
            </w:rPr>
          </w:pPr>
        </w:p>
        <w:p w:rsidR="000279F1" w:rsidRPr="00D11964" w:rsidRDefault="000279F1" w:rsidP="003F6F25">
          <w:pPr>
            <w:spacing w:after="0" w:line="276" w:lineRule="auto"/>
            <w:jc w:val="center"/>
            <w:rPr>
              <w:rFonts w:cstheme="minorHAnsi"/>
              <w:sz w:val="28"/>
              <w:szCs w:val="28"/>
            </w:rPr>
          </w:pPr>
        </w:p>
        <w:p w:rsidR="000279F1" w:rsidRPr="00D11964" w:rsidRDefault="000279F1" w:rsidP="003F6F25">
          <w:pPr>
            <w:spacing w:after="0" w:line="276" w:lineRule="auto"/>
            <w:jc w:val="center"/>
            <w:rPr>
              <w:rFonts w:cstheme="minorHAnsi"/>
              <w:sz w:val="28"/>
              <w:szCs w:val="28"/>
            </w:rPr>
          </w:pPr>
        </w:p>
        <w:p w:rsidR="009A6171" w:rsidRPr="00D11964" w:rsidRDefault="009A6171" w:rsidP="003F6F25">
          <w:pPr>
            <w:spacing w:after="0" w:line="276" w:lineRule="auto"/>
            <w:jc w:val="center"/>
            <w:rPr>
              <w:rFonts w:cstheme="minorHAnsi"/>
              <w:sz w:val="28"/>
              <w:szCs w:val="28"/>
            </w:rPr>
          </w:pPr>
        </w:p>
        <w:p w:rsidR="009A6171" w:rsidRPr="00D11964" w:rsidRDefault="009A6171" w:rsidP="003F6F25">
          <w:pPr>
            <w:spacing w:after="0" w:line="276" w:lineRule="auto"/>
            <w:jc w:val="center"/>
            <w:rPr>
              <w:rFonts w:cstheme="minorHAnsi"/>
              <w:sz w:val="28"/>
              <w:szCs w:val="28"/>
            </w:rPr>
          </w:pPr>
        </w:p>
        <w:p w:rsidR="009A6171" w:rsidRPr="00D11964" w:rsidRDefault="009A6171" w:rsidP="003F6F25">
          <w:pPr>
            <w:spacing w:after="0" w:line="276" w:lineRule="auto"/>
            <w:jc w:val="center"/>
            <w:rPr>
              <w:rFonts w:cstheme="minorHAnsi"/>
              <w:sz w:val="28"/>
              <w:szCs w:val="28"/>
            </w:rPr>
          </w:pPr>
        </w:p>
        <w:p w:rsidR="009A6171" w:rsidRPr="00D11964" w:rsidRDefault="009A6171" w:rsidP="003F6F25">
          <w:pPr>
            <w:spacing w:after="0" w:line="276" w:lineRule="auto"/>
            <w:jc w:val="center"/>
            <w:rPr>
              <w:rFonts w:cstheme="minorHAnsi"/>
              <w:sz w:val="28"/>
              <w:szCs w:val="28"/>
            </w:rPr>
          </w:pPr>
        </w:p>
        <w:p w:rsidR="00440ECD" w:rsidRPr="00D11964" w:rsidRDefault="00440ECD" w:rsidP="009A6171">
          <w:pPr>
            <w:spacing w:after="0" w:line="276" w:lineRule="auto"/>
            <w:rPr>
              <w:rFonts w:cstheme="minorHAnsi"/>
              <w:sz w:val="28"/>
              <w:szCs w:val="28"/>
            </w:rPr>
          </w:pPr>
        </w:p>
        <w:p w:rsidR="00440ECD" w:rsidRPr="00D11964" w:rsidRDefault="00440ECD" w:rsidP="003F6F25">
          <w:pPr>
            <w:spacing w:after="0" w:line="276" w:lineRule="auto"/>
            <w:jc w:val="center"/>
            <w:rPr>
              <w:rFonts w:cstheme="minorHAnsi"/>
              <w:sz w:val="28"/>
              <w:szCs w:val="28"/>
            </w:rPr>
          </w:pPr>
        </w:p>
        <w:p w:rsidR="00440ECD" w:rsidRPr="00D11964" w:rsidRDefault="00440ECD" w:rsidP="003F6F25">
          <w:pPr>
            <w:spacing w:after="0" w:line="276" w:lineRule="auto"/>
            <w:jc w:val="center"/>
            <w:rPr>
              <w:rFonts w:cstheme="minorHAnsi"/>
              <w:sz w:val="28"/>
              <w:szCs w:val="28"/>
            </w:rPr>
          </w:pPr>
        </w:p>
        <w:p w:rsidR="000279F1" w:rsidRPr="00D11964" w:rsidRDefault="000279F1" w:rsidP="003F6F25">
          <w:pPr>
            <w:spacing w:after="0" w:line="276" w:lineRule="auto"/>
            <w:jc w:val="center"/>
            <w:rPr>
              <w:rFonts w:cstheme="minorHAnsi"/>
              <w:sz w:val="28"/>
              <w:szCs w:val="28"/>
            </w:rPr>
          </w:pPr>
        </w:p>
        <w:p w:rsidR="000279F1" w:rsidRPr="00D11964" w:rsidRDefault="000279F1" w:rsidP="003F6F25">
          <w:pPr>
            <w:spacing w:after="0" w:line="276" w:lineRule="auto"/>
            <w:jc w:val="center"/>
            <w:rPr>
              <w:rFonts w:cstheme="minorHAnsi"/>
              <w:sz w:val="28"/>
              <w:szCs w:val="28"/>
            </w:rPr>
          </w:pPr>
        </w:p>
        <w:p w:rsidR="00911199" w:rsidRPr="00D11964" w:rsidRDefault="00911199" w:rsidP="003F6F25">
          <w:pPr>
            <w:spacing w:after="0" w:line="276" w:lineRule="auto"/>
            <w:jc w:val="center"/>
            <w:rPr>
              <w:rFonts w:cstheme="minorHAnsi"/>
              <w:sz w:val="28"/>
              <w:szCs w:val="28"/>
            </w:rPr>
          </w:pPr>
        </w:p>
        <w:p w:rsidR="009A6171" w:rsidRPr="00D11964" w:rsidRDefault="00D11964" w:rsidP="009A6171">
          <w:pPr>
            <w:spacing w:after="0" w:line="276" w:lineRule="auto"/>
            <w:jc w:val="center"/>
            <w:rPr>
              <w:rFonts w:cstheme="minorHAnsi"/>
              <w:sz w:val="28"/>
              <w:szCs w:val="28"/>
              <w:lang w:val="en-US"/>
            </w:rPr>
            <w:sectPr w:rsidR="009A6171" w:rsidRPr="00D11964" w:rsidSect="009A6171">
              <w:headerReference w:type="default" r:id="rId9"/>
              <w:footerReference w:type="default" r:id="rId10"/>
              <w:headerReference w:type="first" r:id="rId11"/>
              <w:type w:val="continuous"/>
              <w:pgSz w:w="11906" w:h="16838"/>
              <w:pgMar w:top="1276" w:right="850" w:bottom="1134" w:left="1134" w:header="708" w:footer="708" w:gutter="0"/>
              <w:cols w:space="708"/>
              <w:titlePg/>
              <w:docGrid w:linePitch="360"/>
            </w:sectPr>
          </w:pPr>
          <w:r w:rsidRPr="00D11964">
            <w:rPr>
              <w:rFonts w:cstheme="minorHAnsi"/>
              <w:sz w:val="28"/>
              <w:szCs w:val="28"/>
            </w:rPr>
            <w:t>Балакирево, 2019</w:t>
          </w:r>
        </w:p>
        <w:p w:rsidR="000279F1" w:rsidRPr="00D11964" w:rsidRDefault="000C7C48" w:rsidP="009A6171">
          <w:pPr>
            <w:tabs>
              <w:tab w:val="left" w:pos="8040"/>
            </w:tabs>
            <w:spacing w:after="0" w:line="276" w:lineRule="auto"/>
            <w:rPr>
              <w:rFonts w:cstheme="minorHAnsi"/>
              <w:sz w:val="28"/>
              <w:szCs w:val="28"/>
              <w:highlight w:val="yellow"/>
            </w:rPr>
          </w:pPr>
        </w:p>
      </w:sdtContent>
    </w:sdt>
    <w:p w:rsidR="00122E35" w:rsidRPr="004800CE" w:rsidRDefault="00122E35" w:rsidP="003F6F25">
      <w:pPr>
        <w:spacing w:after="0" w:line="276" w:lineRule="auto"/>
        <w:jc w:val="center"/>
        <w:rPr>
          <w:rFonts w:cstheme="minorHAnsi"/>
          <w:b/>
          <w:color w:val="2E74B5" w:themeColor="accent1" w:themeShade="BF"/>
          <w:sz w:val="28"/>
          <w:szCs w:val="28"/>
        </w:rPr>
      </w:pPr>
      <w:r w:rsidRPr="004800CE">
        <w:rPr>
          <w:rFonts w:cstheme="minorHAnsi"/>
          <w:b/>
          <w:color w:val="2E74B5" w:themeColor="accent1" w:themeShade="BF"/>
          <w:sz w:val="28"/>
          <w:szCs w:val="28"/>
        </w:rPr>
        <w:t>СОДЕРЖАНИЕ</w:t>
      </w:r>
    </w:p>
    <w:sdt>
      <w:sdtPr>
        <w:rPr>
          <w:rFonts w:asciiTheme="minorHAnsi" w:eastAsiaTheme="minorHAnsi" w:hAnsiTheme="minorHAnsi" w:cstheme="minorBidi"/>
          <w:bCs w:val="0"/>
          <w:kern w:val="0"/>
          <w:sz w:val="22"/>
          <w:szCs w:val="22"/>
          <w:lang w:val="ru-RU"/>
        </w:rPr>
        <w:id w:val="-1264919663"/>
        <w:docPartObj>
          <w:docPartGallery w:val="Table of Contents"/>
          <w:docPartUnique/>
        </w:docPartObj>
      </w:sdtPr>
      <w:sdtEndPr>
        <w:rPr>
          <w:rFonts w:asciiTheme="majorHAnsi" w:hAnsiTheme="majorHAnsi"/>
          <w:b/>
        </w:rPr>
      </w:sdtEndPr>
      <w:sdtContent>
        <w:p w:rsidR="00595A24" w:rsidRPr="004800CE" w:rsidRDefault="00595A24" w:rsidP="003F6F25">
          <w:pPr>
            <w:pStyle w:val="affb"/>
            <w:spacing w:before="0" w:after="0"/>
            <w:rPr>
              <w:sz w:val="2"/>
              <w:szCs w:val="2"/>
            </w:rPr>
          </w:pPr>
        </w:p>
        <w:p w:rsidR="002A77F4" w:rsidRPr="004800CE" w:rsidRDefault="000C7C48">
          <w:pPr>
            <w:pStyle w:val="24"/>
            <w:rPr>
              <w:rFonts w:asciiTheme="majorHAnsi" w:eastAsiaTheme="minorEastAsia" w:hAnsiTheme="majorHAnsi" w:cstheme="majorHAnsi"/>
              <w:b w:val="0"/>
              <w:caps w:val="0"/>
              <w:color w:val="auto"/>
              <w:sz w:val="22"/>
              <w:szCs w:val="22"/>
            </w:rPr>
          </w:pPr>
          <w:r w:rsidRPr="000C7C48">
            <w:rPr>
              <w:rFonts w:asciiTheme="majorHAnsi" w:hAnsiTheme="majorHAnsi"/>
            </w:rPr>
            <w:fldChar w:fldCharType="begin"/>
          </w:r>
          <w:r w:rsidR="00595A24" w:rsidRPr="004800CE">
            <w:rPr>
              <w:rFonts w:asciiTheme="majorHAnsi" w:hAnsiTheme="majorHAnsi"/>
            </w:rPr>
            <w:instrText xml:space="preserve"> TOC \o "1-3" \h \z \u </w:instrText>
          </w:r>
          <w:r w:rsidRPr="000C7C48">
            <w:rPr>
              <w:rFonts w:asciiTheme="majorHAnsi" w:hAnsiTheme="majorHAnsi"/>
            </w:rPr>
            <w:fldChar w:fldCharType="separate"/>
          </w:r>
          <w:hyperlink w:anchor="_Toc518627500" w:history="1">
            <w:r w:rsidR="002A77F4" w:rsidRPr="004800CE">
              <w:rPr>
                <w:rStyle w:val="ab"/>
                <w:rFonts w:asciiTheme="majorHAnsi" w:hAnsiTheme="majorHAnsi" w:cstheme="majorHAnsi"/>
              </w:rPr>
              <w:t>ВВЕДЕНИЕ</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_Toc518627500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4</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01" w:history="1">
            <w:r w:rsidR="002A77F4" w:rsidRPr="004800CE">
              <w:rPr>
                <w:rStyle w:val="ab"/>
                <w:rFonts w:asciiTheme="majorHAnsi" w:hAnsiTheme="majorHAnsi" w:cstheme="majorHAnsi"/>
              </w:rPr>
              <w:t>1. Общая часть</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_Toc518627501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6</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02" w:history="1">
            <w:r w:rsidR="002A77F4" w:rsidRPr="004800CE">
              <w:rPr>
                <w:rStyle w:val="ab"/>
                <w:rFonts w:asciiTheme="majorHAnsi" w:hAnsiTheme="majorHAnsi" w:cstheme="majorHAnsi"/>
                <w:b/>
              </w:rPr>
              <w:t>1.1 Территория и климат</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_Toc518627502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6</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03" w:history="1">
            <w:r w:rsidR="002A77F4" w:rsidRPr="004800CE">
              <w:rPr>
                <w:rStyle w:val="ab"/>
                <w:rFonts w:asciiTheme="majorHAnsi" w:hAnsiTheme="majorHAnsi" w:cstheme="majorHAnsi"/>
                <w:b/>
              </w:rPr>
              <w:t>1.2 Существующее положение в сфере теплоснабжения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_Toc518627503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7</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04" w:history="1">
            <w:r w:rsidR="002A77F4" w:rsidRPr="004800CE">
              <w:rPr>
                <w:rStyle w:val="ab"/>
                <w:rFonts w:asciiTheme="majorHAnsi" w:hAnsiTheme="majorHAnsi" w:cstheme="majorHAnsi"/>
                <w:b/>
              </w:rPr>
              <w:t>1.3 Основные проблемы организации теплоснабжения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_Toc518627504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9</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05" w:history="1">
            <w:r w:rsidR="002A77F4" w:rsidRPr="004800CE">
              <w:rPr>
                <w:rStyle w:val="ab"/>
                <w:rFonts w:asciiTheme="majorHAnsi" w:hAnsiTheme="majorHAnsi" w:cstheme="majorHAnsi"/>
                <w:b/>
              </w:rPr>
              <w:t>1.4 Целевые показатели эффективности систем теплоснабжения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_Toc518627505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10</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06" w:history="1">
            <w:r w:rsidR="002A77F4" w:rsidRPr="004800CE">
              <w:rPr>
                <w:rStyle w:val="ab"/>
                <w:rFonts w:asciiTheme="majorHAnsi" w:hAnsiTheme="majorHAnsi" w:cstheme="majorHAnsi"/>
              </w:rPr>
              <w:t>2. РАЗДЕЛ 1. ПОКАЗАТЕЛИ ПЕРСПЕКТИВНОГО СПРОСА НА ТЕПЛОВУЮ ЭНЕРГИЮ (МОЩНОСТЬ) И ТЕПЛОНОСИТЕЛЬ В УСТАНОВЛЕННЫХ ГРАНИЦАХ муниципального образования поселок Балакирево</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_Toc518627506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12</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07" w:history="1">
            <w:r w:rsidR="002A77F4" w:rsidRPr="004800CE">
              <w:rPr>
                <w:rStyle w:val="ab"/>
                <w:rFonts w:asciiTheme="majorHAnsi" w:hAnsiTheme="majorHAnsi" w:cstheme="majorHAnsi"/>
                <w:b/>
              </w:rPr>
              <w:t>2.1 Общие положения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_Toc518627507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12</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08" w:history="1">
            <w:r w:rsidR="002A77F4" w:rsidRPr="004800CE">
              <w:rPr>
                <w:rStyle w:val="ab"/>
                <w:rFonts w:asciiTheme="majorHAnsi" w:hAnsiTheme="majorHAnsi" w:cstheme="majorHAnsi"/>
                <w:b/>
              </w:rPr>
              <w:t>2.2 Площадь строительных фондов и приросты площади строительных фондов по расчетным элементам территориального деления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_Toc518627508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12</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09" w:history="1">
            <w:r w:rsidR="002A77F4" w:rsidRPr="004800CE">
              <w:rPr>
                <w:rStyle w:val="ab"/>
                <w:rFonts w:asciiTheme="majorHAnsi" w:hAnsiTheme="majorHAnsi" w:cstheme="majorHAnsi"/>
                <w:b/>
              </w:rPr>
              <w:t>2.3 Объемы потребления тепловой энергии (мощности), теплоносителя и приросты потребления тепловой энергии (мощности)</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_Toc518627509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14</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10" w:history="1">
            <w:r w:rsidR="002A77F4" w:rsidRPr="004800CE">
              <w:rPr>
                <w:rStyle w:val="ab"/>
                <w:rFonts w:asciiTheme="majorHAnsi" w:hAnsiTheme="majorHAnsi" w:cstheme="majorHAnsi"/>
              </w:rPr>
              <w:t>3. РАЗДЕЛ 2. Перспективные балансы тепловой мощности источников тепловой энергии и тепловой нагрузки потребителей</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_Toc518627510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17</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11" w:history="1">
            <w:r w:rsidR="002A77F4" w:rsidRPr="004800CE">
              <w:rPr>
                <w:rStyle w:val="ab"/>
                <w:rFonts w:asciiTheme="majorHAnsi" w:hAnsiTheme="majorHAnsi" w:cstheme="majorHAnsi"/>
                <w:b/>
              </w:rPr>
              <w:t>3.1 Радиусы эффективного теплоснабжения базовых теплоисточников</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_Toc518627511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17</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12" w:history="1">
            <w:r w:rsidR="002A77F4" w:rsidRPr="004800CE">
              <w:rPr>
                <w:rStyle w:val="ab"/>
                <w:rFonts w:asciiTheme="majorHAnsi" w:hAnsiTheme="majorHAnsi" w:cstheme="majorHAnsi"/>
                <w:b/>
              </w:rPr>
              <w:t>3.2 Описание существующих и перспективных зон действия систем теплоснабжения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_Toc518627512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17</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13" w:history="1">
            <w:r w:rsidR="002A77F4" w:rsidRPr="004800CE">
              <w:rPr>
                <w:rStyle w:val="ab"/>
                <w:rFonts w:asciiTheme="majorHAnsi" w:hAnsiTheme="majorHAnsi" w:cstheme="majorHAnsi"/>
                <w:b/>
              </w:rPr>
              <w:t>3.3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_Toc518627513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21</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14" w:history="1">
            <w:r w:rsidR="002A77F4" w:rsidRPr="004800CE">
              <w:rPr>
                <w:rStyle w:val="ab"/>
                <w:rFonts w:asciiTheme="majorHAnsi" w:hAnsiTheme="majorHAnsi" w:cstheme="majorHAnsi"/>
              </w:rPr>
              <w:t>4. Раздел 3. Перспективные балансы теплоносителя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_Toc518627514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24</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15" w:history="1">
            <w:r w:rsidR="002A77F4" w:rsidRPr="004800CE">
              <w:rPr>
                <w:rStyle w:val="ab"/>
                <w:rFonts w:asciiTheme="majorHAnsi" w:hAnsiTheme="majorHAnsi" w:cstheme="majorHAnsi"/>
                <w:b/>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_Toc518627515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24</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16" w:history="1">
            <w:r w:rsidR="002A77F4" w:rsidRPr="004800CE">
              <w:rPr>
                <w:rStyle w:val="ab"/>
                <w:rFonts w:asciiTheme="majorHAnsi" w:hAnsiTheme="majorHAnsi" w:cstheme="majorHAnsi"/>
                <w:b/>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_Toc518627516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26</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17" w:history="1">
            <w:r w:rsidR="002A77F4" w:rsidRPr="004800CE">
              <w:rPr>
                <w:rStyle w:val="ab"/>
                <w:rFonts w:asciiTheme="majorHAnsi" w:hAnsiTheme="majorHAnsi" w:cstheme="majorHAnsi"/>
              </w:rPr>
              <w:t>5. Раздел 4.Предложения по строительству, реконструкции и техническому перевооружению источников тепловой энергии</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_Toc518627517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28</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18" w:history="1">
            <w:r w:rsidR="002A77F4" w:rsidRPr="004800CE">
              <w:rPr>
                <w:rStyle w:val="ab"/>
                <w:rFonts w:asciiTheme="majorHAnsi" w:hAnsiTheme="majorHAnsi" w:cstheme="majorHAnsi"/>
                <w:b/>
              </w:rPr>
              <w:t>5.1 Общие положения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_Toc518627518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28</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19" w:history="1">
            <w:r w:rsidR="002A77F4" w:rsidRPr="004800CE">
              <w:rPr>
                <w:rStyle w:val="ab"/>
                <w:rFonts w:asciiTheme="majorHAnsi" w:hAnsiTheme="majorHAnsi" w:cstheme="majorHAnsi"/>
                <w:b/>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_Toc518627519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29</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20" w:history="1">
            <w:r w:rsidR="002A77F4" w:rsidRPr="004800CE">
              <w:rPr>
                <w:rStyle w:val="ab"/>
                <w:rFonts w:asciiTheme="majorHAnsi" w:hAnsiTheme="majorHAnsi" w:cstheme="majorHAnsi"/>
                <w:b/>
              </w:rPr>
              <w:t>5.3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_Toc518627520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33</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21" w:history="1">
            <w:r w:rsidR="002A77F4" w:rsidRPr="004800CE">
              <w:rPr>
                <w:rStyle w:val="ab"/>
                <w:rFonts w:asciiTheme="majorHAnsi" w:hAnsiTheme="majorHAnsi" w:cstheme="majorHAnsi"/>
              </w:rPr>
              <w:t>6. Раздел 5. Предложения по строительству, реконструкции и техническому перевооружению тепловых сетей и сооружений на них</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_Toc518627521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34</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22" w:history="1">
            <w:r w:rsidR="002A77F4" w:rsidRPr="004800CE">
              <w:rPr>
                <w:rStyle w:val="ab"/>
                <w:rFonts w:asciiTheme="majorHAnsi" w:hAnsiTheme="majorHAnsi" w:cstheme="majorHAnsi"/>
                <w:b/>
              </w:rPr>
              <w:t>6.1 Общие положения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_Toc518627522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34</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23" w:history="1">
            <w:r w:rsidR="002A77F4" w:rsidRPr="004800CE">
              <w:rPr>
                <w:rStyle w:val="ab"/>
                <w:rFonts w:asciiTheme="majorHAnsi" w:hAnsiTheme="majorHAnsi" w:cstheme="majorHAnsi"/>
                <w:b/>
              </w:rPr>
              <w:t>6.2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_Toc518627523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34</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24" w:history="1">
            <w:r w:rsidR="002A77F4" w:rsidRPr="004800CE">
              <w:rPr>
                <w:rStyle w:val="ab"/>
                <w:rFonts w:asciiTheme="majorHAnsi" w:eastAsiaTheme="majorEastAsia" w:hAnsiTheme="majorHAnsi" w:cstheme="majorHAnsi"/>
                <w:b/>
              </w:rPr>
              <w:t>6.3 Предложения по строительству и реконструкции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_Toc518627524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34</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25" w:history="1">
            <w:r w:rsidR="002A77F4" w:rsidRPr="004800CE">
              <w:rPr>
                <w:rStyle w:val="ab"/>
                <w:rFonts w:asciiTheme="majorHAnsi" w:eastAsiaTheme="majorEastAsia" w:hAnsiTheme="majorHAnsi" w:cstheme="majorHAnsi"/>
                <w:b/>
              </w:rPr>
              <w:t>6.4 Предложения по строительству и реконструкции тепловых сетей для обеспечения нормативной надежности и безопасности теплоснабжения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_Toc518627525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35</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26" w:history="1">
            <w:r w:rsidR="002A77F4" w:rsidRPr="004800CE">
              <w:rPr>
                <w:rStyle w:val="ab"/>
                <w:rFonts w:asciiTheme="majorHAnsi" w:eastAsiaTheme="majorEastAsia" w:hAnsiTheme="majorHAnsi" w:cstheme="majorHAnsi"/>
                <w:b/>
              </w:rPr>
              <w:t>6.5 Предложения по строительству и реконструкции тепловых пунктов</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_Toc518627526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46</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27" w:history="1">
            <w:r w:rsidR="002A77F4" w:rsidRPr="004800CE">
              <w:rPr>
                <w:rStyle w:val="ab"/>
                <w:rFonts w:asciiTheme="majorHAnsi" w:hAnsiTheme="majorHAnsi" w:cstheme="majorHAnsi"/>
              </w:rPr>
              <w:t>7. Раздел 6. Перспективные топливные балансы</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_Toc518627527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47</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28" w:history="1">
            <w:r w:rsidR="002A77F4" w:rsidRPr="004800CE">
              <w:rPr>
                <w:rStyle w:val="ab"/>
                <w:rFonts w:asciiTheme="majorHAnsi" w:hAnsiTheme="majorHAnsi" w:cstheme="majorHAnsi"/>
              </w:rPr>
              <w:t>8. Раздел 7. Инвестиции в новое строительство, реконструкцию и техническое перевооружение</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_Toc518627528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50</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29" w:history="1">
            <w:r w:rsidR="002A77F4" w:rsidRPr="004800CE">
              <w:rPr>
                <w:rStyle w:val="ab"/>
                <w:rFonts w:asciiTheme="majorHAnsi" w:hAnsiTheme="majorHAnsi" w:cstheme="majorHAnsi"/>
                <w:b/>
              </w:rPr>
              <w:t>8.1 Инвестиции в строительство, реконструкцию и техническое перевооружение источников тепловой энергии</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_Toc518627529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50</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30" w:history="1">
            <w:r w:rsidR="002A77F4" w:rsidRPr="004800CE">
              <w:rPr>
                <w:rStyle w:val="ab"/>
                <w:rFonts w:asciiTheme="majorHAnsi" w:hAnsiTheme="majorHAnsi" w:cstheme="majorHAnsi"/>
                <w:b/>
              </w:rPr>
              <w:t>8.2 Инвестиции в строительство, реконструкцию и техническое перевооружение тепловых сетей и сооружений на них</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_Toc518627530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53</w:t>
            </w:r>
            <w:r w:rsidRPr="004800CE">
              <w:rPr>
                <w:rFonts w:asciiTheme="majorHAnsi" w:hAnsiTheme="majorHAnsi" w:cstheme="majorHAnsi"/>
                <w:webHidden/>
              </w:rPr>
              <w:fldChar w:fldCharType="end"/>
            </w:r>
          </w:hyperlink>
        </w:p>
        <w:p w:rsidR="002A77F4" w:rsidRPr="004800CE" w:rsidRDefault="000C7C48">
          <w:pPr>
            <w:pStyle w:val="11"/>
            <w:rPr>
              <w:rFonts w:asciiTheme="majorHAnsi" w:eastAsiaTheme="minorEastAsia" w:hAnsiTheme="majorHAnsi" w:cstheme="majorHAnsi"/>
              <w:bCs w:val="0"/>
              <w:sz w:val="22"/>
              <w:szCs w:val="22"/>
            </w:rPr>
          </w:pPr>
          <w:hyperlink w:anchor="_Toc518627531" w:history="1">
            <w:r w:rsidR="002A77F4" w:rsidRPr="004800CE">
              <w:rPr>
                <w:rStyle w:val="ab"/>
                <w:rFonts w:asciiTheme="majorHAnsi" w:hAnsiTheme="majorHAnsi" w:cstheme="majorHAnsi"/>
                <w:b/>
              </w:rPr>
              <w:t>8.3 Прогноз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_Toc518627531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62</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32" w:history="1">
            <w:r w:rsidR="002A77F4" w:rsidRPr="004800CE">
              <w:rPr>
                <w:rStyle w:val="ab"/>
                <w:rFonts w:asciiTheme="majorHAnsi" w:hAnsiTheme="majorHAnsi" w:cstheme="majorHAnsi"/>
              </w:rPr>
              <w:t>9. Раздел 8. Решение об определении единой теплоснабжающей организации</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_Toc518627532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68</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33" w:history="1">
            <w:r w:rsidR="002A77F4" w:rsidRPr="004800CE">
              <w:rPr>
                <w:rStyle w:val="ab"/>
                <w:rFonts w:asciiTheme="majorHAnsi" w:hAnsiTheme="majorHAnsi" w:cstheme="majorHAnsi"/>
              </w:rPr>
              <w:t>10. Раздел 9. Решения о распределении тепловой нагрузки между источниками тепловой энергии</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_Toc518627533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70</w:t>
            </w:r>
            <w:r w:rsidRPr="004800CE">
              <w:rPr>
                <w:rFonts w:asciiTheme="majorHAnsi" w:hAnsiTheme="majorHAnsi" w:cstheme="majorHAnsi"/>
                <w:webHidden/>
              </w:rPr>
              <w:fldChar w:fldCharType="end"/>
            </w:r>
          </w:hyperlink>
        </w:p>
        <w:p w:rsidR="002A77F4" w:rsidRPr="004800CE" w:rsidRDefault="000C7C48">
          <w:pPr>
            <w:pStyle w:val="24"/>
            <w:rPr>
              <w:rFonts w:asciiTheme="majorHAnsi" w:eastAsiaTheme="minorEastAsia" w:hAnsiTheme="majorHAnsi" w:cstheme="majorHAnsi"/>
              <w:b w:val="0"/>
              <w:caps w:val="0"/>
              <w:color w:val="auto"/>
              <w:sz w:val="22"/>
              <w:szCs w:val="22"/>
            </w:rPr>
          </w:pPr>
          <w:hyperlink w:anchor="_Toc518627534" w:history="1">
            <w:r w:rsidR="002A77F4" w:rsidRPr="004800CE">
              <w:rPr>
                <w:rStyle w:val="ab"/>
                <w:rFonts w:asciiTheme="majorHAnsi" w:hAnsiTheme="majorHAnsi" w:cstheme="majorHAnsi"/>
              </w:rPr>
              <w:t>11. Раздел 10. Решения по бесхозяйным тепловым сетям</w:t>
            </w:r>
            <w:r w:rsidR="002A77F4" w:rsidRPr="004800CE">
              <w:rPr>
                <w:rFonts w:asciiTheme="majorHAnsi" w:hAnsiTheme="majorHAnsi" w:cstheme="majorHAnsi"/>
                <w:webHidden/>
              </w:rPr>
              <w:tab/>
            </w:r>
            <w:r w:rsidRPr="004800CE">
              <w:rPr>
                <w:rFonts w:asciiTheme="majorHAnsi" w:hAnsiTheme="majorHAnsi" w:cstheme="majorHAnsi"/>
                <w:webHidden/>
              </w:rPr>
              <w:fldChar w:fldCharType="begin"/>
            </w:r>
            <w:r w:rsidR="002A77F4" w:rsidRPr="004800CE">
              <w:rPr>
                <w:rFonts w:asciiTheme="majorHAnsi" w:hAnsiTheme="majorHAnsi" w:cstheme="majorHAnsi"/>
                <w:webHidden/>
              </w:rPr>
              <w:instrText xml:space="preserve"> PAGEREF _Toc518627534 \h </w:instrText>
            </w:r>
            <w:r w:rsidRPr="004800CE">
              <w:rPr>
                <w:rFonts w:asciiTheme="majorHAnsi" w:hAnsiTheme="majorHAnsi" w:cstheme="majorHAnsi"/>
                <w:webHidden/>
              </w:rPr>
            </w:r>
            <w:r w:rsidRPr="004800CE">
              <w:rPr>
                <w:rFonts w:asciiTheme="majorHAnsi" w:hAnsiTheme="majorHAnsi" w:cstheme="majorHAnsi"/>
                <w:webHidden/>
              </w:rPr>
              <w:fldChar w:fldCharType="separate"/>
            </w:r>
            <w:r w:rsidR="009D65A1" w:rsidRPr="004800CE">
              <w:rPr>
                <w:rFonts w:asciiTheme="majorHAnsi" w:hAnsiTheme="majorHAnsi" w:cstheme="majorHAnsi"/>
                <w:webHidden/>
              </w:rPr>
              <w:t>71</w:t>
            </w:r>
            <w:r w:rsidRPr="004800CE">
              <w:rPr>
                <w:rFonts w:asciiTheme="majorHAnsi" w:hAnsiTheme="majorHAnsi" w:cstheme="majorHAnsi"/>
                <w:webHidden/>
              </w:rPr>
              <w:fldChar w:fldCharType="end"/>
            </w:r>
          </w:hyperlink>
        </w:p>
        <w:p w:rsidR="00595A24" w:rsidRPr="00D11964" w:rsidRDefault="000C7C48" w:rsidP="004C22A9">
          <w:pPr>
            <w:tabs>
              <w:tab w:val="right" w:leader="dot" w:pos="9923"/>
            </w:tabs>
            <w:spacing w:after="0"/>
            <w:jc w:val="both"/>
            <w:rPr>
              <w:rFonts w:asciiTheme="majorHAnsi" w:hAnsiTheme="majorHAnsi"/>
              <w:highlight w:val="yellow"/>
            </w:rPr>
          </w:pPr>
          <w:r w:rsidRPr="004800CE">
            <w:rPr>
              <w:rFonts w:asciiTheme="majorHAnsi" w:hAnsiTheme="majorHAnsi" w:cstheme="minorHAnsi"/>
              <w:b/>
              <w:bCs/>
              <w:sz w:val="28"/>
              <w:szCs w:val="28"/>
            </w:rPr>
            <w:fldChar w:fldCharType="end"/>
          </w:r>
        </w:p>
      </w:sdtContent>
    </w:sdt>
    <w:p w:rsidR="00D33065" w:rsidRPr="00D11964" w:rsidRDefault="00D33065">
      <w:pPr>
        <w:rPr>
          <w:rFonts w:cstheme="minorHAnsi"/>
          <w:sz w:val="28"/>
          <w:szCs w:val="28"/>
          <w:highlight w:val="yellow"/>
        </w:rPr>
      </w:pPr>
      <w:r w:rsidRPr="00D11964">
        <w:rPr>
          <w:rFonts w:cstheme="minorHAnsi"/>
          <w:sz w:val="28"/>
          <w:szCs w:val="28"/>
          <w:highlight w:val="yellow"/>
        </w:rPr>
        <w:br w:type="page"/>
      </w:r>
    </w:p>
    <w:p w:rsidR="002B51E3" w:rsidRPr="00D11964" w:rsidRDefault="00595A24" w:rsidP="00D33065">
      <w:pPr>
        <w:pStyle w:val="2"/>
        <w:spacing w:before="0" w:line="276" w:lineRule="auto"/>
        <w:jc w:val="center"/>
        <w:rPr>
          <w:b/>
          <w:caps/>
          <w:sz w:val="28"/>
          <w:szCs w:val="28"/>
        </w:rPr>
      </w:pPr>
      <w:bookmarkStart w:id="0" w:name="_Toc518627500"/>
      <w:r w:rsidRPr="00D11964">
        <w:rPr>
          <w:b/>
          <w:caps/>
          <w:sz w:val="28"/>
          <w:szCs w:val="28"/>
        </w:rPr>
        <w:t>ВВЕДЕНИЕ</w:t>
      </w:r>
      <w:bookmarkEnd w:id="0"/>
    </w:p>
    <w:p w:rsidR="002B51E3" w:rsidRPr="004800CE" w:rsidRDefault="004236A8" w:rsidP="00D33065">
      <w:pPr>
        <w:spacing w:after="0" w:line="276" w:lineRule="auto"/>
        <w:ind w:firstLine="567"/>
        <w:jc w:val="both"/>
        <w:rPr>
          <w:rFonts w:cstheme="minorHAnsi"/>
          <w:sz w:val="28"/>
          <w:szCs w:val="28"/>
        </w:rPr>
      </w:pPr>
      <w:r w:rsidRPr="004800CE">
        <w:rPr>
          <w:rFonts w:cstheme="minorHAnsi"/>
          <w:sz w:val="28"/>
          <w:szCs w:val="28"/>
        </w:rPr>
        <w:t xml:space="preserve">Схема теплоснабжения муниципального образования поселок Балакирево Владимирской области утверждена постановлением администрации поселка Балакирево Александровского района Владимирской области </w:t>
      </w:r>
      <w:r w:rsidR="001A0031" w:rsidRPr="004800CE">
        <w:rPr>
          <w:rFonts w:cstheme="minorHAnsi"/>
          <w:sz w:val="28"/>
          <w:szCs w:val="28"/>
        </w:rPr>
        <w:t xml:space="preserve">от </w:t>
      </w:r>
      <w:r w:rsidR="004800CE" w:rsidRPr="004800CE">
        <w:rPr>
          <w:rFonts w:cstheme="minorHAnsi"/>
          <w:sz w:val="28"/>
          <w:szCs w:val="28"/>
        </w:rPr>
        <w:t>______</w:t>
      </w:r>
      <w:r w:rsidR="001A0031" w:rsidRPr="004800CE">
        <w:rPr>
          <w:rFonts w:cstheme="minorHAnsi"/>
          <w:sz w:val="28"/>
          <w:szCs w:val="28"/>
        </w:rPr>
        <w:t>г. №</w:t>
      </w:r>
      <w:r w:rsidR="00747B1A" w:rsidRPr="004800CE">
        <w:rPr>
          <w:rFonts w:cstheme="minorHAnsi"/>
          <w:sz w:val="28"/>
          <w:szCs w:val="28"/>
        </w:rPr>
        <w:t xml:space="preserve"> </w:t>
      </w:r>
      <w:r w:rsidR="004800CE" w:rsidRPr="004800CE">
        <w:rPr>
          <w:rFonts w:cstheme="minorHAnsi"/>
          <w:sz w:val="28"/>
          <w:szCs w:val="28"/>
        </w:rPr>
        <w:t>__.</w:t>
      </w:r>
      <w:r w:rsidR="001A0031" w:rsidRPr="004800CE">
        <w:rPr>
          <w:rFonts w:cstheme="minorHAnsi"/>
          <w:sz w:val="28"/>
          <w:szCs w:val="28"/>
        </w:rPr>
        <w:t xml:space="preserve"> </w:t>
      </w:r>
    </w:p>
    <w:p w:rsidR="00355338" w:rsidRPr="00355338" w:rsidRDefault="00355338" w:rsidP="00355338">
      <w:pPr>
        <w:spacing w:after="0" w:line="276" w:lineRule="auto"/>
        <w:ind w:firstLine="567"/>
        <w:jc w:val="both"/>
        <w:rPr>
          <w:rFonts w:cstheme="minorHAnsi"/>
          <w:sz w:val="28"/>
          <w:szCs w:val="28"/>
        </w:rPr>
      </w:pPr>
      <w:r w:rsidRPr="004800CE">
        <w:rPr>
          <w:rFonts w:cstheme="minorHAnsi"/>
          <w:sz w:val="28"/>
          <w:szCs w:val="28"/>
        </w:rPr>
        <w:t>Актуализация схемы теплоснабжения муниципального образования поселок Балакирево Владимирской области утверждена на период до 2027 года (далее - Схема теплоснабжения) выполнена во исполнение</w:t>
      </w:r>
      <w:r w:rsidRPr="00355338">
        <w:rPr>
          <w:rFonts w:cstheme="minorHAnsi"/>
          <w:sz w:val="28"/>
          <w:szCs w:val="28"/>
        </w:rPr>
        <w:t xml:space="preserve"> требований Федерального Закона от 27.07.2010 г. № 190-ФЗ «О теплоснабжении», устанавливающего статус</w:t>
      </w:r>
      <w:r>
        <w:rPr>
          <w:rFonts w:cstheme="minorHAnsi"/>
          <w:sz w:val="28"/>
          <w:szCs w:val="28"/>
        </w:rPr>
        <w:t xml:space="preserve"> </w:t>
      </w:r>
      <w:r w:rsidRPr="00355338">
        <w:rPr>
          <w:rFonts w:cstheme="minorHAnsi"/>
          <w:sz w:val="28"/>
          <w:szCs w:val="28"/>
        </w:rPr>
        <w:t>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w:t>
      </w:r>
      <w:r>
        <w:rPr>
          <w:rFonts w:cstheme="minorHAnsi"/>
          <w:sz w:val="28"/>
          <w:szCs w:val="28"/>
        </w:rPr>
        <w:t xml:space="preserve"> </w:t>
      </w:r>
      <w:r w:rsidRPr="00355338">
        <w:rPr>
          <w:rFonts w:cstheme="minorHAnsi"/>
          <w:sz w:val="28"/>
          <w:szCs w:val="28"/>
        </w:rPr>
        <w:t>учетом правового регулирования в области энергосбережения и повышения энергетической</w:t>
      </w:r>
      <w:r>
        <w:rPr>
          <w:rFonts w:cstheme="minorHAnsi"/>
          <w:sz w:val="28"/>
          <w:szCs w:val="28"/>
        </w:rPr>
        <w:t xml:space="preserve"> </w:t>
      </w:r>
      <w:r w:rsidRPr="00355338">
        <w:rPr>
          <w:rFonts w:cstheme="minorHAnsi"/>
          <w:sz w:val="28"/>
          <w:szCs w:val="28"/>
        </w:rPr>
        <w:t>эффективности.</w:t>
      </w:r>
    </w:p>
    <w:p w:rsidR="00355338" w:rsidRPr="00355338" w:rsidRDefault="00355338" w:rsidP="00355338">
      <w:pPr>
        <w:spacing w:after="0" w:line="276" w:lineRule="auto"/>
        <w:ind w:firstLine="567"/>
        <w:jc w:val="both"/>
        <w:rPr>
          <w:rFonts w:cstheme="minorHAnsi"/>
          <w:sz w:val="28"/>
          <w:szCs w:val="28"/>
        </w:rPr>
      </w:pPr>
      <w:r w:rsidRPr="00355338">
        <w:rPr>
          <w:rFonts w:cstheme="minorHAnsi"/>
          <w:sz w:val="28"/>
          <w:szCs w:val="28"/>
        </w:rPr>
        <w:t>Актуализация схемы теплоснабжения разработана на период до 20</w:t>
      </w:r>
      <w:r>
        <w:rPr>
          <w:rFonts w:cstheme="minorHAnsi"/>
          <w:sz w:val="28"/>
          <w:szCs w:val="28"/>
        </w:rPr>
        <w:t>27</w:t>
      </w:r>
      <w:r w:rsidRPr="00355338">
        <w:rPr>
          <w:rFonts w:cstheme="minorHAnsi"/>
          <w:sz w:val="28"/>
          <w:szCs w:val="28"/>
        </w:rPr>
        <w:t xml:space="preserve"> года.</w:t>
      </w:r>
    </w:p>
    <w:p w:rsidR="00355338" w:rsidRPr="00355338" w:rsidRDefault="00355338" w:rsidP="00355338">
      <w:pPr>
        <w:spacing w:after="0" w:line="276" w:lineRule="auto"/>
        <w:ind w:firstLine="567"/>
        <w:jc w:val="both"/>
        <w:rPr>
          <w:rFonts w:cstheme="minorHAnsi"/>
          <w:sz w:val="28"/>
          <w:szCs w:val="28"/>
        </w:rPr>
      </w:pPr>
      <w:r w:rsidRPr="00355338">
        <w:rPr>
          <w:rFonts w:cstheme="minorHAnsi"/>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w:t>
      </w:r>
      <w:r>
        <w:rPr>
          <w:rFonts w:cstheme="minorHAnsi"/>
          <w:sz w:val="28"/>
          <w:szCs w:val="28"/>
        </w:rPr>
        <w:t xml:space="preserve"> </w:t>
      </w:r>
      <w:r w:rsidRPr="00355338">
        <w:rPr>
          <w:rFonts w:cstheme="minorHAnsi"/>
          <w:sz w:val="28"/>
          <w:szCs w:val="28"/>
        </w:rPr>
        <w:t>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w:t>
      </w:r>
      <w:r>
        <w:rPr>
          <w:rFonts w:cstheme="minorHAnsi"/>
          <w:sz w:val="28"/>
          <w:szCs w:val="28"/>
        </w:rPr>
        <w:t xml:space="preserve"> </w:t>
      </w:r>
      <w:r w:rsidRPr="00355338">
        <w:rPr>
          <w:rFonts w:cstheme="minorHAnsi"/>
          <w:sz w:val="28"/>
          <w:szCs w:val="28"/>
        </w:rPr>
        <w:t>технологий.</w:t>
      </w:r>
    </w:p>
    <w:p w:rsidR="00355338" w:rsidRPr="00355338" w:rsidRDefault="00355338" w:rsidP="00355338">
      <w:pPr>
        <w:spacing w:after="0" w:line="276" w:lineRule="auto"/>
        <w:ind w:firstLine="567"/>
        <w:jc w:val="both"/>
        <w:rPr>
          <w:rFonts w:cstheme="minorHAnsi"/>
          <w:sz w:val="28"/>
          <w:szCs w:val="28"/>
        </w:rPr>
      </w:pPr>
      <w:r w:rsidRPr="00355338">
        <w:rPr>
          <w:rFonts w:cstheme="minorHAnsi"/>
          <w:sz w:val="28"/>
          <w:szCs w:val="28"/>
        </w:rPr>
        <w:t>Основанием для разработки Схемы теплоснабжения являются:</w:t>
      </w:r>
    </w:p>
    <w:p w:rsidR="00355338" w:rsidRPr="00355338" w:rsidRDefault="00355338" w:rsidP="00355338">
      <w:pPr>
        <w:spacing w:after="0" w:line="276" w:lineRule="auto"/>
        <w:ind w:firstLine="567"/>
        <w:jc w:val="both"/>
        <w:rPr>
          <w:rFonts w:cstheme="minorHAnsi"/>
          <w:sz w:val="28"/>
          <w:szCs w:val="28"/>
        </w:rPr>
      </w:pPr>
      <w:r w:rsidRPr="00355338">
        <w:rPr>
          <w:rFonts w:cstheme="minorHAnsi"/>
          <w:sz w:val="28"/>
          <w:szCs w:val="28"/>
        </w:rPr>
        <w:t xml:space="preserve">• Федеральный закон от 27.07.2010 года </w:t>
      </w:r>
      <w:r>
        <w:rPr>
          <w:rFonts w:cstheme="minorHAnsi"/>
          <w:sz w:val="28"/>
          <w:szCs w:val="28"/>
        </w:rPr>
        <w:t>№</w:t>
      </w:r>
      <w:r w:rsidRPr="00355338">
        <w:rPr>
          <w:rFonts w:cstheme="minorHAnsi"/>
          <w:sz w:val="28"/>
          <w:szCs w:val="28"/>
        </w:rPr>
        <w:t xml:space="preserve"> 190-ФЗ «О теплоснабжении»;</w:t>
      </w:r>
    </w:p>
    <w:p w:rsidR="00355338" w:rsidRPr="00355338" w:rsidRDefault="00355338" w:rsidP="00355338">
      <w:pPr>
        <w:spacing w:after="0" w:line="276" w:lineRule="auto"/>
        <w:ind w:firstLine="567"/>
        <w:jc w:val="both"/>
        <w:rPr>
          <w:rFonts w:cstheme="minorHAnsi"/>
          <w:sz w:val="28"/>
          <w:szCs w:val="28"/>
        </w:rPr>
      </w:pPr>
      <w:r w:rsidRPr="00355338">
        <w:rPr>
          <w:rFonts w:cstheme="minorHAnsi"/>
          <w:sz w:val="28"/>
          <w:szCs w:val="28"/>
        </w:rPr>
        <w:t>• Федеральный закон от 23.11.2009 № 261-ФЗ «Об энергосбережении и о повышении</w:t>
      </w:r>
      <w:r>
        <w:rPr>
          <w:rFonts w:cstheme="minorHAnsi"/>
          <w:sz w:val="28"/>
          <w:szCs w:val="28"/>
        </w:rPr>
        <w:t xml:space="preserve"> </w:t>
      </w:r>
      <w:r w:rsidRPr="00355338">
        <w:rPr>
          <w:rFonts w:cstheme="minorHAnsi"/>
          <w:sz w:val="28"/>
          <w:szCs w:val="28"/>
        </w:rPr>
        <w:t>энергетической эффективности, и о внесении изменений в отдельные законодательные</w:t>
      </w:r>
      <w:r>
        <w:rPr>
          <w:rFonts w:cstheme="minorHAnsi"/>
          <w:sz w:val="28"/>
          <w:szCs w:val="28"/>
        </w:rPr>
        <w:t xml:space="preserve"> </w:t>
      </w:r>
      <w:r w:rsidRPr="00355338">
        <w:rPr>
          <w:rFonts w:cstheme="minorHAnsi"/>
          <w:sz w:val="28"/>
          <w:szCs w:val="28"/>
        </w:rPr>
        <w:t>акты Российской Федерации»;</w:t>
      </w:r>
    </w:p>
    <w:p w:rsidR="00355338" w:rsidRDefault="00355338" w:rsidP="00355338">
      <w:pPr>
        <w:spacing w:after="0" w:line="276" w:lineRule="auto"/>
        <w:ind w:firstLine="567"/>
        <w:jc w:val="both"/>
        <w:rPr>
          <w:rFonts w:cstheme="minorHAnsi"/>
          <w:sz w:val="28"/>
          <w:szCs w:val="28"/>
          <w:highlight w:val="yellow"/>
        </w:rPr>
      </w:pPr>
      <w:r w:rsidRPr="00355338">
        <w:rPr>
          <w:rFonts w:cstheme="minorHAnsi"/>
          <w:sz w:val="28"/>
          <w:szCs w:val="28"/>
        </w:rPr>
        <w:t xml:space="preserve">• Постановления Правительства Российской Федерации от 22.02.2012 года </w:t>
      </w:r>
      <w:r>
        <w:rPr>
          <w:rFonts w:cstheme="minorHAnsi"/>
          <w:sz w:val="28"/>
          <w:szCs w:val="28"/>
        </w:rPr>
        <w:t>№</w:t>
      </w:r>
      <w:r w:rsidRPr="00355338">
        <w:rPr>
          <w:rFonts w:cstheme="minorHAnsi"/>
          <w:sz w:val="28"/>
          <w:szCs w:val="28"/>
        </w:rPr>
        <w:t xml:space="preserve"> 154 «О требованиях к схемам теплоснабжения, порядку их разработки и утверждения».</w:t>
      </w:r>
    </w:p>
    <w:p w:rsidR="00355338" w:rsidRPr="00D11964" w:rsidRDefault="00355338" w:rsidP="00D33065">
      <w:pPr>
        <w:spacing w:after="0" w:line="276" w:lineRule="auto"/>
        <w:ind w:firstLine="567"/>
        <w:jc w:val="both"/>
        <w:rPr>
          <w:rFonts w:cstheme="minorHAnsi"/>
          <w:sz w:val="28"/>
          <w:szCs w:val="28"/>
          <w:highlight w:val="yellow"/>
        </w:rPr>
      </w:pPr>
    </w:p>
    <w:p w:rsidR="00E619F2" w:rsidRPr="000B3773" w:rsidRDefault="001A0031" w:rsidP="00D33065">
      <w:pPr>
        <w:spacing w:after="0" w:line="276" w:lineRule="auto"/>
        <w:ind w:firstLine="567"/>
        <w:jc w:val="both"/>
        <w:rPr>
          <w:rFonts w:cstheme="minorHAnsi"/>
          <w:sz w:val="28"/>
          <w:szCs w:val="28"/>
        </w:rPr>
      </w:pPr>
      <w:r w:rsidRPr="000B3773">
        <w:rPr>
          <w:rFonts w:cstheme="minorHAnsi"/>
          <w:sz w:val="28"/>
          <w:szCs w:val="28"/>
        </w:rPr>
        <w:t xml:space="preserve">Настоящий документ является актуализацией утвержденной схемы теплоснабжения муниципального образования </w:t>
      </w:r>
      <w:r w:rsidR="004236A8" w:rsidRPr="000B3773">
        <w:rPr>
          <w:rFonts w:cstheme="minorHAnsi"/>
          <w:sz w:val="28"/>
          <w:szCs w:val="28"/>
        </w:rPr>
        <w:t>поселок Балакирево Александровского района Владимирской области по состоянию на</w:t>
      </w:r>
      <w:r w:rsidRPr="000B3773">
        <w:rPr>
          <w:rFonts w:cstheme="minorHAnsi"/>
          <w:sz w:val="28"/>
          <w:szCs w:val="28"/>
        </w:rPr>
        <w:t xml:space="preserve"> </w:t>
      </w:r>
      <w:r w:rsidR="006D5B1D" w:rsidRPr="000B3773">
        <w:rPr>
          <w:rFonts w:cstheme="minorHAnsi"/>
          <w:sz w:val="28"/>
          <w:szCs w:val="28"/>
        </w:rPr>
        <w:t>20</w:t>
      </w:r>
      <w:r w:rsidR="00D11964" w:rsidRPr="000B3773">
        <w:rPr>
          <w:rFonts w:cstheme="minorHAnsi"/>
          <w:sz w:val="28"/>
          <w:szCs w:val="28"/>
        </w:rPr>
        <w:t>20</w:t>
      </w:r>
      <w:r w:rsidRPr="000B3773">
        <w:rPr>
          <w:rFonts w:cstheme="minorHAnsi"/>
          <w:sz w:val="28"/>
          <w:szCs w:val="28"/>
        </w:rPr>
        <w:t xml:space="preserve"> гг.</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Основными задачами в рамках проведения работы по актуализации схемы теплоснабжения являются:</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 инженерно-техническая оптимизация системы теплоснабжения;</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 взаимосвязанное перспективное планирование развития системы теплоснабжения;</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 обоснование мероприятий по комплексной реконструкции и модернизации;</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 повышение надежности системы теплоснабжения и качества предоставления коммунальных услуг;</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 совершенствование механизмов развития энергосбережения и повышение энергоэффективности коммунальной инфраструктуры;</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 повышение инвестиционной привлекательности коммунальной инфраструктуры муниципального образования;</w:t>
      </w:r>
    </w:p>
    <w:p w:rsidR="005B4B70" w:rsidRPr="000B3773" w:rsidRDefault="005B4B70" w:rsidP="00D33065">
      <w:pPr>
        <w:spacing w:after="0" w:line="276" w:lineRule="auto"/>
        <w:ind w:firstLine="567"/>
        <w:jc w:val="both"/>
        <w:rPr>
          <w:rFonts w:cstheme="minorHAnsi"/>
          <w:sz w:val="28"/>
          <w:szCs w:val="28"/>
        </w:rPr>
      </w:pPr>
      <w:r w:rsidRPr="000B3773">
        <w:rPr>
          <w:rFonts w:cstheme="minorHAnsi"/>
          <w:sz w:val="28"/>
          <w:szCs w:val="28"/>
        </w:rPr>
        <w:t>- обеспечение сбалансированности интересов субъектов коммунальной инфраструктуры и потребителей.</w:t>
      </w:r>
    </w:p>
    <w:p w:rsidR="001A0031" w:rsidRPr="000B3773" w:rsidRDefault="001A0031" w:rsidP="00D33065">
      <w:pPr>
        <w:spacing w:after="0" w:line="276" w:lineRule="auto"/>
        <w:ind w:firstLine="567"/>
        <w:jc w:val="both"/>
        <w:rPr>
          <w:rFonts w:cstheme="minorHAnsi"/>
          <w:sz w:val="28"/>
          <w:szCs w:val="28"/>
        </w:rPr>
      </w:pPr>
      <w:r w:rsidRPr="000B3773">
        <w:rPr>
          <w:rFonts w:cstheme="minorHAnsi"/>
          <w:sz w:val="28"/>
          <w:szCs w:val="28"/>
        </w:rPr>
        <w:t>Актуализация Схемы теплоснабжения</w:t>
      </w:r>
      <w:r w:rsidR="00C679B7" w:rsidRPr="000B3773">
        <w:rPr>
          <w:rFonts w:cstheme="minorHAnsi"/>
          <w:sz w:val="28"/>
          <w:szCs w:val="28"/>
        </w:rPr>
        <w:t xml:space="preserve"> </w:t>
      </w:r>
      <w:r w:rsidR="00D654BE" w:rsidRPr="000B3773">
        <w:rPr>
          <w:rFonts w:cstheme="minorHAnsi"/>
          <w:sz w:val="28"/>
          <w:szCs w:val="28"/>
        </w:rPr>
        <w:t>муниципального образования поселок Балакирево</w:t>
      </w:r>
      <w:r w:rsidR="00260D68" w:rsidRPr="000B3773">
        <w:rPr>
          <w:rFonts w:cstheme="minorHAnsi"/>
          <w:sz w:val="28"/>
          <w:szCs w:val="28"/>
        </w:rPr>
        <w:t xml:space="preserve"> </w:t>
      </w:r>
      <w:r w:rsidRPr="000B3773">
        <w:rPr>
          <w:rFonts w:cstheme="minorHAnsi"/>
          <w:sz w:val="28"/>
          <w:szCs w:val="28"/>
        </w:rPr>
        <w:t>выполнена в соответствии с Требованиями к схемам теплоснабжения. При этом в ходе выполнения актуализации уточнен и скорректирован прогноз перспективной застройки на территории</w:t>
      </w:r>
      <w:r w:rsidR="00D654BE" w:rsidRPr="000B3773">
        <w:rPr>
          <w:rFonts w:cstheme="minorHAnsi"/>
          <w:sz w:val="28"/>
          <w:szCs w:val="28"/>
        </w:rPr>
        <w:t xml:space="preserve"> муниципального образования поселок Балакирево</w:t>
      </w:r>
      <w:r w:rsidR="00260D68" w:rsidRPr="000B3773">
        <w:rPr>
          <w:rFonts w:cstheme="minorHAnsi"/>
          <w:sz w:val="28"/>
          <w:szCs w:val="28"/>
        </w:rPr>
        <w:t xml:space="preserve"> </w:t>
      </w:r>
      <w:r w:rsidRPr="000B3773">
        <w:rPr>
          <w:rFonts w:cstheme="minorHAnsi"/>
          <w:sz w:val="28"/>
          <w:szCs w:val="28"/>
        </w:rPr>
        <w:t>и прогноз перспективной тепловой нагрузки.</w:t>
      </w:r>
    </w:p>
    <w:p w:rsidR="008368CF" w:rsidRPr="00D11964" w:rsidRDefault="001A0031" w:rsidP="00D33065">
      <w:pPr>
        <w:spacing w:after="0" w:line="276" w:lineRule="auto"/>
        <w:ind w:firstLine="567"/>
        <w:jc w:val="both"/>
        <w:rPr>
          <w:rFonts w:cstheme="minorHAnsi"/>
          <w:sz w:val="28"/>
          <w:szCs w:val="28"/>
          <w:highlight w:val="yellow"/>
        </w:rPr>
      </w:pPr>
      <w:r w:rsidRPr="000B3773">
        <w:rPr>
          <w:rFonts w:cstheme="minorHAnsi"/>
          <w:sz w:val="28"/>
          <w:szCs w:val="28"/>
        </w:rPr>
        <w:t>Результаты расчетов и скорректированные предложения по развитию систем теплоснабжения города приведены в соответствующих главах Схемы теплоснабжен</w:t>
      </w:r>
      <w:r w:rsidR="00D33065" w:rsidRPr="000B3773">
        <w:rPr>
          <w:rFonts w:cstheme="minorHAnsi"/>
          <w:sz w:val="28"/>
          <w:szCs w:val="28"/>
        </w:rPr>
        <w:t>ия и Обосновывающих материалов.</w:t>
      </w:r>
      <w:r w:rsidR="008368CF" w:rsidRPr="00D11964">
        <w:rPr>
          <w:rFonts w:cstheme="minorHAnsi"/>
          <w:sz w:val="28"/>
          <w:szCs w:val="28"/>
          <w:highlight w:val="yellow"/>
        </w:rPr>
        <w:br w:type="page"/>
      </w:r>
    </w:p>
    <w:p w:rsidR="005B4B70" w:rsidRPr="000B3773" w:rsidRDefault="00595A24" w:rsidP="00D33065">
      <w:pPr>
        <w:pStyle w:val="2"/>
        <w:spacing w:before="0"/>
        <w:jc w:val="center"/>
        <w:rPr>
          <w:b/>
          <w:caps/>
          <w:sz w:val="28"/>
          <w:szCs w:val="28"/>
        </w:rPr>
      </w:pPr>
      <w:bookmarkStart w:id="1" w:name="_Toc518627501"/>
      <w:r w:rsidRPr="000B3773">
        <w:rPr>
          <w:b/>
          <w:caps/>
          <w:sz w:val="28"/>
          <w:szCs w:val="28"/>
        </w:rPr>
        <w:t xml:space="preserve">1. </w:t>
      </w:r>
      <w:r w:rsidR="005B4B70" w:rsidRPr="000B3773">
        <w:rPr>
          <w:b/>
          <w:caps/>
          <w:sz w:val="28"/>
          <w:szCs w:val="28"/>
        </w:rPr>
        <w:t>Общая часть</w:t>
      </w:r>
      <w:bookmarkEnd w:id="1"/>
    </w:p>
    <w:p w:rsidR="005B4B70" w:rsidRPr="000B3773" w:rsidRDefault="0015584E" w:rsidP="00D33065">
      <w:pPr>
        <w:pStyle w:val="1"/>
        <w:spacing w:before="0" w:line="276" w:lineRule="auto"/>
        <w:jc w:val="both"/>
        <w:rPr>
          <w:b/>
          <w:sz w:val="28"/>
          <w:szCs w:val="28"/>
        </w:rPr>
      </w:pPr>
      <w:bookmarkStart w:id="2" w:name="_Toc518627502"/>
      <w:r w:rsidRPr="000B3773">
        <w:rPr>
          <w:b/>
          <w:sz w:val="28"/>
          <w:szCs w:val="28"/>
        </w:rPr>
        <w:t xml:space="preserve">1.1 </w:t>
      </w:r>
      <w:r w:rsidR="005B4B70" w:rsidRPr="000B3773">
        <w:rPr>
          <w:b/>
          <w:sz w:val="28"/>
          <w:szCs w:val="28"/>
        </w:rPr>
        <w:t>Территория и климат</w:t>
      </w:r>
      <w:bookmarkEnd w:id="2"/>
    </w:p>
    <w:p w:rsidR="00D654BE" w:rsidRPr="000B3773" w:rsidRDefault="00D654BE" w:rsidP="00D654BE">
      <w:pPr>
        <w:spacing w:after="0" w:line="276" w:lineRule="auto"/>
        <w:ind w:firstLine="567"/>
        <w:jc w:val="both"/>
        <w:rPr>
          <w:rFonts w:cstheme="minorHAnsi"/>
          <w:bCs/>
          <w:sz w:val="28"/>
          <w:szCs w:val="28"/>
        </w:rPr>
      </w:pPr>
      <w:r w:rsidRPr="000B3773">
        <w:rPr>
          <w:rFonts w:cstheme="minorHAnsi"/>
          <w:bCs/>
          <w:sz w:val="28"/>
          <w:szCs w:val="28"/>
        </w:rPr>
        <w:t>Посёлок Балакирево находится в северной части Александровского района Владимирской области, граничит с Андреевским и Следневским сельскими поселениями и находится в зоне влияния Московской агломерации - вблизи административной границы Владимирской и Московской областей (130 км от г. Москвы и 130 км от г. Владимира).</w:t>
      </w:r>
    </w:p>
    <w:p w:rsidR="00D654BE" w:rsidRPr="000B3773" w:rsidRDefault="00D654BE" w:rsidP="00D654BE">
      <w:pPr>
        <w:spacing w:after="0" w:line="276" w:lineRule="auto"/>
        <w:ind w:firstLine="567"/>
        <w:jc w:val="both"/>
        <w:rPr>
          <w:rFonts w:cstheme="minorHAnsi"/>
          <w:bCs/>
          <w:sz w:val="28"/>
          <w:szCs w:val="28"/>
        </w:rPr>
      </w:pPr>
      <w:r w:rsidRPr="000B3773">
        <w:rPr>
          <w:rFonts w:cstheme="minorHAnsi"/>
          <w:bCs/>
          <w:sz w:val="28"/>
          <w:szCs w:val="28"/>
        </w:rPr>
        <w:t>Поселок Балакирево расположен в северной части Александровского района в 15 км от районного центра г. Александрова и в 130 км от г. Владимира.</w:t>
      </w:r>
    </w:p>
    <w:p w:rsidR="00D654BE" w:rsidRPr="000B3773" w:rsidRDefault="00D654BE" w:rsidP="00D654BE">
      <w:pPr>
        <w:spacing w:after="0" w:line="276" w:lineRule="auto"/>
        <w:ind w:firstLine="567"/>
        <w:jc w:val="both"/>
        <w:rPr>
          <w:rFonts w:cstheme="minorHAnsi"/>
          <w:bCs/>
          <w:sz w:val="28"/>
          <w:szCs w:val="28"/>
        </w:rPr>
      </w:pPr>
      <w:r w:rsidRPr="000B3773">
        <w:rPr>
          <w:rFonts w:cstheme="minorHAnsi"/>
          <w:bCs/>
          <w:sz w:val="28"/>
          <w:szCs w:val="28"/>
        </w:rPr>
        <w:t>Связь с районным центром осуществляются по электрифицированной железной дороге Александров-Ярославль и автодороге местного значения муниципального района.</w:t>
      </w:r>
    </w:p>
    <w:p w:rsidR="00D654BE" w:rsidRPr="000B3773" w:rsidRDefault="00D654BE" w:rsidP="00D654BE">
      <w:pPr>
        <w:spacing w:after="0" w:line="276" w:lineRule="auto"/>
        <w:ind w:firstLine="567"/>
        <w:jc w:val="both"/>
        <w:rPr>
          <w:rFonts w:cstheme="minorHAnsi"/>
          <w:bCs/>
          <w:sz w:val="28"/>
          <w:szCs w:val="28"/>
        </w:rPr>
      </w:pPr>
      <w:r w:rsidRPr="000B3773">
        <w:rPr>
          <w:rFonts w:cstheme="minorHAnsi"/>
          <w:bCs/>
          <w:sz w:val="28"/>
          <w:szCs w:val="28"/>
        </w:rPr>
        <w:t>Климатические особенности территории определяются ее географическим положением. Климат района умеренно-континентальный с умеренно-теплым летом, холодной зимой, короткой весной и облачной, часто дождливой осенью. Ниже приводятся основные показатели климата в соответствии с данными СНиП 2.01.01-82.</w:t>
      </w:r>
    </w:p>
    <w:p w:rsidR="00D654BE" w:rsidRPr="000B3773" w:rsidRDefault="00D654BE" w:rsidP="00D654BE">
      <w:pPr>
        <w:spacing w:after="0" w:line="276" w:lineRule="auto"/>
        <w:ind w:firstLine="567"/>
        <w:jc w:val="both"/>
        <w:rPr>
          <w:rFonts w:cstheme="minorHAnsi"/>
          <w:bCs/>
          <w:sz w:val="28"/>
          <w:szCs w:val="28"/>
        </w:rPr>
      </w:pPr>
      <w:r w:rsidRPr="000B3773">
        <w:rPr>
          <w:rFonts w:cstheme="minorHAnsi"/>
          <w:bCs/>
          <w:sz w:val="28"/>
          <w:szCs w:val="28"/>
        </w:rPr>
        <w:t>Температурный режим воздуха характеризуется следующими среднемесячными величинами:</w:t>
      </w:r>
    </w:p>
    <w:p w:rsidR="00D654BE" w:rsidRPr="000B3773" w:rsidRDefault="00D654BE" w:rsidP="00D654BE">
      <w:pPr>
        <w:spacing w:after="0" w:line="276" w:lineRule="auto"/>
        <w:jc w:val="both"/>
        <w:rPr>
          <w:rFonts w:cstheme="minorHAnsi"/>
          <w:b/>
          <w:bCs/>
          <w:i/>
          <w:sz w:val="28"/>
          <w:szCs w:val="28"/>
        </w:rPr>
      </w:pPr>
      <w:r w:rsidRPr="000B3773">
        <w:rPr>
          <w:rFonts w:cstheme="minorHAnsi"/>
          <w:b/>
          <w:bCs/>
          <w:i/>
          <w:sz w:val="28"/>
          <w:szCs w:val="28"/>
        </w:rPr>
        <w:t>Таблица 1.1.1 -  Среднемесячные температуры воздуха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0"/>
        <w:gridCol w:w="780"/>
        <w:gridCol w:w="780"/>
        <w:gridCol w:w="780"/>
        <w:gridCol w:w="780"/>
        <w:gridCol w:w="779"/>
        <w:gridCol w:w="779"/>
        <w:gridCol w:w="779"/>
        <w:gridCol w:w="779"/>
        <w:gridCol w:w="779"/>
        <w:gridCol w:w="781"/>
        <w:gridCol w:w="781"/>
        <w:gridCol w:w="781"/>
      </w:tblGrid>
      <w:tr w:rsidR="00D654BE" w:rsidRPr="000B3773" w:rsidTr="00FA7213">
        <w:trPr>
          <w:trHeight w:val="509"/>
        </w:trPr>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I</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II</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III</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IV</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V</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VI</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VII</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VIII</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IX</w:t>
            </w:r>
          </w:p>
        </w:tc>
        <w:tc>
          <w:tcPr>
            <w:tcW w:w="384"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X</w:t>
            </w:r>
          </w:p>
        </w:tc>
        <w:tc>
          <w:tcPr>
            <w:tcW w:w="385"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XI</w:t>
            </w:r>
          </w:p>
        </w:tc>
        <w:tc>
          <w:tcPr>
            <w:tcW w:w="385"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XII</w:t>
            </w:r>
          </w:p>
        </w:tc>
        <w:tc>
          <w:tcPr>
            <w:tcW w:w="385" w:type="pct"/>
            <w:shd w:val="clear" w:color="auto" w:fill="92D050"/>
            <w:vAlign w:val="center"/>
          </w:tcPr>
          <w:p w:rsidR="00D654BE" w:rsidRPr="000B3773" w:rsidRDefault="00D654BE" w:rsidP="00D654BE">
            <w:pPr>
              <w:pStyle w:val="Normal10"/>
              <w:widowControl w:val="0"/>
              <w:autoSpaceDE w:val="0"/>
              <w:autoSpaceDN w:val="0"/>
              <w:adjustRightInd w:val="0"/>
              <w:rPr>
                <w:rFonts w:asciiTheme="minorHAnsi" w:hAnsiTheme="minorHAnsi" w:cstheme="minorHAnsi"/>
                <w:sz w:val="24"/>
                <w:szCs w:val="24"/>
              </w:rPr>
            </w:pPr>
            <w:r w:rsidRPr="000B3773">
              <w:rPr>
                <w:rFonts w:asciiTheme="minorHAnsi" w:hAnsiTheme="minorHAnsi" w:cstheme="minorHAnsi"/>
                <w:sz w:val="24"/>
                <w:szCs w:val="24"/>
              </w:rPr>
              <w:t>год</w:t>
            </w:r>
          </w:p>
        </w:tc>
      </w:tr>
      <w:tr w:rsidR="00D654BE" w:rsidRPr="000B3773" w:rsidTr="00D654BE">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-11,4</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-10,6</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-5,1</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3,8</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11,6</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15,8</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18,1</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16,2</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10,4</w:t>
            </w:r>
          </w:p>
        </w:tc>
        <w:tc>
          <w:tcPr>
            <w:tcW w:w="384"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3,4</w:t>
            </w:r>
          </w:p>
        </w:tc>
        <w:tc>
          <w:tcPr>
            <w:tcW w:w="385"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-3,1</w:t>
            </w:r>
          </w:p>
        </w:tc>
        <w:tc>
          <w:tcPr>
            <w:tcW w:w="385"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-8,8</w:t>
            </w:r>
          </w:p>
        </w:tc>
        <w:tc>
          <w:tcPr>
            <w:tcW w:w="385" w:type="pct"/>
            <w:shd w:val="clear" w:color="auto" w:fill="auto"/>
            <w:vAlign w:val="center"/>
          </w:tcPr>
          <w:p w:rsidR="00D654BE" w:rsidRPr="000B3773" w:rsidRDefault="00D654BE" w:rsidP="00D654BE">
            <w:pPr>
              <w:pStyle w:val="16"/>
              <w:widowControl w:val="0"/>
              <w:autoSpaceDE w:val="0"/>
              <w:autoSpaceDN w:val="0"/>
              <w:adjustRightInd w:val="0"/>
              <w:jc w:val="center"/>
              <w:rPr>
                <w:rFonts w:asciiTheme="minorHAnsi" w:hAnsiTheme="minorHAnsi" w:cstheme="minorHAnsi"/>
                <w:sz w:val="24"/>
                <w:szCs w:val="24"/>
              </w:rPr>
            </w:pPr>
            <w:r w:rsidRPr="000B3773">
              <w:rPr>
                <w:rFonts w:asciiTheme="minorHAnsi" w:hAnsiTheme="minorHAnsi" w:cstheme="minorHAnsi"/>
                <w:sz w:val="24"/>
                <w:szCs w:val="24"/>
              </w:rPr>
              <w:t>3,4</w:t>
            </w:r>
          </w:p>
        </w:tc>
      </w:tr>
    </w:tbl>
    <w:p w:rsidR="00D654BE" w:rsidRPr="000B3773" w:rsidRDefault="00D654BE" w:rsidP="00D654BE">
      <w:pPr>
        <w:spacing w:after="0" w:line="276" w:lineRule="auto"/>
        <w:ind w:firstLine="567"/>
        <w:jc w:val="both"/>
        <w:rPr>
          <w:rFonts w:cstheme="minorHAnsi"/>
          <w:bCs/>
          <w:sz w:val="28"/>
          <w:szCs w:val="28"/>
        </w:rPr>
      </w:pPr>
    </w:p>
    <w:p w:rsidR="00D654BE" w:rsidRPr="000B3773" w:rsidRDefault="00D654BE" w:rsidP="00D654BE">
      <w:pPr>
        <w:spacing w:after="0" w:line="276" w:lineRule="auto"/>
        <w:ind w:firstLine="709"/>
        <w:jc w:val="both"/>
        <w:rPr>
          <w:rFonts w:cstheme="minorHAnsi"/>
          <w:bCs/>
          <w:sz w:val="28"/>
          <w:szCs w:val="28"/>
        </w:rPr>
      </w:pPr>
      <w:r w:rsidRPr="000B3773">
        <w:rPr>
          <w:rFonts w:cstheme="minorHAnsi"/>
          <w:bCs/>
          <w:sz w:val="28"/>
          <w:szCs w:val="28"/>
        </w:rPr>
        <w:t>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-3,5°С, его продолжительность 213 дней.</w:t>
      </w:r>
    </w:p>
    <w:p w:rsidR="00D654BE" w:rsidRPr="000B3773" w:rsidRDefault="00D654BE" w:rsidP="00D654BE">
      <w:pPr>
        <w:spacing w:after="0" w:line="276" w:lineRule="auto"/>
        <w:ind w:firstLine="709"/>
        <w:jc w:val="both"/>
        <w:rPr>
          <w:rFonts w:cstheme="minorHAnsi"/>
          <w:bCs/>
          <w:sz w:val="28"/>
          <w:szCs w:val="28"/>
        </w:rPr>
      </w:pPr>
      <w:r w:rsidRPr="000B3773">
        <w:rPr>
          <w:rFonts w:cstheme="minorHAnsi"/>
          <w:bCs/>
          <w:sz w:val="28"/>
          <w:szCs w:val="28"/>
        </w:rPr>
        <w:t>Среднегодовое количество атмосферных осадков 691 мм, среднесуточный максимум 109 мм. Средняя дата образования устойчивого снежного покрова 24 ноября и разрушения его 6 апреля, средняя из наибольших высот снежного покрова за зиму 44 см.</w:t>
      </w:r>
    </w:p>
    <w:p w:rsidR="00D654BE" w:rsidRPr="000B3773" w:rsidRDefault="00D654BE" w:rsidP="00D654BE">
      <w:pPr>
        <w:spacing w:after="0" w:line="276" w:lineRule="auto"/>
        <w:ind w:firstLine="709"/>
        <w:jc w:val="both"/>
        <w:rPr>
          <w:rFonts w:cstheme="minorHAnsi"/>
          <w:bCs/>
          <w:sz w:val="28"/>
          <w:szCs w:val="28"/>
        </w:rPr>
      </w:pPr>
      <w:r w:rsidRPr="000B3773">
        <w:rPr>
          <w:rFonts w:cstheme="minorHAnsi"/>
          <w:bCs/>
          <w:sz w:val="28"/>
          <w:szCs w:val="28"/>
        </w:rPr>
        <w:t>Средняя месячная относительная влажность воздуха наиболее холодного месяца – 85 %, наиболее жаркого месяца – 57 %.</w:t>
      </w:r>
    </w:p>
    <w:p w:rsidR="00D654BE" w:rsidRPr="000B3773" w:rsidRDefault="00D654BE" w:rsidP="00D654BE">
      <w:pPr>
        <w:spacing w:after="0" w:line="276" w:lineRule="auto"/>
        <w:ind w:firstLine="709"/>
        <w:jc w:val="both"/>
        <w:rPr>
          <w:rFonts w:cstheme="minorHAnsi"/>
          <w:bCs/>
          <w:sz w:val="28"/>
          <w:szCs w:val="28"/>
        </w:rPr>
      </w:pPr>
      <w:r w:rsidRPr="000B3773">
        <w:rPr>
          <w:rFonts w:cstheme="minorHAnsi"/>
          <w:bCs/>
          <w:sz w:val="28"/>
          <w:szCs w:val="28"/>
        </w:rPr>
        <w:t>В настоящее время территория муниципального образования поселок Балакирево составляет 537,7 га. На его территории находятся 3 детских дошкольных учреждения, 2 учреждения дополнительного образования детей, 2 общеобразовательных учреждения, учреждение профессионального образования, 1 учреждение здравоохранения, библиотека, дом культуры, спортивные организации, учреждения и объекты, предприятия торговли и общественного питания, предприятия коммунального и бытового обслуживания</w:t>
      </w:r>
      <w:r w:rsidR="000B3773" w:rsidRPr="000B3773">
        <w:rPr>
          <w:rFonts w:cstheme="minorHAnsi"/>
          <w:bCs/>
          <w:sz w:val="28"/>
          <w:szCs w:val="28"/>
        </w:rPr>
        <w:t>, а также промышленные предприятия</w:t>
      </w:r>
      <w:r w:rsidRPr="000B3773">
        <w:rPr>
          <w:rFonts w:cstheme="minorHAnsi"/>
          <w:bCs/>
          <w:sz w:val="28"/>
          <w:szCs w:val="28"/>
        </w:rPr>
        <w:t>.</w:t>
      </w:r>
    </w:p>
    <w:p w:rsidR="00D654BE" w:rsidRPr="000B3773" w:rsidRDefault="00D654BE" w:rsidP="00D654BE">
      <w:pPr>
        <w:spacing w:after="0" w:line="276" w:lineRule="auto"/>
        <w:ind w:firstLine="709"/>
        <w:jc w:val="both"/>
        <w:rPr>
          <w:rFonts w:cstheme="minorHAnsi"/>
          <w:bCs/>
          <w:sz w:val="28"/>
          <w:szCs w:val="28"/>
        </w:rPr>
      </w:pPr>
      <w:r w:rsidRPr="000B3773">
        <w:rPr>
          <w:rFonts w:cstheme="minorHAnsi"/>
          <w:bCs/>
          <w:sz w:val="28"/>
          <w:szCs w:val="28"/>
        </w:rPr>
        <w:t>Численность населения на 01.01.2017 с</w:t>
      </w:r>
      <w:r w:rsidR="00C0389C" w:rsidRPr="000B3773">
        <w:rPr>
          <w:rFonts w:cstheme="minorHAnsi"/>
          <w:bCs/>
          <w:sz w:val="28"/>
          <w:szCs w:val="28"/>
        </w:rPr>
        <w:t>оставила 96</w:t>
      </w:r>
      <w:r w:rsidRPr="000B3773">
        <w:rPr>
          <w:rFonts w:cstheme="minorHAnsi"/>
          <w:bCs/>
          <w:sz w:val="28"/>
          <w:szCs w:val="28"/>
        </w:rPr>
        <w:t>31 человек.</w:t>
      </w:r>
    </w:p>
    <w:p w:rsidR="00FA7213" w:rsidRPr="000B3773" w:rsidRDefault="00FA7213" w:rsidP="00FA7213">
      <w:pPr>
        <w:spacing w:after="0" w:line="276" w:lineRule="auto"/>
        <w:jc w:val="both"/>
        <w:rPr>
          <w:rFonts w:cstheme="minorHAnsi"/>
          <w:b/>
          <w:bCs/>
          <w:i/>
          <w:sz w:val="28"/>
          <w:szCs w:val="28"/>
        </w:rPr>
      </w:pPr>
      <w:r w:rsidRPr="000B3773">
        <w:rPr>
          <w:rFonts w:cstheme="minorHAnsi"/>
          <w:b/>
          <w:bCs/>
          <w:i/>
          <w:sz w:val="28"/>
          <w:szCs w:val="28"/>
        </w:rPr>
        <w:t>Таблица 1.1.2 -  Динамика численности населения за последние 8 лет</w:t>
      </w:r>
    </w:p>
    <w:tbl>
      <w:tblPr>
        <w:tblW w:w="9912" w:type="dxa"/>
        <w:tblInd w:w="113" w:type="dxa"/>
        <w:tblLook w:val="04A0"/>
      </w:tblPr>
      <w:tblGrid>
        <w:gridCol w:w="1239"/>
        <w:gridCol w:w="1239"/>
        <w:gridCol w:w="1239"/>
        <w:gridCol w:w="1239"/>
        <w:gridCol w:w="1239"/>
        <w:gridCol w:w="1239"/>
        <w:gridCol w:w="1239"/>
        <w:gridCol w:w="1239"/>
      </w:tblGrid>
      <w:tr w:rsidR="00FA7213" w:rsidRPr="000B3773" w:rsidTr="00FA7213">
        <w:trPr>
          <w:trHeight w:val="325"/>
        </w:trPr>
        <w:tc>
          <w:tcPr>
            <w:tcW w:w="123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2010</w:t>
            </w:r>
          </w:p>
        </w:tc>
        <w:tc>
          <w:tcPr>
            <w:tcW w:w="1239" w:type="dxa"/>
            <w:tcBorders>
              <w:top w:val="single" w:sz="4" w:space="0" w:color="auto"/>
              <w:left w:val="nil"/>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2011</w:t>
            </w:r>
          </w:p>
        </w:tc>
        <w:tc>
          <w:tcPr>
            <w:tcW w:w="1239" w:type="dxa"/>
            <w:tcBorders>
              <w:top w:val="single" w:sz="4" w:space="0" w:color="auto"/>
              <w:left w:val="nil"/>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2012</w:t>
            </w:r>
          </w:p>
        </w:tc>
        <w:tc>
          <w:tcPr>
            <w:tcW w:w="1239" w:type="dxa"/>
            <w:tcBorders>
              <w:top w:val="single" w:sz="4" w:space="0" w:color="auto"/>
              <w:left w:val="nil"/>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2013</w:t>
            </w:r>
          </w:p>
        </w:tc>
        <w:tc>
          <w:tcPr>
            <w:tcW w:w="1239" w:type="dxa"/>
            <w:tcBorders>
              <w:top w:val="single" w:sz="4" w:space="0" w:color="auto"/>
              <w:left w:val="nil"/>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2014</w:t>
            </w:r>
          </w:p>
        </w:tc>
        <w:tc>
          <w:tcPr>
            <w:tcW w:w="1239" w:type="dxa"/>
            <w:tcBorders>
              <w:top w:val="single" w:sz="4" w:space="0" w:color="auto"/>
              <w:left w:val="nil"/>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2015</w:t>
            </w:r>
          </w:p>
        </w:tc>
        <w:tc>
          <w:tcPr>
            <w:tcW w:w="1239" w:type="dxa"/>
            <w:tcBorders>
              <w:top w:val="single" w:sz="4" w:space="0" w:color="auto"/>
              <w:left w:val="nil"/>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2016</w:t>
            </w:r>
          </w:p>
        </w:tc>
        <w:tc>
          <w:tcPr>
            <w:tcW w:w="1239" w:type="dxa"/>
            <w:tcBorders>
              <w:top w:val="single" w:sz="4" w:space="0" w:color="auto"/>
              <w:left w:val="nil"/>
              <w:bottom w:val="single" w:sz="4" w:space="0" w:color="auto"/>
              <w:right w:val="single" w:sz="4" w:space="0" w:color="auto"/>
            </w:tcBorders>
            <w:shd w:val="clear" w:color="000000" w:fill="92D050"/>
            <w:noWrap/>
            <w:vAlign w:val="center"/>
            <w:hideMark/>
          </w:tcPr>
          <w:p w:rsidR="00FA7213" w:rsidRPr="000B3773" w:rsidRDefault="00FA7213" w:rsidP="00FA7213">
            <w:pPr>
              <w:spacing w:after="0" w:line="240" w:lineRule="auto"/>
              <w:jc w:val="center"/>
              <w:rPr>
                <w:rFonts w:ascii="Calibri" w:eastAsia="Times New Roman" w:hAnsi="Calibri" w:cs="Calibri"/>
                <w:b/>
                <w:bCs/>
                <w:color w:val="000000"/>
                <w:sz w:val="28"/>
                <w:szCs w:val="28"/>
                <w:lang w:eastAsia="ru-RU"/>
              </w:rPr>
            </w:pPr>
            <w:r w:rsidRPr="000B3773">
              <w:rPr>
                <w:rFonts w:ascii="Calibri" w:eastAsia="Times New Roman" w:hAnsi="Calibri" w:cs="Calibri"/>
                <w:b/>
                <w:bCs/>
                <w:color w:val="000000"/>
                <w:sz w:val="28"/>
                <w:szCs w:val="28"/>
                <w:lang w:eastAsia="ru-RU"/>
              </w:rPr>
              <w:t>2017</w:t>
            </w:r>
          </w:p>
        </w:tc>
      </w:tr>
      <w:tr w:rsidR="00FA7213" w:rsidRPr="000B3773" w:rsidTr="00FA7213">
        <w:trPr>
          <w:trHeight w:val="325"/>
        </w:trPr>
        <w:tc>
          <w:tcPr>
            <w:tcW w:w="1239" w:type="dxa"/>
            <w:tcBorders>
              <w:top w:val="nil"/>
              <w:left w:val="single" w:sz="4" w:space="0" w:color="auto"/>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10076</w:t>
            </w:r>
          </w:p>
        </w:tc>
        <w:tc>
          <w:tcPr>
            <w:tcW w:w="1239" w:type="dxa"/>
            <w:tcBorders>
              <w:top w:val="nil"/>
              <w:left w:val="nil"/>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10075</w:t>
            </w:r>
          </w:p>
        </w:tc>
        <w:tc>
          <w:tcPr>
            <w:tcW w:w="1239" w:type="dxa"/>
            <w:tcBorders>
              <w:top w:val="nil"/>
              <w:left w:val="nil"/>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10039</w:t>
            </w:r>
          </w:p>
        </w:tc>
        <w:tc>
          <w:tcPr>
            <w:tcW w:w="1239" w:type="dxa"/>
            <w:tcBorders>
              <w:top w:val="nil"/>
              <w:left w:val="nil"/>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9953</w:t>
            </w:r>
          </w:p>
        </w:tc>
        <w:tc>
          <w:tcPr>
            <w:tcW w:w="1239" w:type="dxa"/>
            <w:tcBorders>
              <w:top w:val="nil"/>
              <w:left w:val="nil"/>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9880</w:t>
            </w:r>
          </w:p>
        </w:tc>
        <w:tc>
          <w:tcPr>
            <w:tcW w:w="1239" w:type="dxa"/>
            <w:tcBorders>
              <w:top w:val="nil"/>
              <w:left w:val="nil"/>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9808</w:t>
            </w:r>
          </w:p>
        </w:tc>
        <w:tc>
          <w:tcPr>
            <w:tcW w:w="1239" w:type="dxa"/>
            <w:tcBorders>
              <w:top w:val="nil"/>
              <w:left w:val="nil"/>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9713</w:t>
            </w:r>
          </w:p>
        </w:tc>
        <w:tc>
          <w:tcPr>
            <w:tcW w:w="1239" w:type="dxa"/>
            <w:tcBorders>
              <w:top w:val="nil"/>
              <w:left w:val="nil"/>
              <w:bottom w:val="single" w:sz="4" w:space="0" w:color="auto"/>
              <w:right w:val="single" w:sz="4" w:space="0" w:color="auto"/>
            </w:tcBorders>
            <w:shd w:val="clear" w:color="auto" w:fill="auto"/>
            <w:noWrap/>
            <w:vAlign w:val="bottom"/>
            <w:hideMark/>
          </w:tcPr>
          <w:p w:rsidR="00FA7213" w:rsidRPr="000B3773" w:rsidRDefault="00FA7213" w:rsidP="00FA7213">
            <w:pPr>
              <w:spacing w:after="0" w:line="240" w:lineRule="auto"/>
              <w:jc w:val="center"/>
              <w:rPr>
                <w:rFonts w:ascii="Calibri" w:eastAsia="Times New Roman" w:hAnsi="Calibri" w:cs="Calibri"/>
                <w:color w:val="000000"/>
                <w:sz w:val="28"/>
                <w:szCs w:val="28"/>
                <w:lang w:eastAsia="ru-RU"/>
              </w:rPr>
            </w:pPr>
            <w:r w:rsidRPr="000B3773">
              <w:rPr>
                <w:rFonts w:ascii="Calibri" w:eastAsia="Times New Roman" w:hAnsi="Calibri" w:cs="Calibri"/>
                <w:color w:val="000000"/>
                <w:sz w:val="28"/>
                <w:szCs w:val="28"/>
                <w:lang w:eastAsia="ru-RU"/>
              </w:rPr>
              <w:t>9631</w:t>
            </w:r>
          </w:p>
        </w:tc>
      </w:tr>
    </w:tbl>
    <w:p w:rsidR="00FA7213" w:rsidRPr="000B3773" w:rsidRDefault="00FA7213" w:rsidP="00FA7213">
      <w:pPr>
        <w:spacing w:after="0" w:line="276" w:lineRule="auto"/>
        <w:jc w:val="both"/>
        <w:rPr>
          <w:rFonts w:cstheme="minorHAnsi"/>
          <w:bCs/>
          <w:sz w:val="28"/>
          <w:szCs w:val="28"/>
        </w:rPr>
      </w:pPr>
    </w:p>
    <w:p w:rsidR="00FA7213" w:rsidRPr="000B3773" w:rsidRDefault="00FA7213" w:rsidP="00FA7213">
      <w:pPr>
        <w:spacing w:after="0" w:line="276" w:lineRule="auto"/>
        <w:ind w:firstLine="709"/>
        <w:jc w:val="both"/>
        <w:rPr>
          <w:rFonts w:cstheme="minorHAnsi"/>
          <w:bCs/>
          <w:sz w:val="28"/>
          <w:szCs w:val="28"/>
        </w:rPr>
      </w:pPr>
      <w:r w:rsidRPr="000B3773">
        <w:rPr>
          <w:rFonts w:cstheme="minorHAnsi"/>
          <w:bCs/>
          <w:sz w:val="28"/>
          <w:szCs w:val="28"/>
        </w:rPr>
        <w:t>На рисунке 1.1.1 представлена динамика изменения численности населения п. Балакирево за 2010-2017 гг.</w:t>
      </w:r>
    </w:p>
    <w:p w:rsidR="00FA7213" w:rsidRPr="00D11964" w:rsidRDefault="00FA7213" w:rsidP="00FA7213">
      <w:pPr>
        <w:spacing w:after="0" w:line="276" w:lineRule="auto"/>
        <w:jc w:val="both"/>
        <w:rPr>
          <w:rFonts w:cstheme="minorHAnsi"/>
          <w:bCs/>
          <w:sz w:val="28"/>
          <w:szCs w:val="28"/>
          <w:highlight w:val="yellow"/>
        </w:rPr>
      </w:pPr>
      <w:r w:rsidRPr="00D11964">
        <w:rPr>
          <w:noProof/>
          <w:highlight w:val="yellow"/>
          <w:lang w:eastAsia="ru-RU"/>
        </w:rPr>
        <w:drawing>
          <wp:inline distT="0" distB="0" distL="0" distR="0">
            <wp:extent cx="6248400" cy="2914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7213" w:rsidRPr="000B3773" w:rsidRDefault="00FA7213" w:rsidP="00FA7213">
      <w:pPr>
        <w:spacing w:after="0" w:line="276" w:lineRule="auto"/>
        <w:jc w:val="center"/>
        <w:rPr>
          <w:rFonts w:cstheme="minorHAnsi"/>
          <w:b/>
          <w:bCs/>
          <w:i/>
          <w:sz w:val="28"/>
          <w:szCs w:val="28"/>
        </w:rPr>
      </w:pPr>
      <w:r w:rsidRPr="000B3773">
        <w:rPr>
          <w:rFonts w:cstheme="minorHAnsi"/>
          <w:b/>
          <w:bCs/>
          <w:i/>
          <w:sz w:val="28"/>
          <w:szCs w:val="28"/>
        </w:rPr>
        <w:t>Рисунок 1.1.1 - Динамика изменения численности населения п. Балакирево за 2010-2017 гг.</w:t>
      </w:r>
    </w:p>
    <w:p w:rsidR="00D33065" w:rsidRPr="000B3773" w:rsidRDefault="00D654BE" w:rsidP="00D654BE">
      <w:pPr>
        <w:spacing w:after="0" w:line="276" w:lineRule="auto"/>
        <w:ind w:firstLine="709"/>
        <w:jc w:val="both"/>
        <w:rPr>
          <w:rFonts w:cstheme="minorHAnsi"/>
          <w:bCs/>
          <w:sz w:val="28"/>
          <w:szCs w:val="28"/>
        </w:rPr>
      </w:pPr>
      <w:r w:rsidRPr="000B3773">
        <w:rPr>
          <w:rFonts w:cstheme="minorHAnsi"/>
          <w:bCs/>
          <w:sz w:val="28"/>
          <w:szCs w:val="28"/>
        </w:rPr>
        <w:t>Для оценки внешних климатических условий, при которых осуществлялось функционирование и эксплуатация систем теплоснабжения поселка Балакирево использовались параметры, рекомендуемые СНиП 23-01-99 (2003)* «Строительная климатология» (СП 131.13330.2012, утвержден приказом Министерства регионального развития РФ от 30.06.2012 г. №275).</w:t>
      </w:r>
    </w:p>
    <w:p w:rsidR="00D654BE" w:rsidRPr="000B3773" w:rsidRDefault="00D654BE" w:rsidP="00D654BE">
      <w:pPr>
        <w:spacing w:after="0" w:line="276" w:lineRule="auto"/>
        <w:ind w:firstLine="709"/>
        <w:jc w:val="both"/>
        <w:rPr>
          <w:rFonts w:cstheme="minorHAnsi"/>
          <w:sz w:val="28"/>
          <w:szCs w:val="28"/>
        </w:rPr>
      </w:pPr>
    </w:p>
    <w:p w:rsidR="003224FF" w:rsidRPr="000B3773" w:rsidRDefault="003224FF" w:rsidP="00D33065">
      <w:pPr>
        <w:pStyle w:val="1"/>
        <w:spacing w:before="0" w:line="276" w:lineRule="auto"/>
        <w:jc w:val="both"/>
        <w:rPr>
          <w:b/>
          <w:sz w:val="28"/>
          <w:szCs w:val="28"/>
        </w:rPr>
      </w:pPr>
      <w:bookmarkStart w:id="3" w:name="_Toc518627503"/>
      <w:r w:rsidRPr="000B3773">
        <w:rPr>
          <w:b/>
          <w:sz w:val="28"/>
          <w:szCs w:val="28"/>
        </w:rPr>
        <w:t>1.2 Существующее положение в сфере теплоснабжения</w:t>
      </w:r>
      <w:bookmarkEnd w:id="3"/>
    </w:p>
    <w:p w:rsidR="003224FF" w:rsidRPr="000B3773" w:rsidRDefault="003224FF" w:rsidP="003F6F25">
      <w:pPr>
        <w:spacing w:after="0" w:line="276" w:lineRule="auto"/>
        <w:ind w:firstLine="567"/>
        <w:jc w:val="both"/>
        <w:rPr>
          <w:rFonts w:cstheme="minorHAnsi"/>
          <w:sz w:val="28"/>
          <w:szCs w:val="28"/>
        </w:rPr>
      </w:pPr>
      <w:r w:rsidRPr="000B3773">
        <w:rPr>
          <w:rFonts w:cstheme="minorHAnsi"/>
          <w:sz w:val="28"/>
          <w:szCs w:val="28"/>
        </w:rPr>
        <w:t>Анализ существующего состояния системы теплоснабжения</w:t>
      </w:r>
      <w:r w:rsidR="00626E43" w:rsidRPr="000B3773">
        <w:rPr>
          <w:rFonts w:cstheme="minorHAnsi"/>
          <w:sz w:val="28"/>
          <w:szCs w:val="28"/>
        </w:rPr>
        <w:t xml:space="preserve"> </w:t>
      </w:r>
      <w:r w:rsidR="00D654BE" w:rsidRPr="000B3773">
        <w:rPr>
          <w:rFonts w:cstheme="minorHAnsi"/>
          <w:sz w:val="28"/>
          <w:szCs w:val="28"/>
        </w:rPr>
        <w:t>муниципального образования поселок Балакирево</w:t>
      </w:r>
      <w:r w:rsidR="009551C9" w:rsidRPr="000B3773">
        <w:rPr>
          <w:rFonts w:cstheme="minorHAnsi"/>
          <w:bCs/>
          <w:sz w:val="28"/>
          <w:szCs w:val="28"/>
        </w:rPr>
        <w:t xml:space="preserve"> </w:t>
      </w:r>
      <w:r w:rsidRPr="000B3773">
        <w:rPr>
          <w:rFonts w:cstheme="minorHAnsi"/>
          <w:sz w:val="28"/>
          <w:szCs w:val="28"/>
        </w:rPr>
        <w:t>в Части 1 «Существующее положение в сфере производства, передачи и потребления тепловой энергии для целей теплоснабжения» Обосновывающих матер</w:t>
      </w:r>
      <w:r w:rsidR="009D18D0" w:rsidRPr="000B3773">
        <w:rPr>
          <w:rFonts w:cstheme="minorHAnsi"/>
          <w:sz w:val="28"/>
          <w:szCs w:val="28"/>
        </w:rPr>
        <w:t>иалов к схеме теплоснабжения</w:t>
      </w:r>
      <w:r w:rsidR="00626E43" w:rsidRPr="000B3773">
        <w:rPr>
          <w:rFonts w:cstheme="minorHAnsi"/>
          <w:sz w:val="28"/>
          <w:szCs w:val="28"/>
        </w:rPr>
        <w:t xml:space="preserve"> </w:t>
      </w:r>
      <w:r w:rsidR="00D654BE" w:rsidRPr="000B3773">
        <w:rPr>
          <w:rFonts w:cstheme="minorHAnsi"/>
          <w:sz w:val="28"/>
          <w:szCs w:val="28"/>
        </w:rPr>
        <w:t>муниципального образования поселок Балакирево</w:t>
      </w:r>
      <w:r w:rsidRPr="000B3773">
        <w:rPr>
          <w:rFonts w:cstheme="minorHAnsi"/>
          <w:sz w:val="28"/>
          <w:szCs w:val="28"/>
        </w:rPr>
        <w:t xml:space="preserve"> до </w:t>
      </w:r>
      <w:r w:rsidR="00D11964" w:rsidRPr="000B3773">
        <w:rPr>
          <w:rFonts w:cstheme="minorHAnsi"/>
          <w:sz w:val="28"/>
          <w:szCs w:val="28"/>
        </w:rPr>
        <w:t>2027</w:t>
      </w:r>
      <w:r w:rsidRPr="000B3773">
        <w:rPr>
          <w:rFonts w:cstheme="minorHAnsi"/>
          <w:sz w:val="28"/>
          <w:szCs w:val="28"/>
        </w:rPr>
        <w:t xml:space="preserve"> г. (</w:t>
      </w:r>
      <w:r w:rsidR="0067734B" w:rsidRPr="000B3773">
        <w:rPr>
          <w:rFonts w:cstheme="minorHAnsi"/>
          <w:sz w:val="28"/>
          <w:szCs w:val="28"/>
        </w:rPr>
        <w:t xml:space="preserve">актуализация </w:t>
      </w:r>
      <w:r w:rsidR="00626E43" w:rsidRPr="000B3773">
        <w:rPr>
          <w:rFonts w:cstheme="minorHAnsi"/>
          <w:sz w:val="28"/>
          <w:szCs w:val="28"/>
        </w:rPr>
        <w:t>по состоянию на</w:t>
      </w:r>
      <w:r w:rsidR="0067734B" w:rsidRPr="000B3773">
        <w:rPr>
          <w:rFonts w:cstheme="minorHAnsi"/>
          <w:sz w:val="28"/>
          <w:szCs w:val="28"/>
        </w:rPr>
        <w:t xml:space="preserve"> </w:t>
      </w:r>
      <w:r w:rsidR="00626E43" w:rsidRPr="000B3773">
        <w:rPr>
          <w:rFonts w:cstheme="minorHAnsi"/>
          <w:sz w:val="28"/>
          <w:szCs w:val="28"/>
        </w:rPr>
        <w:t>20</w:t>
      </w:r>
      <w:r w:rsidR="000B3773" w:rsidRPr="000B3773">
        <w:rPr>
          <w:rFonts w:cstheme="minorHAnsi"/>
          <w:sz w:val="28"/>
          <w:szCs w:val="28"/>
        </w:rPr>
        <w:t>20</w:t>
      </w:r>
      <w:r w:rsidR="003C30D2" w:rsidRPr="000B3773">
        <w:rPr>
          <w:rFonts w:cstheme="minorHAnsi"/>
          <w:sz w:val="28"/>
          <w:szCs w:val="28"/>
        </w:rPr>
        <w:t xml:space="preserve"> г</w:t>
      </w:r>
      <w:r w:rsidR="00626E43" w:rsidRPr="000B3773">
        <w:rPr>
          <w:rFonts w:cstheme="minorHAnsi"/>
          <w:sz w:val="28"/>
          <w:szCs w:val="28"/>
        </w:rPr>
        <w:t>г.</w:t>
      </w:r>
      <w:r w:rsidRPr="000B3773">
        <w:rPr>
          <w:rFonts w:cstheme="minorHAnsi"/>
          <w:sz w:val="28"/>
          <w:szCs w:val="28"/>
        </w:rPr>
        <w:t>)</w:t>
      </w:r>
      <w:r w:rsidR="0067734B" w:rsidRPr="000B3773">
        <w:rPr>
          <w:rFonts w:cstheme="minorHAnsi"/>
          <w:sz w:val="28"/>
          <w:szCs w:val="28"/>
        </w:rPr>
        <w:t>.</w:t>
      </w:r>
    </w:p>
    <w:p w:rsidR="008313F3" w:rsidRPr="000B3773" w:rsidRDefault="008313F3" w:rsidP="003F6F25">
      <w:pPr>
        <w:spacing w:after="0" w:line="276" w:lineRule="auto"/>
        <w:ind w:firstLine="567"/>
        <w:jc w:val="both"/>
        <w:rPr>
          <w:rFonts w:cstheme="minorHAnsi"/>
          <w:sz w:val="28"/>
          <w:szCs w:val="28"/>
        </w:rPr>
      </w:pPr>
      <w:r w:rsidRPr="000B3773">
        <w:rPr>
          <w:rFonts w:cstheme="minorHAnsi"/>
          <w:sz w:val="28"/>
          <w:szCs w:val="28"/>
        </w:rPr>
        <w:t>Теплоснабжение</w:t>
      </w:r>
      <w:r w:rsidR="00626E43" w:rsidRPr="000B3773">
        <w:rPr>
          <w:rFonts w:cstheme="minorHAnsi"/>
          <w:sz w:val="28"/>
          <w:szCs w:val="28"/>
        </w:rPr>
        <w:t xml:space="preserve"> </w:t>
      </w:r>
      <w:r w:rsidR="00D654BE" w:rsidRPr="000B3773">
        <w:rPr>
          <w:rFonts w:cstheme="minorHAnsi"/>
          <w:sz w:val="28"/>
          <w:szCs w:val="28"/>
        </w:rPr>
        <w:t>муниципального образования поселок Балакирево</w:t>
      </w:r>
      <w:r w:rsidR="00260D68" w:rsidRPr="000B3773">
        <w:rPr>
          <w:rFonts w:cstheme="minorHAnsi"/>
          <w:bCs/>
          <w:sz w:val="28"/>
          <w:szCs w:val="28"/>
        </w:rPr>
        <w:t xml:space="preserve"> </w:t>
      </w:r>
      <w:r w:rsidRPr="000B3773">
        <w:rPr>
          <w:rFonts w:cstheme="minorHAnsi"/>
          <w:sz w:val="28"/>
          <w:szCs w:val="28"/>
        </w:rPr>
        <w:t>осуществляется как от централизованных источников тепла, так и от автономных источников</w:t>
      </w:r>
      <w:r w:rsidR="00FA7213" w:rsidRPr="000B3773">
        <w:rPr>
          <w:rFonts w:cstheme="minorHAnsi"/>
          <w:sz w:val="28"/>
          <w:szCs w:val="28"/>
        </w:rPr>
        <w:t xml:space="preserve"> (печное и газовое отопление)</w:t>
      </w:r>
      <w:r w:rsidRPr="000B3773">
        <w:rPr>
          <w:rFonts w:cstheme="minorHAnsi"/>
          <w:sz w:val="28"/>
          <w:szCs w:val="28"/>
        </w:rPr>
        <w:t xml:space="preserve">. </w:t>
      </w:r>
      <w:r w:rsidR="00260D68" w:rsidRPr="000B3773">
        <w:rPr>
          <w:rFonts w:cstheme="minorHAnsi"/>
          <w:sz w:val="28"/>
          <w:szCs w:val="28"/>
        </w:rPr>
        <w:t>Централизованное теплоснабжение осуществляется в районах частной и многоэтажной застройки. Индивидуальные источники тепловой энергии используются в районах усадебной застройки.</w:t>
      </w:r>
    </w:p>
    <w:p w:rsidR="0067734B" w:rsidRPr="00DB315A" w:rsidRDefault="009D18D0" w:rsidP="003F6F25">
      <w:pPr>
        <w:spacing w:after="0" w:line="276" w:lineRule="auto"/>
        <w:ind w:firstLine="567"/>
        <w:jc w:val="both"/>
        <w:rPr>
          <w:rFonts w:cstheme="minorHAnsi"/>
          <w:sz w:val="28"/>
          <w:szCs w:val="28"/>
        </w:rPr>
      </w:pPr>
      <w:r w:rsidRPr="00DB315A">
        <w:rPr>
          <w:rFonts w:cstheme="minorHAnsi"/>
          <w:sz w:val="28"/>
          <w:szCs w:val="28"/>
        </w:rPr>
        <w:t>В</w:t>
      </w:r>
      <w:r w:rsidR="00626E43" w:rsidRPr="00DB315A">
        <w:rPr>
          <w:rFonts w:cstheme="minorHAnsi"/>
          <w:sz w:val="28"/>
          <w:szCs w:val="28"/>
        </w:rPr>
        <w:t xml:space="preserve"> муниципальном образовании поселок Балакирево</w:t>
      </w:r>
      <w:r w:rsidRPr="00DB315A">
        <w:rPr>
          <w:rFonts w:cstheme="minorHAnsi"/>
          <w:sz w:val="28"/>
          <w:szCs w:val="28"/>
        </w:rPr>
        <w:t xml:space="preserve"> централизованное теплоснабжение всех групп потребителей (жилищный фонд, объекты социально-бытового и культурного назначения,</w:t>
      </w:r>
      <w:r w:rsidR="00626E43" w:rsidRPr="00DB315A">
        <w:rPr>
          <w:rFonts w:cstheme="minorHAnsi"/>
          <w:sz w:val="28"/>
          <w:szCs w:val="28"/>
        </w:rPr>
        <w:t xml:space="preserve"> а также промышленные предприятия</w:t>
      </w:r>
      <w:r w:rsidRPr="00DB315A">
        <w:rPr>
          <w:rFonts w:cstheme="minorHAnsi"/>
          <w:sz w:val="28"/>
          <w:szCs w:val="28"/>
        </w:rPr>
        <w:t xml:space="preserve">) производится от </w:t>
      </w:r>
      <w:r w:rsidR="00BE5110" w:rsidRPr="00DB315A">
        <w:rPr>
          <w:rFonts w:cstheme="minorHAnsi"/>
          <w:sz w:val="28"/>
          <w:szCs w:val="28"/>
        </w:rPr>
        <w:t>1</w:t>
      </w:r>
      <w:r w:rsidRPr="00DB315A">
        <w:rPr>
          <w:rFonts w:cstheme="minorHAnsi"/>
          <w:sz w:val="28"/>
          <w:szCs w:val="28"/>
        </w:rPr>
        <w:t xml:space="preserve"> котельн</w:t>
      </w:r>
      <w:r w:rsidR="00FA7213" w:rsidRPr="00DB315A">
        <w:rPr>
          <w:rFonts w:cstheme="minorHAnsi"/>
          <w:sz w:val="28"/>
          <w:szCs w:val="28"/>
        </w:rPr>
        <w:t>ой, расположенной в северной промышленной зоне поселения</w:t>
      </w:r>
      <w:r w:rsidRPr="00DB315A">
        <w:rPr>
          <w:rFonts w:cstheme="minorHAnsi"/>
          <w:sz w:val="28"/>
          <w:szCs w:val="28"/>
        </w:rPr>
        <w:t xml:space="preserve">. </w:t>
      </w:r>
      <w:r w:rsidR="00BE5110" w:rsidRPr="00DB315A">
        <w:rPr>
          <w:rFonts w:cstheme="minorHAnsi"/>
          <w:sz w:val="28"/>
          <w:szCs w:val="28"/>
        </w:rPr>
        <w:t>К</w:t>
      </w:r>
      <w:r w:rsidR="008313F3" w:rsidRPr="00DB315A">
        <w:rPr>
          <w:rFonts w:cstheme="minorHAnsi"/>
          <w:sz w:val="28"/>
          <w:szCs w:val="28"/>
        </w:rPr>
        <w:t>отель</w:t>
      </w:r>
      <w:r w:rsidR="00694298" w:rsidRPr="00DB315A">
        <w:rPr>
          <w:rFonts w:cstheme="minorHAnsi"/>
          <w:sz w:val="28"/>
          <w:szCs w:val="28"/>
        </w:rPr>
        <w:t>н</w:t>
      </w:r>
      <w:r w:rsidR="00BE5110" w:rsidRPr="00DB315A">
        <w:rPr>
          <w:rFonts w:cstheme="minorHAnsi"/>
          <w:sz w:val="28"/>
          <w:szCs w:val="28"/>
        </w:rPr>
        <w:t>ая работае</w:t>
      </w:r>
      <w:r w:rsidR="00694298" w:rsidRPr="00DB315A">
        <w:rPr>
          <w:rFonts w:cstheme="minorHAnsi"/>
          <w:sz w:val="28"/>
          <w:szCs w:val="28"/>
        </w:rPr>
        <w:t>т на природном газе. Резервный вид топлива на источник</w:t>
      </w:r>
      <w:r w:rsidR="00BE5110" w:rsidRPr="00DB315A">
        <w:rPr>
          <w:rFonts w:cstheme="minorHAnsi"/>
          <w:sz w:val="28"/>
          <w:szCs w:val="28"/>
        </w:rPr>
        <w:t>е</w:t>
      </w:r>
      <w:r w:rsidR="00694298" w:rsidRPr="00DB315A">
        <w:rPr>
          <w:rFonts w:cstheme="minorHAnsi"/>
          <w:sz w:val="28"/>
          <w:szCs w:val="28"/>
        </w:rPr>
        <w:t xml:space="preserve"> теплоснабжения</w:t>
      </w:r>
      <w:r w:rsidR="00BE5110" w:rsidRPr="00DB315A">
        <w:rPr>
          <w:rFonts w:cstheme="minorHAnsi"/>
          <w:sz w:val="28"/>
          <w:szCs w:val="28"/>
        </w:rPr>
        <w:t xml:space="preserve"> </w:t>
      </w:r>
      <w:r w:rsidR="00D654BE" w:rsidRPr="00DB315A">
        <w:rPr>
          <w:rFonts w:cstheme="minorHAnsi"/>
          <w:sz w:val="28"/>
          <w:szCs w:val="28"/>
        </w:rPr>
        <w:t>муниципального образования поселок Балакирево</w:t>
      </w:r>
      <w:r w:rsidRPr="00DB315A">
        <w:rPr>
          <w:rFonts w:cstheme="minorHAnsi"/>
          <w:sz w:val="28"/>
          <w:szCs w:val="28"/>
        </w:rPr>
        <w:t xml:space="preserve"> </w:t>
      </w:r>
      <w:r w:rsidR="00737E21" w:rsidRPr="00DB315A">
        <w:rPr>
          <w:rFonts w:cstheme="minorHAnsi"/>
          <w:sz w:val="28"/>
          <w:szCs w:val="28"/>
        </w:rPr>
        <w:t xml:space="preserve">согласно </w:t>
      </w:r>
      <w:r w:rsidR="00911199" w:rsidRPr="00DB315A">
        <w:rPr>
          <w:rFonts w:cstheme="minorHAnsi"/>
          <w:sz w:val="28"/>
          <w:szCs w:val="28"/>
        </w:rPr>
        <w:t>графику перевода потребителей,</w:t>
      </w:r>
      <w:r w:rsidR="00694298" w:rsidRPr="00DB315A">
        <w:rPr>
          <w:rFonts w:cstheme="minorHAnsi"/>
          <w:sz w:val="28"/>
          <w:szCs w:val="28"/>
        </w:rPr>
        <w:t xml:space="preserve"> на резервные виды топлива не предусмотрен.</w:t>
      </w:r>
    </w:p>
    <w:p w:rsidR="00694298" w:rsidRPr="00DB315A" w:rsidRDefault="00694298" w:rsidP="003F6F25">
      <w:pPr>
        <w:spacing w:after="0" w:line="276" w:lineRule="auto"/>
        <w:ind w:firstLine="567"/>
        <w:jc w:val="both"/>
        <w:rPr>
          <w:rFonts w:cstheme="minorHAnsi"/>
          <w:sz w:val="28"/>
          <w:szCs w:val="28"/>
        </w:rPr>
      </w:pPr>
      <w:r w:rsidRPr="00DB315A">
        <w:rPr>
          <w:rFonts w:cstheme="minorHAnsi"/>
          <w:sz w:val="28"/>
          <w:szCs w:val="28"/>
        </w:rPr>
        <w:t>Функциональная структура централизованного тепло</w:t>
      </w:r>
      <w:r w:rsidR="00D33065" w:rsidRPr="00DB315A">
        <w:rPr>
          <w:rFonts w:cstheme="minorHAnsi"/>
          <w:sz w:val="28"/>
          <w:szCs w:val="28"/>
        </w:rPr>
        <w:t xml:space="preserve">снабжения </w:t>
      </w:r>
      <w:r w:rsidR="0015595F" w:rsidRPr="00DB315A">
        <w:rPr>
          <w:rFonts w:cstheme="minorHAnsi"/>
          <w:sz w:val="28"/>
          <w:szCs w:val="28"/>
        </w:rPr>
        <w:t>муниципального образования</w:t>
      </w:r>
      <w:r w:rsidR="009D18D0" w:rsidRPr="00DB315A">
        <w:rPr>
          <w:rFonts w:cstheme="minorHAnsi"/>
          <w:sz w:val="28"/>
          <w:szCs w:val="28"/>
        </w:rPr>
        <w:t xml:space="preserve"> </w:t>
      </w:r>
      <w:r w:rsidR="00D33065" w:rsidRPr="00DB315A">
        <w:rPr>
          <w:rFonts w:cstheme="minorHAnsi"/>
          <w:sz w:val="28"/>
          <w:szCs w:val="28"/>
        </w:rPr>
        <w:t xml:space="preserve">представляет </w:t>
      </w:r>
      <w:r w:rsidRPr="00DB315A">
        <w:rPr>
          <w:rFonts w:cstheme="minorHAnsi"/>
          <w:sz w:val="28"/>
          <w:szCs w:val="28"/>
        </w:rPr>
        <w:t>производство тепловой энергии</w:t>
      </w:r>
      <w:r w:rsidR="001E4B8F" w:rsidRPr="00DB315A">
        <w:rPr>
          <w:rFonts w:cstheme="minorHAnsi"/>
          <w:sz w:val="28"/>
          <w:szCs w:val="28"/>
        </w:rPr>
        <w:t xml:space="preserve">, </w:t>
      </w:r>
      <w:r w:rsidRPr="00DB315A">
        <w:rPr>
          <w:rFonts w:cstheme="minorHAnsi"/>
          <w:sz w:val="28"/>
          <w:szCs w:val="28"/>
        </w:rPr>
        <w:t>е</w:t>
      </w:r>
      <w:r w:rsidR="001E4B8F" w:rsidRPr="00DB315A">
        <w:rPr>
          <w:rFonts w:cstheme="minorHAnsi"/>
          <w:sz w:val="28"/>
          <w:szCs w:val="28"/>
        </w:rPr>
        <w:t>ё</w:t>
      </w:r>
      <w:r w:rsidRPr="00DB315A">
        <w:rPr>
          <w:rFonts w:cstheme="minorHAnsi"/>
          <w:sz w:val="28"/>
          <w:szCs w:val="28"/>
        </w:rPr>
        <w:t xml:space="preserve"> транспорт до потребителя единым юридическим лицом.</w:t>
      </w:r>
    </w:p>
    <w:p w:rsidR="00931DF8" w:rsidRPr="00DB315A" w:rsidRDefault="00BE5110" w:rsidP="003F6F25">
      <w:pPr>
        <w:spacing w:after="0" w:line="276" w:lineRule="auto"/>
        <w:ind w:firstLine="567"/>
        <w:jc w:val="both"/>
        <w:rPr>
          <w:rFonts w:cstheme="minorHAnsi"/>
          <w:sz w:val="28"/>
          <w:szCs w:val="28"/>
        </w:rPr>
      </w:pPr>
      <w:r w:rsidRPr="00DB315A">
        <w:rPr>
          <w:rFonts w:cstheme="minorHAnsi"/>
          <w:sz w:val="28"/>
          <w:szCs w:val="28"/>
        </w:rPr>
        <w:t>Единой т</w:t>
      </w:r>
      <w:r w:rsidR="003C30D2" w:rsidRPr="00DB315A">
        <w:rPr>
          <w:rFonts w:cstheme="minorHAnsi"/>
          <w:sz w:val="28"/>
          <w:szCs w:val="28"/>
        </w:rPr>
        <w:t>еплоснабжающей</w:t>
      </w:r>
      <w:r w:rsidR="00931DF8" w:rsidRPr="00DB315A">
        <w:rPr>
          <w:rFonts w:cstheme="minorHAnsi"/>
          <w:sz w:val="28"/>
          <w:szCs w:val="28"/>
        </w:rPr>
        <w:t xml:space="preserve"> организаци</w:t>
      </w:r>
      <w:r w:rsidR="003C30D2" w:rsidRPr="00DB315A">
        <w:rPr>
          <w:rFonts w:cstheme="minorHAnsi"/>
          <w:sz w:val="28"/>
          <w:szCs w:val="28"/>
        </w:rPr>
        <w:t>ей</w:t>
      </w:r>
      <w:r w:rsidR="00931DF8" w:rsidRPr="00DB315A">
        <w:rPr>
          <w:rFonts w:cstheme="minorHAnsi"/>
          <w:sz w:val="28"/>
          <w:szCs w:val="28"/>
        </w:rPr>
        <w:t>,</w:t>
      </w:r>
      <w:r w:rsidR="00FA7213" w:rsidRPr="00DB315A">
        <w:rPr>
          <w:rFonts w:cstheme="minorHAnsi"/>
          <w:sz w:val="28"/>
          <w:szCs w:val="28"/>
        </w:rPr>
        <w:t xml:space="preserve"> эксплуатирующей котельную </w:t>
      </w:r>
      <w:r w:rsidR="00911199" w:rsidRPr="00DB315A">
        <w:rPr>
          <w:rFonts w:cstheme="minorHAnsi"/>
          <w:sz w:val="28"/>
          <w:szCs w:val="28"/>
        </w:rPr>
        <w:t>и осуществляющей</w:t>
      </w:r>
      <w:r w:rsidR="00931DF8" w:rsidRPr="00DB315A">
        <w:rPr>
          <w:rFonts w:cstheme="minorHAnsi"/>
          <w:sz w:val="28"/>
          <w:szCs w:val="28"/>
        </w:rPr>
        <w:t xml:space="preserve"> регулируемы</w:t>
      </w:r>
      <w:r w:rsidR="003C30D2" w:rsidRPr="00DB315A">
        <w:rPr>
          <w:rFonts w:cstheme="minorHAnsi"/>
          <w:sz w:val="28"/>
          <w:szCs w:val="28"/>
        </w:rPr>
        <w:t>й вид</w:t>
      </w:r>
      <w:r w:rsidR="00931DF8" w:rsidRPr="00DB315A">
        <w:rPr>
          <w:rFonts w:cstheme="minorHAnsi"/>
          <w:sz w:val="28"/>
          <w:szCs w:val="28"/>
        </w:rPr>
        <w:t xml:space="preserve"> деятельности по теплоснабжению в</w:t>
      </w:r>
      <w:r w:rsidRPr="00DB315A">
        <w:rPr>
          <w:rFonts w:cstheme="minorHAnsi"/>
          <w:sz w:val="28"/>
          <w:szCs w:val="28"/>
        </w:rPr>
        <w:t xml:space="preserve"> </w:t>
      </w:r>
      <w:r w:rsidR="00626E43" w:rsidRPr="00DB315A">
        <w:rPr>
          <w:rFonts w:cstheme="minorHAnsi"/>
          <w:sz w:val="28"/>
          <w:szCs w:val="28"/>
        </w:rPr>
        <w:t>муниципальном образовании поселок Балакирево</w:t>
      </w:r>
      <w:r w:rsidR="00931DF8" w:rsidRPr="00DB315A">
        <w:rPr>
          <w:rFonts w:cstheme="minorHAnsi"/>
          <w:sz w:val="28"/>
          <w:szCs w:val="28"/>
        </w:rPr>
        <w:t xml:space="preserve"> явля</w:t>
      </w:r>
      <w:r w:rsidR="003C30D2" w:rsidRPr="00DB315A">
        <w:rPr>
          <w:rFonts w:cstheme="minorHAnsi"/>
          <w:sz w:val="28"/>
          <w:szCs w:val="28"/>
        </w:rPr>
        <w:t>е</w:t>
      </w:r>
      <w:r w:rsidR="00931DF8" w:rsidRPr="00DB315A">
        <w:rPr>
          <w:rFonts w:cstheme="minorHAnsi"/>
          <w:sz w:val="28"/>
          <w:szCs w:val="28"/>
        </w:rPr>
        <w:t>тся</w:t>
      </w:r>
      <w:r w:rsidRPr="00DB315A">
        <w:rPr>
          <w:rFonts w:cstheme="minorHAnsi"/>
          <w:sz w:val="28"/>
          <w:szCs w:val="28"/>
        </w:rPr>
        <w:t xml:space="preserve"> ООО «Балакиревские тепловые сети»</w:t>
      </w:r>
      <w:r w:rsidR="00FA7213" w:rsidRPr="00DB315A">
        <w:rPr>
          <w:rFonts w:cstheme="minorHAnsi"/>
          <w:sz w:val="28"/>
          <w:szCs w:val="28"/>
        </w:rPr>
        <w:t>.</w:t>
      </w:r>
      <w:r w:rsidR="00FA7213" w:rsidRPr="00DB315A">
        <w:t xml:space="preserve"> </w:t>
      </w:r>
    </w:p>
    <w:p w:rsidR="00931DF8" w:rsidRPr="007E05A5" w:rsidRDefault="00931DF8" w:rsidP="003F6F25">
      <w:pPr>
        <w:spacing w:after="0" w:line="276" w:lineRule="auto"/>
        <w:ind w:firstLine="567"/>
        <w:jc w:val="both"/>
        <w:rPr>
          <w:rFonts w:cstheme="minorHAnsi"/>
          <w:sz w:val="28"/>
          <w:szCs w:val="28"/>
        </w:rPr>
      </w:pPr>
      <w:r w:rsidRPr="00DB315A">
        <w:rPr>
          <w:rFonts w:cstheme="minorHAnsi"/>
          <w:sz w:val="28"/>
          <w:szCs w:val="28"/>
        </w:rPr>
        <w:t xml:space="preserve">В таблице </w:t>
      </w:r>
      <w:r w:rsidRPr="007E05A5">
        <w:rPr>
          <w:rFonts w:cstheme="minorHAnsi"/>
          <w:sz w:val="28"/>
          <w:szCs w:val="28"/>
        </w:rPr>
        <w:t>1.2.1 представлены сводные данные об объектах теплоснабжения.</w:t>
      </w:r>
    </w:p>
    <w:p w:rsidR="00931DF8" w:rsidRPr="007E05A5" w:rsidRDefault="00931DF8" w:rsidP="003F6F25">
      <w:pPr>
        <w:spacing w:after="0" w:line="240" w:lineRule="auto"/>
        <w:jc w:val="both"/>
        <w:rPr>
          <w:rFonts w:cstheme="minorHAnsi"/>
          <w:b/>
          <w:i/>
          <w:sz w:val="28"/>
          <w:szCs w:val="28"/>
        </w:rPr>
      </w:pPr>
      <w:r w:rsidRPr="007E05A5">
        <w:rPr>
          <w:rFonts w:cstheme="minorHAnsi"/>
          <w:b/>
          <w:i/>
          <w:sz w:val="28"/>
          <w:szCs w:val="28"/>
        </w:rPr>
        <w:t>Таблица 1.2.1 – Сводные данные о систем</w:t>
      </w:r>
      <w:r w:rsidR="00FA7213" w:rsidRPr="007E05A5">
        <w:rPr>
          <w:rFonts w:cstheme="minorHAnsi"/>
          <w:b/>
          <w:i/>
          <w:sz w:val="28"/>
          <w:szCs w:val="28"/>
        </w:rPr>
        <w:t>е</w:t>
      </w:r>
      <w:r w:rsidRPr="007E05A5">
        <w:rPr>
          <w:rFonts w:cstheme="minorHAnsi"/>
          <w:b/>
          <w:i/>
          <w:sz w:val="28"/>
          <w:szCs w:val="28"/>
        </w:rPr>
        <w:t xml:space="preserve"> теплоснабжения регулируемых организаций</w:t>
      </w:r>
    </w:p>
    <w:tbl>
      <w:tblPr>
        <w:tblW w:w="5000" w:type="pct"/>
        <w:tblLook w:val="04A0"/>
      </w:tblPr>
      <w:tblGrid>
        <w:gridCol w:w="1794"/>
        <w:gridCol w:w="1618"/>
        <w:gridCol w:w="1397"/>
        <w:gridCol w:w="1973"/>
        <w:gridCol w:w="1840"/>
        <w:gridCol w:w="1516"/>
      </w:tblGrid>
      <w:tr w:rsidR="00BE5110" w:rsidRPr="00D11964" w:rsidTr="00BE5110">
        <w:trPr>
          <w:trHeight w:val="1275"/>
        </w:trPr>
        <w:tc>
          <w:tcPr>
            <w:tcW w:w="964"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BE5110" w:rsidRPr="00DB315A" w:rsidRDefault="00BE5110" w:rsidP="00BE5110">
            <w:pPr>
              <w:spacing w:after="0" w:line="240" w:lineRule="auto"/>
              <w:jc w:val="center"/>
              <w:rPr>
                <w:rFonts w:ascii="Calibri" w:eastAsia="Times New Roman" w:hAnsi="Calibri" w:cs="Calibri"/>
                <w:b/>
                <w:bCs/>
                <w:color w:val="000000"/>
                <w:sz w:val="24"/>
                <w:szCs w:val="24"/>
                <w:lang w:eastAsia="ru-RU"/>
              </w:rPr>
            </w:pPr>
            <w:r w:rsidRPr="00DB315A">
              <w:rPr>
                <w:rFonts w:ascii="Calibri" w:eastAsia="Times New Roman" w:hAnsi="Calibri" w:cs="Calibri"/>
                <w:b/>
                <w:bCs/>
                <w:color w:val="000000"/>
                <w:sz w:val="24"/>
                <w:szCs w:val="24"/>
                <w:lang w:eastAsia="ru-RU"/>
              </w:rPr>
              <w:t>Наименование ЭСО</w:t>
            </w:r>
          </w:p>
        </w:tc>
        <w:tc>
          <w:tcPr>
            <w:tcW w:w="915" w:type="pct"/>
            <w:tcBorders>
              <w:top w:val="single" w:sz="8" w:space="0" w:color="auto"/>
              <w:left w:val="nil"/>
              <w:bottom w:val="single" w:sz="8" w:space="0" w:color="auto"/>
              <w:right w:val="single" w:sz="8" w:space="0" w:color="auto"/>
            </w:tcBorders>
            <w:shd w:val="clear" w:color="000000" w:fill="92D050"/>
            <w:vAlign w:val="center"/>
            <w:hideMark/>
          </w:tcPr>
          <w:p w:rsidR="00BE5110" w:rsidRPr="00DB315A" w:rsidRDefault="00BE5110" w:rsidP="00BE5110">
            <w:pPr>
              <w:spacing w:after="0" w:line="240" w:lineRule="auto"/>
              <w:jc w:val="center"/>
              <w:rPr>
                <w:rFonts w:ascii="Calibri" w:eastAsia="Times New Roman" w:hAnsi="Calibri" w:cs="Calibri"/>
                <w:b/>
                <w:bCs/>
                <w:color w:val="000000"/>
                <w:sz w:val="24"/>
                <w:szCs w:val="24"/>
                <w:lang w:eastAsia="ru-RU"/>
              </w:rPr>
            </w:pPr>
            <w:r w:rsidRPr="00DB315A">
              <w:rPr>
                <w:rFonts w:ascii="Calibri" w:eastAsia="Times New Roman" w:hAnsi="Calibri" w:cs="Calibri"/>
                <w:b/>
                <w:bCs/>
                <w:color w:val="000000"/>
                <w:sz w:val="24"/>
                <w:szCs w:val="24"/>
                <w:lang w:eastAsia="ru-RU"/>
              </w:rPr>
              <w:t>Объем полезного отпуска за 2017 г., Гкал</w:t>
            </w:r>
          </w:p>
        </w:tc>
        <w:tc>
          <w:tcPr>
            <w:tcW w:w="695" w:type="pct"/>
            <w:tcBorders>
              <w:top w:val="single" w:sz="8" w:space="0" w:color="auto"/>
              <w:left w:val="nil"/>
              <w:bottom w:val="single" w:sz="8" w:space="0" w:color="auto"/>
              <w:right w:val="single" w:sz="8" w:space="0" w:color="auto"/>
            </w:tcBorders>
            <w:shd w:val="clear" w:color="000000" w:fill="92D050"/>
            <w:vAlign w:val="center"/>
            <w:hideMark/>
          </w:tcPr>
          <w:p w:rsidR="00BE5110" w:rsidRPr="00DB315A" w:rsidRDefault="00BE5110" w:rsidP="00BE5110">
            <w:pPr>
              <w:spacing w:after="0" w:line="240" w:lineRule="auto"/>
              <w:jc w:val="center"/>
              <w:rPr>
                <w:rFonts w:ascii="Calibri" w:eastAsia="Times New Roman" w:hAnsi="Calibri" w:cs="Calibri"/>
                <w:b/>
                <w:bCs/>
                <w:color w:val="000000"/>
                <w:sz w:val="24"/>
                <w:szCs w:val="24"/>
                <w:lang w:eastAsia="ru-RU"/>
              </w:rPr>
            </w:pPr>
            <w:r w:rsidRPr="00DB315A">
              <w:rPr>
                <w:rFonts w:ascii="Calibri" w:eastAsia="Times New Roman" w:hAnsi="Calibri" w:cs="Calibri"/>
                <w:b/>
                <w:bCs/>
                <w:color w:val="000000"/>
                <w:sz w:val="24"/>
                <w:szCs w:val="24"/>
                <w:lang w:eastAsia="ru-RU"/>
              </w:rPr>
              <w:t>Кол-во котельных, шт.</w:t>
            </w:r>
          </w:p>
        </w:tc>
        <w:tc>
          <w:tcPr>
            <w:tcW w:w="789" w:type="pct"/>
            <w:tcBorders>
              <w:top w:val="single" w:sz="8" w:space="0" w:color="auto"/>
              <w:left w:val="nil"/>
              <w:bottom w:val="single" w:sz="8" w:space="0" w:color="auto"/>
              <w:right w:val="single" w:sz="8" w:space="0" w:color="auto"/>
            </w:tcBorders>
            <w:shd w:val="clear" w:color="000000" w:fill="92D050"/>
            <w:vAlign w:val="center"/>
            <w:hideMark/>
          </w:tcPr>
          <w:p w:rsidR="00BE5110" w:rsidRPr="00DB315A" w:rsidRDefault="00BE5110" w:rsidP="00BE5110">
            <w:pPr>
              <w:spacing w:after="0" w:line="240" w:lineRule="auto"/>
              <w:jc w:val="center"/>
              <w:rPr>
                <w:rFonts w:ascii="Calibri" w:eastAsia="Times New Roman" w:hAnsi="Calibri" w:cs="Calibri"/>
                <w:b/>
                <w:bCs/>
                <w:color w:val="000000"/>
                <w:sz w:val="24"/>
                <w:szCs w:val="24"/>
                <w:lang w:eastAsia="ru-RU"/>
              </w:rPr>
            </w:pPr>
            <w:r w:rsidRPr="00DB315A">
              <w:rPr>
                <w:rFonts w:ascii="Calibri" w:eastAsia="Times New Roman" w:hAnsi="Calibri" w:cs="Calibri"/>
                <w:b/>
                <w:bCs/>
                <w:color w:val="000000"/>
                <w:sz w:val="24"/>
                <w:szCs w:val="24"/>
                <w:lang w:eastAsia="ru-RU"/>
              </w:rPr>
              <w:t>Установленная мощность источников теплоснабжения</w:t>
            </w:r>
          </w:p>
        </w:tc>
        <w:tc>
          <w:tcPr>
            <w:tcW w:w="699" w:type="pct"/>
            <w:tcBorders>
              <w:top w:val="single" w:sz="8" w:space="0" w:color="auto"/>
              <w:left w:val="nil"/>
              <w:bottom w:val="single" w:sz="8" w:space="0" w:color="auto"/>
              <w:right w:val="single" w:sz="8" w:space="0" w:color="auto"/>
            </w:tcBorders>
            <w:shd w:val="clear" w:color="000000" w:fill="92D050"/>
            <w:vAlign w:val="center"/>
            <w:hideMark/>
          </w:tcPr>
          <w:p w:rsidR="00BE5110" w:rsidRPr="007E05A5" w:rsidRDefault="00BE5110" w:rsidP="00BE5110">
            <w:pPr>
              <w:spacing w:after="0" w:line="240" w:lineRule="auto"/>
              <w:jc w:val="center"/>
              <w:rPr>
                <w:rFonts w:ascii="Calibri" w:eastAsia="Times New Roman" w:hAnsi="Calibri" w:cs="Calibri"/>
                <w:b/>
                <w:bCs/>
                <w:color w:val="000000"/>
                <w:sz w:val="24"/>
                <w:szCs w:val="24"/>
                <w:lang w:eastAsia="ru-RU"/>
              </w:rPr>
            </w:pPr>
            <w:r w:rsidRPr="007E05A5">
              <w:rPr>
                <w:rFonts w:ascii="Calibri" w:eastAsia="Times New Roman" w:hAnsi="Calibri" w:cs="Calibri"/>
                <w:b/>
                <w:bCs/>
                <w:color w:val="000000"/>
                <w:sz w:val="24"/>
                <w:szCs w:val="24"/>
                <w:lang w:eastAsia="ru-RU"/>
              </w:rPr>
              <w:t>Протяженность тепловых сетей, км</w:t>
            </w:r>
          </w:p>
        </w:tc>
        <w:tc>
          <w:tcPr>
            <w:tcW w:w="938" w:type="pct"/>
            <w:tcBorders>
              <w:top w:val="single" w:sz="8" w:space="0" w:color="auto"/>
              <w:left w:val="nil"/>
              <w:bottom w:val="single" w:sz="8" w:space="0" w:color="auto"/>
              <w:right w:val="single" w:sz="8" w:space="0" w:color="auto"/>
            </w:tcBorders>
            <w:shd w:val="clear" w:color="000000" w:fill="92D050"/>
            <w:vAlign w:val="center"/>
            <w:hideMark/>
          </w:tcPr>
          <w:p w:rsidR="00BE5110" w:rsidRPr="00D11964" w:rsidRDefault="00BE5110" w:rsidP="00DB315A">
            <w:pPr>
              <w:spacing w:after="0" w:line="240" w:lineRule="auto"/>
              <w:jc w:val="center"/>
              <w:rPr>
                <w:rFonts w:ascii="Calibri" w:eastAsia="Times New Roman" w:hAnsi="Calibri" w:cs="Calibri"/>
                <w:b/>
                <w:bCs/>
                <w:color w:val="000000"/>
                <w:sz w:val="24"/>
                <w:szCs w:val="24"/>
                <w:highlight w:val="yellow"/>
                <w:lang w:eastAsia="ru-RU"/>
              </w:rPr>
            </w:pPr>
            <w:r w:rsidRPr="00DB315A">
              <w:rPr>
                <w:rFonts w:ascii="Calibri" w:eastAsia="Times New Roman" w:hAnsi="Calibri" w:cs="Calibri"/>
                <w:b/>
                <w:bCs/>
                <w:color w:val="000000"/>
                <w:sz w:val="24"/>
                <w:szCs w:val="24"/>
                <w:lang w:eastAsia="ru-RU"/>
              </w:rPr>
              <w:t>Тариф на тепловую энергию с 01.07.201</w:t>
            </w:r>
            <w:r w:rsidR="00DB315A">
              <w:rPr>
                <w:rFonts w:ascii="Calibri" w:eastAsia="Times New Roman" w:hAnsi="Calibri" w:cs="Calibri"/>
                <w:b/>
                <w:bCs/>
                <w:color w:val="000000"/>
                <w:sz w:val="24"/>
                <w:szCs w:val="24"/>
                <w:lang w:eastAsia="ru-RU"/>
              </w:rPr>
              <w:t>9</w:t>
            </w:r>
            <w:r w:rsidRPr="00DB315A">
              <w:rPr>
                <w:rFonts w:ascii="Calibri" w:eastAsia="Times New Roman" w:hAnsi="Calibri" w:cs="Calibri"/>
                <w:b/>
                <w:bCs/>
                <w:color w:val="000000"/>
                <w:sz w:val="24"/>
                <w:szCs w:val="24"/>
                <w:lang w:eastAsia="ru-RU"/>
              </w:rPr>
              <w:t>, руб. за 1 Гкал, без НДС</w:t>
            </w:r>
          </w:p>
        </w:tc>
      </w:tr>
      <w:tr w:rsidR="00BE5110" w:rsidRPr="00D11964" w:rsidTr="00CA7D68">
        <w:trPr>
          <w:trHeight w:val="645"/>
        </w:trPr>
        <w:tc>
          <w:tcPr>
            <w:tcW w:w="964" w:type="pct"/>
            <w:tcBorders>
              <w:top w:val="nil"/>
              <w:left w:val="single" w:sz="8" w:space="0" w:color="auto"/>
              <w:bottom w:val="single" w:sz="8" w:space="0" w:color="auto"/>
              <w:right w:val="single" w:sz="8" w:space="0" w:color="auto"/>
            </w:tcBorders>
            <w:shd w:val="clear" w:color="auto" w:fill="auto"/>
            <w:vAlign w:val="center"/>
            <w:hideMark/>
          </w:tcPr>
          <w:p w:rsidR="00BE5110" w:rsidRPr="00DB315A" w:rsidRDefault="00BE5110" w:rsidP="00BE5110">
            <w:pPr>
              <w:spacing w:after="0" w:line="240" w:lineRule="auto"/>
              <w:jc w:val="center"/>
              <w:rPr>
                <w:rFonts w:ascii="Calibri" w:eastAsia="Times New Roman" w:hAnsi="Calibri" w:cs="Calibri"/>
                <w:color w:val="000000"/>
                <w:sz w:val="24"/>
                <w:szCs w:val="24"/>
                <w:lang w:eastAsia="ru-RU"/>
              </w:rPr>
            </w:pPr>
            <w:r w:rsidRPr="00DB315A">
              <w:rPr>
                <w:rFonts w:ascii="Calibri" w:eastAsia="Times New Roman" w:hAnsi="Calibri" w:cs="Calibri"/>
                <w:color w:val="000000"/>
                <w:sz w:val="24"/>
                <w:szCs w:val="24"/>
                <w:lang w:eastAsia="ru-RU"/>
              </w:rPr>
              <w:t>ООО "Балакиреские тепловые сети"</w:t>
            </w:r>
          </w:p>
        </w:tc>
        <w:tc>
          <w:tcPr>
            <w:tcW w:w="915" w:type="pct"/>
            <w:tcBorders>
              <w:top w:val="nil"/>
              <w:left w:val="nil"/>
              <w:bottom w:val="single" w:sz="8" w:space="0" w:color="auto"/>
              <w:right w:val="single" w:sz="8" w:space="0" w:color="auto"/>
            </w:tcBorders>
            <w:shd w:val="clear" w:color="auto" w:fill="auto"/>
            <w:vAlign w:val="center"/>
            <w:hideMark/>
          </w:tcPr>
          <w:p w:rsidR="00BE5110" w:rsidRPr="00DB315A" w:rsidRDefault="00DB315A" w:rsidP="00BE5110">
            <w:pPr>
              <w:spacing w:after="0" w:line="240" w:lineRule="auto"/>
              <w:jc w:val="center"/>
              <w:rPr>
                <w:rFonts w:ascii="Calibri" w:eastAsia="Times New Roman" w:hAnsi="Calibri" w:cs="Calibri"/>
                <w:color w:val="000000"/>
                <w:sz w:val="24"/>
                <w:szCs w:val="24"/>
                <w:lang w:eastAsia="ru-RU"/>
              </w:rPr>
            </w:pPr>
            <w:r w:rsidRPr="00DB315A">
              <w:rPr>
                <w:rFonts w:ascii="Calibri" w:eastAsia="Times New Roman" w:hAnsi="Calibri" w:cs="Calibri"/>
                <w:color w:val="000000"/>
                <w:sz w:val="24"/>
                <w:szCs w:val="24"/>
                <w:lang w:eastAsia="ru-RU"/>
              </w:rPr>
              <w:t>49997,93</w:t>
            </w:r>
          </w:p>
        </w:tc>
        <w:tc>
          <w:tcPr>
            <w:tcW w:w="695" w:type="pct"/>
            <w:tcBorders>
              <w:top w:val="nil"/>
              <w:left w:val="nil"/>
              <w:bottom w:val="single" w:sz="8" w:space="0" w:color="auto"/>
              <w:right w:val="single" w:sz="8" w:space="0" w:color="auto"/>
            </w:tcBorders>
            <w:shd w:val="clear" w:color="000000" w:fill="FFFFFF"/>
            <w:vAlign w:val="center"/>
            <w:hideMark/>
          </w:tcPr>
          <w:p w:rsidR="00BE5110" w:rsidRPr="00DB315A" w:rsidRDefault="00BE5110" w:rsidP="00BE5110">
            <w:pPr>
              <w:spacing w:after="0" w:line="240" w:lineRule="auto"/>
              <w:jc w:val="center"/>
              <w:rPr>
                <w:rFonts w:ascii="Calibri" w:eastAsia="Times New Roman" w:hAnsi="Calibri" w:cs="Calibri"/>
                <w:sz w:val="24"/>
                <w:szCs w:val="24"/>
                <w:lang w:eastAsia="ru-RU"/>
              </w:rPr>
            </w:pPr>
            <w:r w:rsidRPr="00DB315A">
              <w:rPr>
                <w:rFonts w:ascii="Calibri" w:eastAsia="Times New Roman" w:hAnsi="Calibri" w:cs="Calibri"/>
                <w:sz w:val="24"/>
                <w:szCs w:val="24"/>
                <w:lang w:eastAsia="ru-RU"/>
              </w:rPr>
              <w:t>1</w:t>
            </w:r>
          </w:p>
        </w:tc>
        <w:tc>
          <w:tcPr>
            <w:tcW w:w="789" w:type="pct"/>
            <w:tcBorders>
              <w:top w:val="nil"/>
              <w:left w:val="nil"/>
              <w:bottom w:val="single" w:sz="8" w:space="0" w:color="auto"/>
              <w:right w:val="single" w:sz="8" w:space="0" w:color="auto"/>
            </w:tcBorders>
            <w:shd w:val="clear" w:color="auto" w:fill="auto"/>
            <w:vAlign w:val="center"/>
            <w:hideMark/>
          </w:tcPr>
          <w:p w:rsidR="00BE5110" w:rsidRPr="00DB315A" w:rsidRDefault="00BE5110" w:rsidP="00BE5110">
            <w:pPr>
              <w:spacing w:after="0" w:line="240" w:lineRule="auto"/>
              <w:jc w:val="center"/>
              <w:rPr>
                <w:rFonts w:ascii="Calibri" w:eastAsia="Times New Roman" w:hAnsi="Calibri" w:cs="Calibri"/>
                <w:color w:val="000000"/>
                <w:sz w:val="24"/>
                <w:szCs w:val="24"/>
                <w:lang w:eastAsia="ru-RU"/>
              </w:rPr>
            </w:pPr>
            <w:r w:rsidRPr="00DB315A">
              <w:rPr>
                <w:rFonts w:ascii="Calibri" w:eastAsia="Times New Roman" w:hAnsi="Calibri" w:cs="Calibri"/>
                <w:color w:val="000000"/>
                <w:sz w:val="24"/>
                <w:szCs w:val="24"/>
                <w:lang w:eastAsia="ru-RU"/>
              </w:rPr>
              <w:t>42,99</w:t>
            </w:r>
          </w:p>
        </w:tc>
        <w:tc>
          <w:tcPr>
            <w:tcW w:w="699" w:type="pct"/>
            <w:tcBorders>
              <w:top w:val="nil"/>
              <w:left w:val="nil"/>
              <w:bottom w:val="single" w:sz="8" w:space="0" w:color="auto"/>
              <w:right w:val="single" w:sz="8" w:space="0" w:color="auto"/>
            </w:tcBorders>
            <w:shd w:val="clear" w:color="auto" w:fill="auto"/>
            <w:vAlign w:val="center"/>
            <w:hideMark/>
          </w:tcPr>
          <w:p w:rsidR="00BE5110" w:rsidRPr="007E05A5" w:rsidRDefault="00BE5110" w:rsidP="00BE5110">
            <w:pPr>
              <w:spacing w:after="0" w:line="240" w:lineRule="auto"/>
              <w:jc w:val="center"/>
              <w:rPr>
                <w:rFonts w:ascii="Calibri" w:eastAsia="Times New Roman" w:hAnsi="Calibri" w:cs="Calibri"/>
                <w:color w:val="000000"/>
                <w:sz w:val="24"/>
                <w:szCs w:val="24"/>
                <w:lang w:eastAsia="ru-RU"/>
              </w:rPr>
            </w:pPr>
            <w:r w:rsidRPr="007E05A5">
              <w:rPr>
                <w:rFonts w:ascii="Calibri" w:eastAsia="Times New Roman" w:hAnsi="Calibri" w:cs="Calibri"/>
                <w:color w:val="000000"/>
                <w:sz w:val="24"/>
                <w:szCs w:val="24"/>
                <w:lang w:eastAsia="ru-RU"/>
              </w:rPr>
              <w:t>20,064</w:t>
            </w:r>
          </w:p>
        </w:tc>
        <w:tc>
          <w:tcPr>
            <w:tcW w:w="938" w:type="pct"/>
            <w:tcBorders>
              <w:top w:val="nil"/>
              <w:left w:val="nil"/>
              <w:bottom w:val="single" w:sz="8" w:space="0" w:color="auto"/>
              <w:right w:val="single" w:sz="8" w:space="0" w:color="auto"/>
            </w:tcBorders>
            <w:shd w:val="clear" w:color="auto" w:fill="auto"/>
            <w:vAlign w:val="center"/>
            <w:hideMark/>
          </w:tcPr>
          <w:p w:rsidR="00BE5110" w:rsidRPr="00D11964" w:rsidRDefault="00DB315A" w:rsidP="00BE5110">
            <w:pPr>
              <w:spacing w:after="0" w:line="240" w:lineRule="auto"/>
              <w:jc w:val="center"/>
              <w:rPr>
                <w:rFonts w:ascii="Calibri" w:eastAsia="Times New Roman" w:hAnsi="Calibri" w:cs="Calibri"/>
                <w:color w:val="000000"/>
                <w:sz w:val="24"/>
                <w:szCs w:val="24"/>
                <w:highlight w:val="yellow"/>
                <w:lang w:eastAsia="ru-RU"/>
              </w:rPr>
            </w:pPr>
            <w:r w:rsidRPr="00DB315A">
              <w:rPr>
                <w:rFonts w:ascii="Calibri" w:eastAsia="Times New Roman" w:hAnsi="Calibri" w:cs="Calibri"/>
                <w:color w:val="000000"/>
                <w:sz w:val="24"/>
                <w:szCs w:val="24"/>
                <w:lang w:eastAsia="ru-RU"/>
              </w:rPr>
              <w:t>1926,64</w:t>
            </w:r>
          </w:p>
        </w:tc>
      </w:tr>
    </w:tbl>
    <w:p w:rsidR="00BE5110" w:rsidRPr="00D11964" w:rsidRDefault="00BE5110" w:rsidP="003F6F25">
      <w:pPr>
        <w:spacing w:after="0" w:line="276" w:lineRule="auto"/>
        <w:ind w:firstLine="567"/>
        <w:jc w:val="both"/>
        <w:rPr>
          <w:rFonts w:cstheme="minorHAnsi"/>
          <w:sz w:val="28"/>
          <w:szCs w:val="28"/>
          <w:highlight w:val="yellow"/>
        </w:rPr>
      </w:pPr>
    </w:p>
    <w:p w:rsidR="00694298" w:rsidRPr="00DB315A" w:rsidRDefault="00564DC9" w:rsidP="003F6F25">
      <w:pPr>
        <w:spacing w:after="0" w:line="276" w:lineRule="auto"/>
        <w:ind w:firstLine="567"/>
        <w:jc w:val="both"/>
        <w:rPr>
          <w:rFonts w:cstheme="minorHAnsi"/>
          <w:sz w:val="28"/>
          <w:szCs w:val="28"/>
        </w:rPr>
      </w:pPr>
      <w:r w:rsidRPr="00DB315A">
        <w:rPr>
          <w:rFonts w:cstheme="minorHAnsi"/>
          <w:sz w:val="28"/>
          <w:szCs w:val="28"/>
        </w:rPr>
        <w:t>Подключение потребителей к котельн</w:t>
      </w:r>
      <w:r w:rsidR="00C9444E" w:rsidRPr="00DB315A">
        <w:rPr>
          <w:rFonts w:cstheme="minorHAnsi"/>
          <w:sz w:val="28"/>
          <w:szCs w:val="28"/>
        </w:rPr>
        <w:t>ой</w:t>
      </w:r>
      <w:r w:rsidRPr="00DB315A">
        <w:rPr>
          <w:rFonts w:cstheme="minorHAnsi"/>
          <w:sz w:val="28"/>
          <w:szCs w:val="28"/>
        </w:rPr>
        <w:t xml:space="preserve"> осуществляется непосредственно. Отпуск тепловой энергии в городе осуществляется по закрытой схем</w:t>
      </w:r>
      <w:r w:rsidR="003C30D2" w:rsidRPr="00DB315A">
        <w:rPr>
          <w:rFonts w:cstheme="minorHAnsi"/>
          <w:sz w:val="28"/>
          <w:szCs w:val="28"/>
        </w:rPr>
        <w:t>е</w:t>
      </w:r>
      <w:r w:rsidRPr="00DB315A">
        <w:rPr>
          <w:rFonts w:cstheme="minorHAnsi"/>
          <w:sz w:val="28"/>
          <w:szCs w:val="28"/>
        </w:rPr>
        <w:t xml:space="preserve"> под</w:t>
      </w:r>
      <w:r w:rsidR="00BE5110" w:rsidRPr="00DB315A">
        <w:rPr>
          <w:rFonts w:cstheme="minorHAnsi"/>
          <w:sz w:val="28"/>
          <w:szCs w:val="28"/>
        </w:rPr>
        <w:t>ключения.</w:t>
      </w:r>
      <w:r w:rsidRPr="00DB315A">
        <w:rPr>
          <w:rFonts w:cstheme="minorHAnsi"/>
          <w:sz w:val="28"/>
          <w:szCs w:val="28"/>
        </w:rPr>
        <w:t xml:space="preserve"> </w:t>
      </w:r>
      <w:r w:rsidR="004976AE" w:rsidRPr="00DB315A">
        <w:rPr>
          <w:rFonts w:cstheme="minorHAnsi"/>
          <w:sz w:val="28"/>
          <w:szCs w:val="28"/>
        </w:rPr>
        <w:t>Приготовление горячей воды на нужды ГВС осуществляется непосредственно в котельн</w:t>
      </w:r>
      <w:r w:rsidR="00E86FD8" w:rsidRPr="00DB315A">
        <w:rPr>
          <w:rFonts w:cstheme="minorHAnsi"/>
          <w:sz w:val="28"/>
          <w:szCs w:val="28"/>
        </w:rPr>
        <w:t>ой</w:t>
      </w:r>
      <w:r w:rsidR="004976AE" w:rsidRPr="00DB315A">
        <w:rPr>
          <w:rFonts w:cstheme="minorHAnsi"/>
          <w:sz w:val="28"/>
          <w:szCs w:val="28"/>
        </w:rPr>
        <w:t xml:space="preserve">. </w:t>
      </w:r>
      <w:r w:rsidRPr="00DB315A">
        <w:rPr>
          <w:rFonts w:cstheme="minorHAnsi"/>
          <w:sz w:val="28"/>
          <w:szCs w:val="28"/>
        </w:rPr>
        <w:t xml:space="preserve">Теплоноситель в системе теплоснабжения </w:t>
      </w:r>
      <w:r w:rsidR="000041C6" w:rsidRPr="00DB315A">
        <w:rPr>
          <w:rFonts w:cstheme="minorHAnsi"/>
          <w:sz w:val="28"/>
          <w:szCs w:val="28"/>
        </w:rPr>
        <w:t>на нужды отопления – горячая вода с параметрами</w:t>
      </w:r>
      <w:r w:rsidR="003C30D2" w:rsidRPr="00DB315A">
        <w:rPr>
          <w:rFonts w:cstheme="minorHAnsi"/>
          <w:sz w:val="28"/>
          <w:szCs w:val="28"/>
        </w:rPr>
        <w:t xml:space="preserve"> 95/70 </w:t>
      </w:r>
      <w:r w:rsidR="00CF6BB7" w:rsidRPr="00DB315A">
        <w:rPr>
          <w:rFonts w:cstheme="minorHAnsi"/>
          <w:sz w:val="28"/>
          <w:szCs w:val="28"/>
        </w:rPr>
        <w:t xml:space="preserve">°С, </w:t>
      </w:r>
      <w:r w:rsidR="004976AE" w:rsidRPr="00DB315A">
        <w:rPr>
          <w:rFonts w:cstheme="minorHAnsi"/>
          <w:sz w:val="28"/>
          <w:szCs w:val="28"/>
        </w:rPr>
        <w:t>для нужд горячего водоснабжения температура воды обеспечивается на уровне 60 °С в точке водоразбора или в зданиях-потребителях установлены водоводяные подогреватели.</w:t>
      </w:r>
    </w:p>
    <w:p w:rsidR="004B1A4E" w:rsidRPr="00DB315A" w:rsidRDefault="004B1A4E" w:rsidP="003F6F25">
      <w:pPr>
        <w:spacing w:after="0" w:line="276" w:lineRule="auto"/>
        <w:ind w:firstLine="567"/>
        <w:jc w:val="both"/>
        <w:rPr>
          <w:rFonts w:cstheme="minorHAnsi"/>
          <w:sz w:val="28"/>
          <w:szCs w:val="28"/>
        </w:rPr>
      </w:pPr>
      <w:r w:rsidRPr="00DB315A">
        <w:rPr>
          <w:rFonts w:cstheme="minorHAnsi"/>
          <w:sz w:val="28"/>
          <w:szCs w:val="28"/>
        </w:rPr>
        <w:t>Теплоснабжение частного сектора осуществляется от поквартирных источников тепловой энергии.</w:t>
      </w:r>
    </w:p>
    <w:p w:rsidR="00B53020" w:rsidRPr="00DB315A" w:rsidRDefault="00B53020" w:rsidP="003F6F25">
      <w:pPr>
        <w:spacing w:after="0" w:line="276" w:lineRule="auto"/>
        <w:ind w:firstLine="567"/>
        <w:jc w:val="both"/>
        <w:rPr>
          <w:rFonts w:cstheme="minorHAnsi"/>
          <w:sz w:val="28"/>
          <w:szCs w:val="28"/>
        </w:rPr>
      </w:pPr>
    </w:p>
    <w:p w:rsidR="004B1A4E" w:rsidRPr="00DB315A" w:rsidRDefault="004B1A4E" w:rsidP="00D33065">
      <w:pPr>
        <w:pStyle w:val="1"/>
        <w:spacing w:before="0" w:line="276" w:lineRule="auto"/>
        <w:jc w:val="both"/>
        <w:rPr>
          <w:b/>
          <w:sz w:val="28"/>
          <w:szCs w:val="28"/>
        </w:rPr>
      </w:pPr>
      <w:bookmarkStart w:id="4" w:name="_Toc518627504"/>
      <w:r w:rsidRPr="00DB315A">
        <w:rPr>
          <w:b/>
          <w:sz w:val="28"/>
          <w:szCs w:val="28"/>
        </w:rPr>
        <w:t>1.3 Основные проблемы организации теплоснабжения</w:t>
      </w:r>
      <w:bookmarkEnd w:id="4"/>
    </w:p>
    <w:p w:rsidR="004A7569" w:rsidRPr="00DB315A" w:rsidRDefault="004A7569" w:rsidP="003F6F25">
      <w:pPr>
        <w:spacing w:after="0" w:line="276" w:lineRule="auto"/>
        <w:ind w:firstLine="567"/>
        <w:jc w:val="both"/>
        <w:rPr>
          <w:rFonts w:cstheme="minorHAnsi"/>
          <w:sz w:val="28"/>
          <w:szCs w:val="28"/>
        </w:rPr>
      </w:pPr>
      <w:r w:rsidRPr="00DB315A">
        <w:rPr>
          <w:rFonts w:cstheme="minorHAnsi"/>
          <w:sz w:val="28"/>
          <w:szCs w:val="28"/>
        </w:rPr>
        <w:t>Анализ существующей системы теплоснабжения</w:t>
      </w:r>
      <w:r w:rsidR="00C0499A" w:rsidRPr="00DB315A">
        <w:rPr>
          <w:rFonts w:cstheme="minorHAnsi"/>
          <w:sz w:val="28"/>
          <w:szCs w:val="28"/>
        </w:rPr>
        <w:t xml:space="preserve"> </w:t>
      </w:r>
      <w:r w:rsidR="00D654BE" w:rsidRPr="00DB315A">
        <w:rPr>
          <w:rFonts w:cstheme="minorHAnsi"/>
          <w:sz w:val="28"/>
          <w:szCs w:val="28"/>
        </w:rPr>
        <w:t>муниципального образования поселок Балакирево</w:t>
      </w:r>
      <w:r w:rsidR="004976AE" w:rsidRPr="00DB315A">
        <w:rPr>
          <w:rFonts w:cstheme="minorHAnsi"/>
          <w:bCs/>
          <w:sz w:val="28"/>
          <w:szCs w:val="28"/>
        </w:rPr>
        <w:t xml:space="preserve"> </w:t>
      </w:r>
      <w:r w:rsidRPr="00DB315A">
        <w:rPr>
          <w:rFonts w:cstheme="minorHAnsi"/>
          <w:sz w:val="28"/>
          <w:szCs w:val="28"/>
        </w:rPr>
        <w:t>выявил следующие недостатки:</w:t>
      </w:r>
    </w:p>
    <w:p w:rsidR="004A7569" w:rsidRPr="00DB315A" w:rsidRDefault="004A7569" w:rsidP="00CC3A55">
      <w:pPr>
        <w:pStyle w:val="aa"/>
        <w:numPr>
          <w:ilvl w:val="0"/>
          <w:numId w:val="22"/>
        </w:numPr>
        <w:spacing w:after="0" w:line="276" w:lineRule="auto"/>
        <w:ind w:left="567"/>
        <w:jc w:val="both"/>
        <w:rPr>
          <w:rFonts w:cstheme="minorHAnsi"/>
          <w:sz w:val="28"/>
          <w:szCs w:val="28"/>
        </w:rPr>
      </w:pPr>
      <w:r w:rsidRPr="00DB315A">
        <w:rPr>
          <w:rFonts w:cstheme="minorHAnsi"/>
          <w:sz w:val="28"/>
          <w:szCs w:val="28"/>
        </w:rPr>
        <w:t xml:space="preserve">физический и моральный износ котельного оборудования, срок эксплуатации которого составляет более </w:t>
      </w:r>
      <w:r w:rsidR="00C0499A" w:rsidRPr="00DB315A">
        <w:rPr>
          <w:rFonts w:cstheme="minorHAnsi"/>
          <w:sz w:val="28"/>
          <w:szCs w:val="28"/>
        </w:rPr>
        <w:t>3</w:t>
      </w:r>
      <w:r w:rsidRPr="00DB315A">
        <w:rPr>
          <w:rFonts w:cstheme="minorHAnsi"/>
          <w:sz w:val="28"/>
          <w:szCs w:val="28"/>
        </w:rPr>
        <w:t>5 лет;</w:t>
      </w:r>
    </w:p>
    <w:p w:rsidR="00CC3A55" w:rsidRPr="00DB315A" w:rsidRDefault="00CC3A55" w:rsidP="00CC3A55">
      <w:pPr>
        <w:pStyle w:val="aa"/>
        <w:numPr>
          <w:ilvl w:val="0"/>
          <w:numId w:val="22"/>
        </w:numPr>
        <w:spacing w:after="0" w:line="276" w:lineRule="auto"/>
        <w:ind w:left="567"/>
        <w:jc w:val="both"/>
        <w:rPr>
          <w:rFonts w:cstheme="minorHAnsi"/>
          <w:sz w:val="28"/>
          <w:szCs w:val="28"/>
        </w:rPr>
      </w:pPr>
      <w:r w:rsidRPr="00DB315A">
        <w:rPr>
          <w:rFonts w:cstheme="minorHAnsi"/>
          <w:sz w:val="28"/>
          <w:szCs w:val="28"/>
        </w:rPr>
        <w:t>значительная часть тепловых сетей отработала свой ресурс и нуждаются в замене;</w:t>
      </w:r>
    </w:p>
    <w:p w:rsidR="00CC3A55" w:rsidRPr="00DB315A" w:rsidRDefault="00CC3A55" w:rsidP="00CC3A55">
      <w:pPr>
        <w:pStyle w:val="aa"/>
        <w:numPr>
          <w:ilvl w:val="0"/>
          <w:numId w:val="22"/>
        </w:numPr>
        <w:spacing w:after="0" w:line="276" w:lineRule="auto"/>
        <w:ind w:left="567"/>
        <w:jc w:val="both"/>
        <w:rPr>
          <w:rFonts w:cstheme="minorHAnsi"/>
          <w:sz w:val="28"/>
          <w:szCs w:val="28"/>
        </w:rPr>
      </w:pPr>
      <w:r w:rsidRPr="00DB315A">
        <w:rPr>
          <w:rFonts w:cstheme="minorHAnsi"/>
          <w:sz w:val="28"/>
          <w:szCs w:val="28"/>
        </w:rPr>
        <w:t>изно</w:t>
      </w:r>
      <w:r w:rsidR="006D5B1D" w:rsidRPr="00DB315A">
        <w:rPr>
          <w:rFonts w:cstheme="minorHAnsi"/>
          <w:sz w:val="28"/>
          <w:szCs w:val="28"/>
        </w:rPr>
        <w:t>с теплоизоляционных конструкций</w:t>
      </w:r>
      <w:r w:rsidRPr="00DB315A">
        <w:rPr>
          <w:rFonts w:cstheme="minorHAnsi"/>
          <w:sz w:val="28"/>
          <w:szCs w:val="28"/>
        </w:rPr>
        <w:t>;</w:t>
      </w:r>
    </w:p>
    <w:p w:rsidR="00CC3A55" w:rsidRPr="00DB315A" w:rsidRDefault="00CC3A55" w:rsidP="00CC3A55">
      <w:pPr>
        <w:pStyle w:val="aa"/>
        <w:numPr>
          <w:ilvl w:val="0"/>
          <w:numId w:val="22"/>
        </w:numPr>
        <w:spacing w:after="0" w:line="276" w:lineRule="auto"/>
        <w:ind w:left="567"/>
        <w:jc w:val="both"/>
        <w:rPr>
          <w:rFonts w:cstheme="minorHAnsi"/>
          <w:sz w:val="28"/>
          <w:szCs w:val="28"/>
        </w:rPr>
      </w:pPr>
      <w:r w:rsidRPr="00DB315A">
        <w:rPr>
          <w:rFonts w:cstheme="minorHAnsi"/>
          <w:sz w:val="28"/>
          <w:szCs w:val="28"/>
        </w:rPr>
        <w:t>котельн</w:t>
      </w:r>
      <w:r w:rsidR="00643CD0" w:rsidRPr="00DB315A">
        <w:rPr>
          <w:rFonts w:cstheme="minorHAnsi"/>
          <w:sz w:val="28"/>
          <w:szCs w:val="28"/>
        </w:rPr>
        <w:t>ая</w:t>
      </w:r>
      <w:r w:rsidRPr="00DB315A">
        <w:rPr>
          <w:rFonts w:cstheme="minorHAnsi"/>
          <w:sz w:val="28"/>
          <w:szCs w:val="28"/>
        </w:rPr>
        <w:t xml:space="preserve"> оснащен</w:t>
      </w:r>
      <w:r w:rsidR="00643CD0" w:rsidRPr="00DB315A">
        <w:rPr>
          <w:rFonts w:cstheme="minorHAnsi"/>
          <w:sz w:val="28"/>
          <w:szCs w:val="28"/>
        </w:rPr>
        <w:t>а</w:t>
      </w:r>
      <w:r w:rsidRPr="00DB315A">
        <w:rPr>
          <w:rFonts w:cstheme="minorHAnsi"/>
          <w:sz w:val="28"/>
          <w:szCs w:val="28"/>
        </w:rPr>
        <w:t xml:space="preserve"> устаревшей автоматикой, отсутствуют приборы учета выработки и отпуска потребителю тепловой энергии;</w:t>
      </w:r>
    </w:p>
    <w:p w:rsidR="00CC3A55" w:rsidRPr="00DB315A" w:rsidRDefault="008213FA" w:rsidP="00C0499A">
      <w:pPr>
        <w:pStyle w:val="aa"/>
        <w:numPr>
          <w:ilvl w:val="0"/>
          <w:numId w:val="22"/>
        </w:numPr>
        <w:spacing w:after="0" w:line="276" w:lineRule="auto"/>
        <w:ind w:left="567"/>
        <w:jc w:val="both"/>
        <w:rPr>
          <w:rFonts w:cstheme="minorHAnsi"/>
          <w:sz w:val="28"/>
          <w:szCs w:val="28"/>
        </w:rPr>
      </w:pPr>
      <w:r w:rsidRPr="00DB315A">
        <w:rPr>
          <w:rFonts w:cstheme="minorHAnsi"/>
          <w:sz w:val="28"/>
          <w:szCs w:val="28"/>
        </w:rPr>
        <w:t>в</w:t>
      </w:r>
      <w:r w:rsidR="00C0499A" w:rsidRPr="00DB315A">
        <w:rPr>
          <w:rFonts w:cstheme="minorHAnsi"/>
          <w:sz w:val="28"/>
          <w:szCs w:val="28"/>
        </w:rPr>
        <w:t xml:space="preserve">ысокое потребление электроэнергии </w:t>
      </w:r>
      <w:r w:rsidR="00DB315A" w:rsidRPr="00DB315A">
        <w:rPr>
          <w:rFonts w:cstheme="minorHAnsi"/>
          <w:sz w:val="28"/>
          <w:szCs w:val="28"/>
        </w:rPr>
        <w:t>насосным и тягодутьевым оборудованием</w:t>
      </w:r>
      <w:r w:rsidR="00C0499A" w:rsidRPr="00DB315A">
        <w:rPr>
          <w:rFonts w:cstheme="minorHAnsi"/>
          <w:sz w:val="28"/>
          <w:szCs w:val="28"/>
        </w:rPr>
        <w:t xml:space="preserve"> из-за отсутствия возможности регулировать скорость вращения электродвигателя в соответствии с загрузкой котла</w:t>
      </w:r>
      <w:r w:rsidRPr="00DB315A">
        <w:rPr>
          <w:rFonts w:cstheme="minorHAnsi"/>
          <w:sz w:val="28"/>
          <w:szCs w:val="28"/>
        </w:rPr>
        <w:t>;</w:t>
      </w:r>
    </w:p>
    <w:p w:rsidR="004A00CF" w:rsidRPr="00314ECA" w:rsidRDefault="004A00CF" w:rsidP="003F6F25">
      <w:pPr>
        <w:spacing w:after="0" w:line="276" w:lineRule="auto"/>
        <w:ind w:firstLine="567"/>
        <w:jc w:val="both"/>
        <w:rPr>
          <w:rFonts w:cstheme="minorHAnsi"/>
          <w:sz w:val="28"/>
          <w:szCs w:val="28"/>
        </w:rPr>
      </w:pPr>
      <w:r w:rsidRPr="00DB315A">
        <w:rPr>
          <w:rFonts w:cstheme="minorHAnsi"/>
          <w:sz w:val="28"/>
          <w:szCs w:val="28"/>
        </w:rPr>
        <w:t xml:space="preserve">На основании </w:t>
      </w:r>
      <w:r w:rsidR="00DB315A" w:rsidRPr="00DB315A">
        <w:rPr>
          <w:rFonts w:cstheme="minorHAnsi"/>
          <w:sz w:val="28"/>
          <w:szCs w:val="28"/>
        </w:rPr>
        <w:t>технического обследования</w:t>
      </w:r>
      <w:r w:rsidRPr="00DB315A">
        <w:rPr>
          <w:rFonts w:cstheme="minorHAnsi"/>
          <w:sz w:val="28"/>
          <w:szCs w:val="28"/>
        </w:rPr>
        <w:t xml:space="preserve"> существующей системы </w:t>
      </w:r>
      <w:r w:rsidRPr="00314ECA">
        <w:rPr>
          <w:rFonts w:cstheme="minorHAnsi"/>
          <w:sz w:val="28"/>
          <w:szCs w:val="28"/>
        </w:rPr>
        <w:t>теплоснабжения необходимо указать на причины, приводящие к перерасходу топливно-энергетических ресурсов, росту себестоимости тепловой энергии:</w:t>
      </w:r>
    </w:p>
    <w:p w:rsidR="004A00CF" w:rsidRPr="00D11964" w:rsidRDefault="004A00CF" w:rsidP="003F6F25">
      <w:pPr>
        <w:spacing w:after="0" w:line="276" w:lineRule="auto"/>
        <w:ind w:firstLine="567"/>
        <w:jc w:val="both"/>
        <w:rPr>
          <w:rFonts w:cstheme="minorHAnsi"/>
          <w:sz w:val="28"/>
          <w:szCs w:val="28"/>
          <w:highlight w:val="yellow"/>
        </w:rPr>
      </w:pPr>
      <w:r w:rsidRPr="00314ECA">
        <w:rPr>
          <w:rFonts w:cstheme="minorHAnsi"/>
          <w:sz w:val="28"/>
          <w:szCs w:val="28"/>
        </w:rPr>
        <w:t>- низкий КПД котельного оборудования при сжигании природного газа. Оборудование котельн</w:t>
      </w:r>
      <w:r w:rsidR="001A2232" w:rsidRPr="00314ECA">
        <w:rPr>
          <w:rFonts w:cstheme="minorHAnsi"/>
          <w:sz w:val="28"/>
          <w:szCs w:val="28"/>
        </w:rPr>
        <w:t>ой</w:t>
      </w:r>
      <w:r w:rsidRPr="00314ECA">
        <w:rPr>
          <w:rFonts w:cstheme="minorHAnsi"/>
          <w:sz w:val="28"/>
          <w:szCs w:val="28"/>
        </w:rPr>
        <w:t xml:space="preserve"> физически и морально устарело. Современные котл</w:t>
      </w:r>
      <w:r w:rsidR="003C30D2" w:rsidRPr="00314ECA">
        <w:rPr>
          <w:rFonts w:cstheme="minorHAnsi"/>
          <w:sz w:val="28"/>
          <w:szCs w:val="28"/>
        </w:rPr>
        <w:t>ы</w:t>
      </w:r>
      <w:r w:rsidRPr="00314ECA">
        <w:rPr>
          <w:rFonts w:cstheme="minorHAnsi"/>
          <w:sz w:val="28"/>
          <w:szCs w:val="28"/>
        </w:rPr>
        <w:t xml:space="preserve"> на природном газе имеют КПД 90-93%, поэтому для повышения тепловой экономичности требуется модернизация</w:t>
      </w:r>
      <w:r w:rsidR="001A2232" w:rsidRPr="00314ECA">
        <w:rPr>
          <w:rFonts w:cstheme="minorHAnsi"/>
          <w:sz w:val="28"/>
          <w:szCs w:val="28"/>
        </w:rPr>
        <w:t xml:space="preserve"> или установка новой водогрейной котельной</w:t>
      </w:r>
      <w:r w:rsidRPr="00314ECA">
        <w:rPr>
          <w:rFonts w:cstheme="minorHAnsi"/>
          <w:sz w:val="28"/>
          <w:szCs w:val="28"/>
        </w:rPr>
        <w:t>;</w:t>
      </w:r>
    </w:p>
    <w:p w:rsidR="00A26BF1" w:rsidRPr="00314ECA" w:rsidRDefault="00A26BF1" w:rsidP="003F6F25">
      <w:pPr>
        <w:spacing w:after="0" w:line="276" w:lineRule="auto"/>
        <w:ind w:firstLine="567"/>
        <w:jc w:val="both"/>
        <w:rPr>
          <w:rFonts w:cstheme="minorHAnsi"/>
          <w:sz w:val="28"/>
          <w:szCs w:val="28"/>
        </w:rPr>
      </w:pPr>
      <w:r w:rsidRPr="00314ECA">
        <w:rPr>
          <w:rFonts w:cstheme="minorHAnsi"/>
          <w:sz w:val="28"/>
          <w:szCs w:val="28"/>
        </w:rPr>
        <w:t>- высокий износ тепловых сетей приводит к частым повреждениям и дополнительным затратам на ремонт и замену трубопроводов, потерям с утечками воды;</w:t>
      </w:r>
    </w:p>
    <w:p w:rsidR="00A26BF1" w:rsidRPr="00314ECA" w:rsidRDefault="00A26BF1" w:rsidP="003F6F25">
      <w:pPr>
        <w:spacing w:after="0" w:line="276" w:lineRule="auto"/>
        <w:ind w:firstLine="567"/>
        <w:jc w:val="both"/>
        <w:rPr>
          <w:rFonts w:cstheme="minorHAnsi"/>
          <w:sz w:val="28"/>
          <w:szCs w:val="28"/>
        </w:rPr>
      </w:pPr>
      <w:r w:rsidRPr="00314ECA">
        <w:rPr>
          <w:rFonts w:cstheme="minorHAnsi"/>
          <w:sz w:val="28"/>
          <w:szCs w:val="28"/>
        </w:rPr>
        <w:t>- износ теплоизоляционных конструкций обуславливает сверхнормативные потери тепловой энергии при транспортировке тепловой энергии. Отсутствие приборов учета тепловой энергии на источник</w:t>
      </w:r>
      <w:r w:rsidR="00314ECA" w:rsidRPr="00314ECA">
        <w:rPr>
          <w:rFonts w:cstheme="minorHAnsi"/>
          <w:sz w:val="28"/>
          <w:szCs w:val="28"/>
        </w:rPr>
        <w:t>е</w:t>
      </w:r>
      <w:r w:rsidRPr="00314ECA">
        <w:rPr>
          <w:rFonts w:cstheme="minorHAnsi"/>
          <w:sz w:val="28"/>
          <w:szCs w:val="28"/>
        </w:rPr>
        <w:t xml:space="preserve"> и у потребителей не позволяет контролировать ф</w:t>
      </w:r>
      <w:r w:rsidR="006D5B1D" w:rsidRPr="00314ECA">
        <w:rPr>
          <w:rFonts w:cstheme="minorHAnsi"/>
          <w:sz w:val="28"/>
          <w:szCs w:val="28"/>
        </w:rPr>
        <w:t>актическую величину теплопотерь.</w:t>
      </w:r>
    </w:p>
    <w:p w:rsidR="00170E93" w:rsidRPr="00314ECA" w:rsidRDefault="00170E93" w:rsidP="003F6F25">
      <w:pPr>
        <w:spacing w:after="0" w:line="276" w:lineRule="auto"/>
        <w:ind w:firstLine="567"/>
        <w:jc w:val="both"/>
        <w:rPr>
          <w:rFonts w:cstheme="minorHAnsi"/>
          <w:sz w:val="28"/>
          <w:szCs w:val="28"/>
        </w:rPr>
      </w:pPr>
      <w:r w:rsidRPr="00314ECA">
        <w:rPr>
          <w:rFonts w:cstheme="minorHAnsi"/>
          <w:sz w:val="28"/>
          <w:szCs w:val="28"/>
        </w:rPr>
        <w:t>Отмеченные недостатки в работе системы теплоснабжения требуют разработки путей ее совершенствования.</w:t>
      </w:r>
    </w:p>
    <w:p w:rsidR="00D33065" w:rsidRPr="00314ECA" w:rsidRDefault="00D33065" w:rsidP="003F6F25">
      <w:pPr>
        <w:spacing w:after="0" w:line="276" w:lineRule="auto"/>
        <w:ind w:firstLine="567"/>
        <w:jc w:val="both"/>
        <w:rPr>
          <w:rFonts w:cstheme="minorHAnsi"/>
          <w:sz w:val="28"/>
          <w:szCs w:val="28"/>
        </w:rPr>
      </w:pPr>
    </w:p>
    <w:p w:rsidR="0015584E" w:rsidRPr="00314ECA" w:rsidRDefault="00E34D51" w:rsidP="00D33065">
      <w:pPr>
        <w:pStyle w:val="1"/>
        <w:spacing w:before="0" w:line="276" w:lineRule="auto"/>
        <w:jc w:val="both"/>
        <w:rPr>
          <w:b/>
          <w:sz w:val="28"/>
          <w:szCs w:val="28"/>
        </w:rPr>
      </w:pPr>
      <w:bookmarkStart w:id="5" w:name="_Toc518627505"/>
      <w:r w:rsidRPr="00314ECA">
        <w:rPr>
          <w:b/>
          <w:sz w:val="28"/>
          <w:szCs w:val="28"/>
        </w:rPr>
        <w:t>1.4 Целевые показатели эффективности систем теплоснабжения</w:t>
      </w:r>
      <w:bookmarkEnd w:id="5"/>
    </w:p>
    <w:p w:rsidR="00694298" w:rsidRPr="00314ECA" w:rsidRDefault="00E34D51" w:rsidP="003F6F25">
      <w:pPr>
        <w:spacing w:after="0" w:line="276" w:lineRule="auto"/>
        <w:ind w:firstLine="567"/>
        <w:jc w:val="both"/>
        <w:rPr>
          <w:rFonts w:cstheme="minorHAnsi"/>
          <w:sz w:val="28"/>
          <w:szCs w:val="28"/>
        </w:rPr>
      </w:pPr>
      <w:r w:rsidRPr="00314ECA">
        <w:rPr>
          <w:rFonts w:cstheme="minorHAnsi"/>
          <w:sz w:val="28"/>
          <w:szCs w:val="28"/>
        </w:rPr>
        <w:t>Существующее состояние теплоснабжения в</w:t>
      </w:r>
      <w:r w:rsidR="008213FA" w:rsidRPr="00314ECA">
        <w:rPr>
          <w:rFonts w:cstheme="minorHAnsi"/>
          <w:sz w:val="28"/>
          <w:szCs w:val="28"/>
        </w:rPr>
        <w:t xml:space="preserve"> </w:t>
      </w:r>
      <w:r w:rsidR="00626E43" w:rsidRPr="00314ECA">
        <w:rPr>
          <w:rFonts w:cstheme="minorHAnsi"/>
          <w:sz w:val="28"/>
          <w:szCs w:val="28"/>
        </w:rPr>
        <w:t>муниципальном образовании поселок Балакирево</w:t>
      </w:r>
      <w:r w:rsidR="006D5B1D" w:rsidRPr="00314ECA">
        <w:rPr>
          <w:rFonts w:cstheme="minorHAnsi"/>
          <w:sz w:val="28"/>
          <w:szCs w:val="28"/>
        </w:rPr>
        <w:t xml:space="preserve"> </w:t>
      </w:r>
      <w:r w:rsidRPr="00314ECA">
        <w:rPr>
          <w:rFonts w:cstheme="minorHAnsi"/>
          <w:sz w:val="28"/>
          <w:szCs w:val="28"/>
        </w:rPr>
        <w:t>зафиксировано в значениях базовых целевых показателей функционирования систем теплоснабжения города, определенных при анализе существующего состояния.</w:t>
      </w:r>
    </w:p>
    <w:p w:rsidR="00E34D51" w:rsidRPr="00314ECA" w:rsidRDefault="00E34D51" w:rsidP="003F6F25">
      <w:pPr>
        <w:spacing w:after="0" w:line="276" w:lineRule="auto"/>
        <w:ind w:firstLine="567"/>
        <w:jc w:val="both"/>
        <w:rPr>
          <w:rFonts w:cstheme="minorHAnsi"/>
          <w:sz w:val="28"/>
          <w:szCs w:val="28"/>
        </w:rPr>
      </w:pPr>
      <w:r w:rsidRPr="00314ECA">
        <w:rPr>
          <w:rFonts w:cstheme="minorHAnsi"/>
          <w:sz w:val="28"/>
          <w:szCs w:val="28"/>
        </w:rPr>
        <w:t>При полной реализации проектов, предложенных к включению в актуализированную схему теплоснабжения, должны быть достигнуты целевые показатели развития системы теплоснабжения</w:t>
      </w:r>
      <w:r w:rsidR="00D229A4" w:rsidRPr="00314ECA">
        <w:rPr>
          <w:rFonts w:cstheme="minorHAnsi"/>
          <w:sz w:val="28"/>
          <w:szCs w:val="28"/>
        </w:rPr>
        <w:t xml:space="preserve"> </w:t>
      </w:r>
      <w:r w:rsidR="00D654BE" w:rsidRPr="00314ECA">
        <w:rPr>
          <w:rFonts w:cstheme="minorHAnsi"/>
          <w:sz w:val="28"/>
          <w:szCs w:val="28"/>
        </w:rPr>
        <w:t>муниципального образования поселок Балакирево</w:t>
      </w:r>
      <w:r w:rsidRPr="00314ECA">
        <w:rPr>
          <w:rFonts w:cstheme="minorHAnsi"/>
          <w:sz w:val="28"/>
          <w:szCs w:val="28"/>
        </w:rPr>
        <w:t>.</w:t>
      </w:r>
    </w:p>
    <w:p w:rsidR="004F1903" w:rsidRDefault="00E34D51" w:rsidP="003F6F25">
      <w:pPr>
        <w:spacing w:after="0" w:line="276" w:lineRule="auto"/>
        <w:ind w:firstLine="567"/>
        <w:jc w:val="both"/>
        <w:rPr>
          <w:rFonts w:cstheme="minorHAnsi"/>
          <w:sz w:val="28"/>
          <w:szCs w:val="28"/>
        </w:rPr>
      </w:pPr>
      <w:r w:rsidRPr="00314ECA">
        <w:rPr>
          <w:rFonts w:cstheme="minorHAnsi"/>
          <w:sz w:val="28"/>
          <w:szCs w:val="28"/>
        </w:rPr>
        <w:t>Целевые показатели характеризу</w:t>
      </w:r>
      <w:r w:rsidR="00D50307" w:rsidRPr="00314ECA">
        <w:rPr>
          <w:rFonts w:cstheme="minorHAnsi"/>
          <w:sz w:val="28"/>
          <w:szCs w:val="28"/>
        </w:rPr>
        <w:t>ю</w:t>
      </w:r>
      <w:r w:rsidRPr="00314ECA">
        <w:rPr>
          <w:rFonts w:cstheme="minorHAnsi"/>
          <w:sz w:val="28"/>
          <w:szCs w:val="28"/>
        </w:rPr>
        <w:t>т энергетическую эффективность, надежность и качество теплоснабжения в зон</w:t>
      </w:r>
      <w:r w:rsidR="00E86FD8" w:rsidRPr="00314ECA">
        <w:rPr>
          <w:rFonts w:cstheme="minorHAnsi"/>
          <w:sz w:val="28"/>
          <w:szCs w:val="28"/>
        </w:rPr>
        <w:t>е</w:t>
      </w:r>
      <w:r w:rsidRPr="00314ECA">
        <w:rPr>
          <w:rFonts w:cstheme="minorHAnsi"/>
          <w:sz w:val="28"/>
          <w:szCs w:val="28"/>
        </w:rPr>
        <w:t xml:space="preserve"> действия котельн</w:t>
      </w:r>
      <w:r w:rsidR="00E86FD8" w:rsidRPr="00314ECA">
        <w:rPr>
          <w:rFonts w:cstheme="minorHAnsi"/>
          <w:sz w:val="28"/>
          <w:szCs w:val="28"/>
        </w:rPr>
        <w:t>ых</w:t>
      </w:r>
      <w:r w:rsidRPr="00314ECA">
        <w:rPr>
          <w:rFonts w:cstheme="minorHAnsi"/>
          <w:sz w:val="28"/>
          <w:szCs w:val="28"/>
        </w:rPr>
        <w:t xml:space="preserve"> различной принадлежности. Данные показатели приведены в таблице 1.4.1.</w:t>
      </w:r>
    </w:p>
    <w:p w:rsidR="004F1903" w:rsidRDefault="004F1903">
      <w:pPr>
        <w:rPr>
          <w:rFonts w:cstheme="minorHAnsi"/>
          <w:sz w:val="28"/>
          <w:szCs w:val="28"/>
        </w:rPr>
      </w:pPr>
      <w:r>
        <w:rPr>
          <w:rFonts w:cstheme="minorHAnsi"/>
          <w:sz w:val="28"/>
          <w:szCs w:val="28"/>
        </w:rPr>
        <w:br w:type="page"/>
      </w:r>
    </w:p>
    <w:p w:rsidR="004F1903" w:rsidRDefault="004F1903" w:rsidP="004F1903">
      <w:pPr>
        <w:spacing w:after="0" w:line="240" w:lineRule="auto"/>
        <w:jc w:val="both"/>
        <w:rPr>
          <w:rFonts w:cstheme="minorHAnsi"/>
          <w:b/>
          <w:i/>
          <w:sz w:val="28"/>
          <w:szCs w:val="28"/>
          <w:highlight w:val="yellow"/>
        </w:rPr>
        <w:sectPr w:rsidR="004F1903" w:rsidSect="00136C56">
          <w:footerReference w:type="default" r:id="rId13"/>
          <w:headerReference w:type="first" r:id="rId14"/>
          <w:footerReference w:type="first" r:id="rId15"/>
          <w:pgSz w:w="11906" w:h="16838"/>
          <w:pgMar w:top="1276" w:right="850" w:bottom="1134" w:left="1134" w:header="708" w:footer="708" w:gutter="0"/>
          <w:pgNumType w:start="2"/>
          <w:cols w:space="708"/>
          <w:titlePg/>
          <w:docGrid w:linePitch="360"/>
        </w:sectPr>
      </w:pPr>
    </w:p>
    <w:p w:rsidR="004F1903" w:rsidRPr="004F1903" w:rsidRDefault="004F1903" w:rsidP="004F1903">
      <w:pPr>
        <w:spacing w:after="0" w:line="240" w:lineRule="auto"/>
        <w:jc w:val="both"/>
        <w:rPr>
          <w:rFonts w:cstheme="minorHAnsi"/>
          <w:b/>
          <w:i/>
          <w:sz w:val="28"/>
          <w:szCs w:val="28"/>
        </w:rPr>
      </w:pPr>
      <w:r w:rsidRPr="004F1903">
        <w:rPr>
          <w:rFonts w:cstheme="minorHAnsi"/>
          <w:b/>
          <w:i/>
          <w:sz w:val="28"/>
          <w:szCs w:val="28"/>
        </w:rPr>
        <w:t>Таблица 1.4.1 – Целевые показатели развития системы централизованного теплоснабжения поселка Балакирево</w:t>
      </w:r>
    </w:p>
    <w:tbl>
      <w:tblPr>
        <w:tblW w:w="5000" w:type="pct"/>
        <w:tblLook w:val="04A0"/>
      </w:tblPr>
      <w:tblGrid>
        <w:gridCol w:w="799"/>
        <w:gridCol w:w="3614"/>
        <w:gridCol w:w="1163"/>
        <w:gridCol w:w="995"/>
        <w:gridCol w:w="996"/>
        <w:gridCol w:w="996"/>
        <w:gridCol w:w="1014"/>
        <w:gridCol w:w="1014"/>
        <w:gridCol w:w="1014"/>
        <w:gridCol w:w="1014"/>
        <w:gridCol w:w="1014"/>
        <w:gridCol w:w="1011"/>
      </w:tblGrid>
      <w:tr w:rsidR="004F1903" w:rsidRPr="004F1903" w:rsidTr="004F1903">
        <w:trPr>
          <w:trHeight w:val="360"/>
        </w:trPr>
        <w:tc>
          <w:tcPr>
            <w:tcW w:w="278"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 п/п</w:t>
            </w:r>
          </w:p>
        </w:tc>
        <w:tc>
          <w:tcPr>
            <w:tcW w:w="1239"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Наименование показателя</w:t>
            </w:r>
          </w:p>
        </w:tc>
        <w:tc>
          <w:tcPr>
            <w:tcW w:w="343"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Ед. изм.</w:t>
            </w:r>
          </w:p>
        </w:tc>
        <w:tc>
          <w:tcPr>
            <w:tcW w:w="3140" w:type="pct"/>
            <w:gridSpan w:val="9"/>
            <w:tcBorders>
              <w:top w:val="single" w:sz="8" w:space="0" w:color="auto"/>
              <w:left w:val="nil"/>
              <w:bottom w:val="single" w:sz="8" w:space="0" w:color="auto"/>
              <w:right w:val="single" w:sz="8" w:space="0" w:color="000000"/>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Значение целевого показателя для соответствующего года</w:t>
            </w:r>
          </w:p>
        </w:tc>
      </w:tr>
      <w:tr w:rsidR="004F1903" w:rsidRPr="004F1903" w:rsidTr="004F1903">
        <w:trPr>
          <w:trHeight w:val="705"/>
        </w:trPr>
        <w:tc>
          <w:tcPr>
            <w:tcW w:w="278" w:type="pct"/>
            <w:vMerge/>
            <w:tcBorders>
              <w:top w:val="single" w:sz="8" w:space="0" w:color="auto"/>
              <w:left w:val="single" w:sz="8" w:space="0" w:color="auto"/>
              <w:bottom w:val="single" w:sz="8" w:space="0" w:color="auto"/>
              <w:right w:val="single" w:sz="8" w:space="0" w:color="auto"/>
            </w:tcBorders>
            <w:vAlign w:val="center"/>
            <w:hideMark/>
          </w:tcPr>
          <w:p w:rsidR="004F1903" w:rsidRPr="004F1903" w:rsidRDefault="004F1903" w:rsidP="004F1903">
            <w:pPr>
              <w:spacing w:after="0" w:line="240" w:lineRule="auto"/>
              <w:rPr>
                <w:rFonts w:ascii="Calibri" w:eastAsia="Times New Roman" w:hAnsi="Calibri" w:cs="Calibri"/>
                <w:b/>
                <w:bCs/>
                <w:sz w:val="26"/>
                <w:szCs w:val="26"/>
                <w:lang w:eastAsia="ru-RU"/>
              </w:rPr>
            </w:pPr>
          </w:p>
        </w:tc>
        <w:tc>
          <w:tcPr>
            <w:tcW w:w="1239" w:type="pct"/>
            <w:vMerge/>
            <w:tcBorders>
              <w:top w:val="single" w:sz="8" w:space="0" w:color="auto"/>
              <w:left w:val="single" w:sz="8" w:space="0" w:color="auto"/>
              <w:bottom w:val="single" w:sz="8" w:space="0" w:color="auto"/>
              <w:right w:val="single" w:sz="8" w:space="0" w:color="auto"/>
            </w:tcBorders>
            <w:vAlign w:val="center"/>
            <w:hideMark/>
          </w:tcPr>
          <w:p w:rsidR="004F1903" w:rsidRPr="004F1903" w:rsidRDefault="004F1903" w:rsidP="004F1903">
            <w:pPr>
              <w:spacing w:after="0" w:line="240" w:lineRule="auto"/>
              <w:rPr>
                <w:rFonts w:ascii="Calibri" w:eastAsia="Times New Roman" w:hAnsi="Calibri" w:cs="Calibri"/>
                <w:b/>
                <w:bCs/>
                <w:sz w:val="26"/>
                <w:szCs w:val="26"/>
                <w:lang w:eastAsia="ru-RU"/>
              </w:rPr>
            </w:pPr>
          </w:p>
        </w:tc>
        <w:tc>
          <w:tcPr>
            <w:tcW w:w="343" w:type="pct"/>
            <w:vMerge/>
            <w:tcBorders>
              <w:top w:val="single" w:sz="8" w:space="0" w:color="auto"/>
              <w:left w:val="single" w:sz="8" w:space="0" w:color="auto"/>
              <w:bottom w:val="single" w:sz="8" w:space="0" w:color="auto"/>
              <w:right w:val="single" w:sz="8" w:space="0" w:color="auto"/>
            </w:tcBorders>
            <w:vAlign w:val="center"/>
            <w:hideMark/>
          </w:tcPr>
          <w:p w:rsidR="004F1903" w:rsidRPr="004F1903" w:rsidRDefault="004F1903" w:rsidP="004F1903">
            <w:pPr>
              <w:spacing w:after="0" w:line="240" w:lineRule="auto"/>
              <w:rPr>
                <w:rFonts w:ascii="Calibri" w:eastAsia="Times New Roman" w:hAnsi="Calibri" w:cs="Calibri"/>
                <w:b/>
                <w:bCs/>
                <w:sz w:val="26"/>
                <w:szCs w:val="26"/>
                <w:lang w:eastAsia="ru-RU"/>
              </w:rPr>
            </w:pPr>
          </w:p>
        </w:tc>
        <w:tc>
          <w:tcPr>
            <w:tcW w:w="345"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2019</w:t>
            </w:r>
          </w:p>
        </w:tc>
        <w:tc>
          <w:tcPr>
            <w:tcW w:w="345"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2020</w:t>
            </w:r>
          </w:p>
        </w:tc>
        <w:tc>
          <w:tcPr>
            <w:tcW w:w="345"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2021</w:t>
            </w:r>
          </w:p>
        </w:tc>
        <w:tc>
          <w:tcPr>
            <w:tcW w:w="351"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2022</w:t>
            </w:r>
          </w:p>
        </w:tc>
        <w:tc>
          <w:tcPr>
            <w:tcW w:w="351"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2023</w:t>
            </w:r>
          </w:p>
        </w:tc>
        <w:tc>
          <w:tcPr>
            <w:tcW w:w="351"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2024</w:t>
            </w:r>
          </w:p>
        </w:tc>
        <w:tc>
          <w:tcPr>
            <w:tcW w:w="351"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2025</w:t>
            </w:r>
          </w:p>
        </w:tc>
        <w:tc>
          <w:tcPr>
            <w:tcW w:w="351"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2026</w:t>
            </w:r>
          </w:p>
        </w:tc>
        <w:tc>
          <w:tcPr>
            <w:tcW w:w="351" w:type="pct"/>
            <w:tcBorders>
              <w:top w:val="nil"/>
              <w:left w:val="nil"/>
              <w:bottom w:val="single" w:sz="8" w:space="0" w:color="auto"/>
              <w:right w:val="single" w:sz="8" w:space="0" w:color="auto"/>
            </w:tcBorders>
            <w:shd w:val="clear" w:color="000000" w:fill="92D050"/>
            <w:vAlign w:val="center"/>
            <w:hideMark/>
          </w:tcPr>
          <w:p w:rsidR="004F1903" w:rsidRPr="004F1903" w:rsidRDefault="004F1903" w:rsidP="004F1903">
            <w:pPr>
              <w:spacing w:after="0" w:line="240" w:lineRule="auto"/>
              <w:jc w:val="center"/>
              <w:rPr>
                <w:rFonts w:ascii="Calibri" w:eastAsia="Times New Roman" w:hAnsi="Calibri" w:cs="Calibri"/>
                <w:b/>
                <w:bCs/>
                <w:sz w:val="26"/>
                <w:szCs w:val="26"/>
                <w:lang w:eastAsia="ru-RU"/>
              </w:rPr>
            </w:pPr>
            <w:r w:rsidRPr="004F1903">
              <w:rPr>
                <w:rFonts w:ascii="Calibri" w:eastAsia="Times New Roman" w:hAnsi="Calibri" w:cs="Calibri"/>
                <w:b/>
                <w:bCs/>
                <w:sz w:val="26"/>
                <w:szCs w:val="26"/>
                <w:lang w:eastAsia="ru-RU"/>
              </w:rPr>
              <w:t>2027</w:t>
            </w:r>
          </w:p>
        </w:tc>
      </w:tr>
      <w:tr w:rsidR="004F1903" w:rsidRPr="004F1903" w:rsidTr="004F1903">
        <w:trPr>
          <w:trHeight w:val="360"/>
        </w:trPr>
        <w:tc>
          <w:tcPr>
            <w:tcW w:w="278" w:type="pct"/>
            <w:tcBorders>
              <w:top w:val="nil"/>
              <w:left w:val="single" w:sz="8" w:space="0" w:color="auto"/>
              <w:bottom w:val="single" w:sz="8" w:space="0" w:color="auto"/>
              <w:right w:val="single" w:sz="8" w:space="0" w:color="auto"/>
            </w:tcBorders>
            <w:shd w:val="clear" w:color="000000" w:fill="FFE599"/>
            <w:vAlign w:val="center"/>
            <w:hideMark/>
          </w:tcPr>
          <w:p w:rsidR="004F1903" w:rsidRPr="004F1903" w:rsidRDefault="004F1903" w:rsidP="004F1903">
            <w:pPr>
              <w:spacing w:after="0" w:line="240" w:lineRule="auto"/>
              <w:jc w:val="center"/>
              <w:rPr>
                <w:rFonts w:ascii="Calibri" w:eastAsia="Times New Roman" w:hAnsi="Calibri" w:cs="Calibri"/>
                <w:b/>
                <w:bCs/>
                <w:i/>
                <w:iCs/>
                <w:sz w:val="26"/>
                <w:szCs w:val="26"/>
                <w:lang w:eastAsia="ru-RU"/>
              </w:rPr>
            </w:pPr>
            <w:r w:rsidRPr="004F1903">
              <w:rPr>
                <w:rFonts w:ascii="Calibri" w:eastAsia="Times New Roman" w:hAnsi="Calibri" w:cs="Calibri"/>
                <w:b/>
                <w:bCs/>
                <w:i/>
                <w:iCs/>
                <w:sz w:val="26"/>
                <w:szCs w:val="26"/>
                <w:lang w:eastAsia="ru-RU"/>
              </w:rPr>
              <w:t>1</w:t>
            </w:r>
          </w:p>
        </w:tc>
        <w:tc>
          <w:tcPr>
            <w:tcW w:w="4722" w:type="pct"/>
            <w:gridSpan w:val="11"/>
            <w:tcBorders>
              <w:top w:val="single" w:sz="8" w:space="0" w:color="auto"/>
              <w:left w:val="nil"/>
              <w:bottom w:val="single" w:sz="8" w:space="0" w:color="auto"/>
              <w:right w:val="nil"/>
            </w:tcBorders>
            <w:shd w:val="clear" w:color="000000" w:fill="FFE599"/>
            <w:vAlign w:val="center"/>
            <w:hideMark/>
          </w:tcPr>
          <w:p w:rsidR="004F1903" w:rsidRPr="004F1903" w:rsidRDefault="004F1903" w:rsidP="004F1903">
            <w:pPr>
              <w:spacing w:after="0" w:line="240" w:lineRule="auto"/>
              <w:jc w:val="center"/>
              <w:rPr>
                <w:rFonts w:ascii="Calibri" w:eastAsia="Times New Roman" w:hAnsi="Calibri" w:cs="Calibri"/>
                <w:b/>
                <w:bCs/>
                <w:i/>
                <w:iCs/>
                <w:sz w:val="26"/>
                <w:szCs w:val="26"/>
                <w:lang w:eastAsia="ru-RU"/>
              </w:rPr>
            </w:pPr>
            <w:r w:rsidRPr="004F1903">
              <w:rPr>
                <w:rFonts w:ascii="Calibri" w:eastAsia="Times New Roman" w:hAnsi="Calibri" w:cs="Calibri"/>
                <w:b/>
                <w:bCs/>
                <w:i/>
                <w:iCs/>
                <w:sz w:val="26"/>
                <w:szCs w:val="26"/>
                <w:lang w:eastAsia="ru-RU"/>
              </w:rPr>
              <w:t>ООО "Балакиревские тепловые сети"</w:t>
            </w:r>
          </w:p>
        </w:tc>
      </w:tr>
      <w:tr w:rsidR="004F1903" w:rsidRPr="004F1903" w:rsidTr="004F1903">
        <w:trPr>
          <w:trHeight w:val="705"/>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1.1</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Установленная тепловая мощность</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Гкал/час</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42,99</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42,99</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42,99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42,99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42,99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42,99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38,99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38,99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38,99</w:t>
            </w:r>
          </w:p>
        </w:tc>
      </w:tr>
      <w:tr w:rsidR="004F1903" w:rsidRPr="004F1903" w:rsidTr="004F1903">
        <w:trPr>
          <w:trHeight w:val="705"/>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1.2</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Тепловая нагрузка</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Гкал/час</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22,55</w:t>
            </w:r>
          </w:p>
        </w:tc>
      </w:tr>
      <w:tr w:rsidR="004F1903" w:rsidRPr="004F1903" w:rsidTr="004F1903">
        <w:trPr>
          <w:trHeight w:val="705"/>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1.3</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Коэффициент использования установленной тепловой мощности</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52,45</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52,45</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52,45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52,45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52,45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52,45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57,84</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57,84</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57,84</w:t>
            </w:r>
          </w:p>
        </w:tc>
      </w:tr>
      <w:tr w:rsidR="004F1903" w:rsidRPr="004F1903" w:rsidTr="004F1903">
        <w:trPr>
          <w:trHeight w:val="705"/>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Отпуск тепловой энергии в сеть</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тыс. Гкал</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65,22</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65,22</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65,21</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65,19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65,17</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65,15</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65,10</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65,01</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64,98</w:t>
            </w:r>
          </w:p>
        </w:tc>
      </w:tr>
      <w:tr w:rsidR="004F1903" w:rsidRPr="004F1903" w:rsidTr="004F1903">
        <w:trPr>
          <w:trHeight w:val="705"/>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Потери в тепловых сетях</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тыс. Гкал</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14,83</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14,83</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14,82</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14,80</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14,79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14,76</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14,72</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14,63</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14,60</w:t>
            </w:r>
          </w:p>
        </w:tc>
      </w:tr>
      <w:tr w:rsidR="004F1903" w:rsidRPr="004F1903" w:rsidTr="004F1903">
        <w:trPr>
          <w:trHeight w:val="1050"/>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1.6</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УРУТ на выработку тепловой энергии</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кг у.т./Гкал</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157,79</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157,79</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157,79</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157,48</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157,48</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157,48</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157,48</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157,48</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157,48</w:t>
            </w:r>
          </w:p>
        </w:tc>
      </w:tr>
      <w:tr w:rsidR="004F1903" w:rsidRPr="004F1903" w:rsidTr="004F1903">
        <w:trPr>
          <w:trHeight w:val="735"/>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1.7</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 xml:space="preserve">Расход воды на выработку и передачу теплоэнергии </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тыс. м</w:t>
            </w:r>
            <w:r w:rsidRPr="004F1903">
              <w:rPr>
                <w:rFonts w:ascii="Calibri" w:eastAsia="Times New Roman" w:hAnsi="Calibri" w:cs="Calibri"/>
                <w:sz w:val="26"/>
                <w:szCs w:val="26"/>
                <w:vertAlign w:val="superscript"/>
                <w:lang w:eastAsia="ru-RU"/>
              </w:rPr>
              <w:t>3</w:t>
            </w:r>
            <w:r w:rsidRPr="004F1903">
              <w:rPr>
                <w:rFonts w:ascii="Calibri" w:eastAsia="Times New Roman" w:hAnsi="Calibri" w:cs="Calibri"/>
                <w:sz w:val="26"/>
                <w:szCs w:val="26"/>
                <w:lang w:eastAsia="ru-RU"/>
              </w:rPr>
              <w:t>/год</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98,38</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98,38</w:t>
            </w:r>
          </w:p>
        </w:tc>
        <w:tc>
          <w:tcPr>
            <w:tcW w:w="345"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98,37</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98,34</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98,31</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98,28</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98,21</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98,07</w:t>
            </w:r>
          </w:p>
        </w:tc>
        <w:tc>
          <w:tcPr>
            <w:tcW w:w="351"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98,03</w:t>
            </w:r>
          </w:p>
        </w:tc>
      </w:tr>
      <w:tr w:rsidR="004F1903" w:rsidRPr="004F1903" w:rsidTr="004800CE">
        <w:trPr>
          <w:trHeight w:val="705"/>
        </w:trPr>
        <w:tc>
          <w:tcPr>
            <w:tcW w:w="278" w:type="pct"/>
            <w:tcBorders>
              <w:top w:val="nil"/>
              <w:left w:val="single" w:sz="8" w:space="0" w:color="auto"/>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1.8</w:t>
            </w:r>
          </w:p>
        </w:tc>
        <w:tc>
          <w:tcPr>
            <w:tcW w:w="1239"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both"/>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Объем инвестиций в реализацию проектов</w:t>
            </w:r>
          </w:p>
        </w:tc>
        <w:tc>
          <w:tcPr>
            <w:tcW w:w="343" w:type="pct"/>
            <w:tcBorders>
              <w:top w:val="nil"/>
              <w:left w:val="nil"/>
              <w:bottom w:val="single" w:sz="8" w:space="0" w:color="auto"/>
              <w:right w:val="single" w:sz="8" w:space="0" w:color="auto"/>
            </w:tcBorders>
            <w:shd w:val="clear" w:color="auto" w:fill="auto"/>
            <w:vAlign w:val="center"/>
            <w:hideMark/>
          </w:tcPr>
          <w:p w:rsidR="004F1903" w:rsidRPr="004F1903" w:rsidRDefault="004F1903" w:rsidP="004F1903">
            <w:pPr>
              <w:spacing w:after="0" w:line="240" w:lineRule="auto"/>
              <w:jc w:val="center"/>
              <w:rPr>
                <w:rFonts w:ascii="Calibri" w:eastAsia="Times New Roman" w:hAnsi="Calibri" w:cs="Calibri"/>
                <w:sz w:val="26"/>
                <w:szCs w:val="26"/>
                <w:lang w:eastAsia="ru-RU"/>
              </w:rPr>
            </w:pPr>
            <w:r w:rsidRPr="004F1903">
              <w:rPr>
                <w:rFonts w:ascii="Calibri" w:eastAsia="Times New Roman" w:hAnsi="Calibri" w:cs="Calibri"/>
                <w:sz w:val="26"/>
                <w:szCs w:val="26"/>
                <w:lang w:eastAsia="ru-RU"/>
              </w:rPr>
              <w:t>млн. руб.</w:t>
            </w:r>
          </w:p>
        </w:tc>
        <w:tc>
          <w:tcPr>
            <w:tcW w:w="345"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45"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45"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51"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51"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51"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51"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51"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c>
          <w:tcPr>
            <w:tcW w:w="351" w:type="pct"/>
            <w:tcBorders>
              <w:top w:val="nil"/>
              <w:left w:val="nil"/>
              <w:bottom w:val="single" w:sz="8" w:space="0" w:color="auto"/>
              <w:right w:val="single" w:sz="8" w:space="0" w:color="auto"/>
            </w:tcBorders>
            <w:shd w:val="clear" w:color="auto" w:fill="auto"/>
            <w:vAlign w:val="center"/>
          </w:tcPr>
          <w:p w:rsidR="004F1903" w:rsidRPr="004800CE" w:rsidRDefault="004F1903" w:rsidP="004F1903">
            <w:pPr>
              <w:spacing w:after="0" w:line="240" w:lineRule="auto"/>
              <w:jc w:val="center"/>
              <w:rPr>
                <w:rFonts w:ascii="Calibri" w:eastAsia="Times New Roman" w:hAnsi="Calibri" w:cs="Calibri"/>
                <w:sz w:val="26"/>
                <w:szCs w:val="26"/>
                <w:lang w:eastAsia="ru-RU"/>
              </w:rPr>
            </w:pPr>
          </w:p>
        </w:tc>
      </w:tr>
    </w:tbl>
    <w:p w:rsidR="00694298" w:rsidRPr="00314ECA" w:rsidRDefault="00694298" w:rsidP="003F6F25">
      <w:pPr>
        <w:spacing w:after="0" w:line="276" w:lineRule="auto"/>
        <w:ind w:firstLine="567"/>
        <w:jc w:val="both"/>
        <w:rPr>
          <w:rFonts w:cstheme="minorHAnsi"/>
          <w:sz w:val="28"/>
          <w:szCs w:val="28"/>
        </w:rPr>
      </w:pPr>
    </w:p>
    <w:p w:rsidR="004F1903" w:rsidRDefault="004F1903" w:rsidP="003F6F25">
      <w:pPr>
        <w:spacing w:after="0" w:line="240" w:lineRule="auto"/>
        <w:jc w:val="both"/>
        <w:rPr>
          <w:rFonts w:cstheme="minorHAnsi"/>
          <w:b/>
          <w:i/>
          <w:sz w:val="28"/>
          <w:szCs w:val="28"/>
          <w:highlight w:val="yellow"/>
        </w:rPr>
      </w:pPr>
    </w:p>
    <w:p w:rsidR="004F1903" w:rsidRDefault="004F1903" w:rsidP="003F6F25">
      <w:pPr>
        <w:spacing w:after="0" w:line="240" w:lineRule="auto"/>
        <w:jc w:val="both"/>
        <w:rPr>
          <w:rFonts w:cstheme="minorHAnsi"/>
          <w:b/>
          <w:i/>
          <w:sz w:val="28"/>
          <w:szCs w:val="28"/>
          <w:highlight w:val="yellow"/>
        </w:rPr>
        <w:sectPr w:rsidR="004F1903" w:rsidSect="004F1903">
          <w:pgSz w:w="16838" w:h="11906" w:orient="landscape"/>
          <w:pgMar w:top="1134" w:right="1276" w:bottom="851" w:left="1134" w:header="709" w:footer="709" w:gutter="0"/>
          <w:pgNumType w:start="2"/>
          <w:cols w:space="708"/>
          <w:titlePg/>
          <w:docGrid w:linePitch="360"/>
        </w:sectPr>
      </w:pPr>
    </w:p>
    <w:p w:rsidR="004F11B0" w:rsidRPr="00314ECA" w:rsidRDefault="00DE5C3F" w:rsidP="00590999">
      <w:pPr>
        <w:pStyle w:val="2"/>
        <w:spacing w:before="0"/>
        <w:jc w:val="center"/>
        <w:rPr>
          <w:b/>
          <w:caps/>
          <w:sz w:val="28"/>
          <w:szCs w:val="28"/>
        </w:rPr>
      </w:pPr>
      <w:bookmarkStart w:id="6" w:name="_Toc518627506"/>
      <w:r w:rsidRPr="00314ECA">
        <w:rPr>
          <w:b/>
          <w:caps/>
          <w:sz w:val="28"/>
          <w:szCs w:val="28"/>
        </w:rPr>
        <w:t xml:space="preserve">2. </w:t>
      </w:r>
      <w:r w:rsidR="004F11B0" w:rsidRPr="00314ECA">
        <w:rPr>
          <w:b/>
          <w:caps/>
          <w:sz w:val="28"/>
          <w:szCs w:val="28"/>
        </w:rPr>
        <w:t>РАЗДЕЛ 1. ПОКАЗАТЕЛИ ПЕРСПЕКТИВНОГО СПРОСА НА ТЕПЛОВУЮ ЭНЕРГИЮ (МОЩНОСТЬ) И ТЕПЛОНОСИТЕЛЬ В УСТАНОВЛЕННЫХ ГРАНИЦАХ</w:t>
      </w:r>
      <w:r w:rsidR="006A660D" w:rsidRPr="00314ECA">
        <w:rPr>
          <w:b/>
          <w:caps/>
          <w:sz w:val="28"/>
          <w:szCs w:val="28"/>
        </w:rPr>
        <w:t xml:space="preserve"> </w:t>
      </w:r>
      <w:r w:rsidR="00D654BE" w:rsidRPr="00314ECA">
        <w:rPr>
          <w:b/>
          <w:caps/>
          <w:sz w:val="28"/>
          <w:szCs w:val="28"/>
        </w:rPr>
        <w:t>муниципального образования поселок Балакирево</w:t>
      </w:r>
      <w:bookmarkEnd w:id="6"/>
    </w:p>
    <w:p w:rsidR="004F11B0" w:rsidRPr="00314ECA" w:rsidRDefault="00DE5C3F" w:rsidP="003A08B7">
      <w:pPr>
        <w:pStyle w:val="1"/>
        <w:spacing w:before="0" w:line="276" w:lineRule="auto"/>
        <w:jc w:val="both"/>
        <w:rPr>
          <w:b/>
          <w:sz w:val="28"/>
          <w:szCs w:val="28"/>
        </w:rPr>
      </w:pPr>
      <w:bookmarkStart w:id="7" w:name="_Toc518627507"/>
      <w:r w:rsidRPr="00314ECA">
        <w:rPr>
          <w:b/>
          <w:sz w:val="28"/>
          <w:szCs w:val="28"/>
        </w:rPr>
        <w:t xml:space="preserve">2.1 </w:t>
      </w:r>
      <w:r w:rsidR="008F69C6" w:rsidRPr="00314ECA">
        <w:rPr>
          <w:b/>
          <w:sz w:val="28"/>
          <w:szCs w:val="28"/>
        </w:rPr>
        <w:t>Общие положения</w:t>
      </w:r>
      <w:bookmarkEnd w:id="7"/>
    </w:p>
    <w:p w:rsidR="00737E21" w:rsidRPr="00314ECA" w:rsidRDefault="00737E21" w:rsidP="00737E21">
      <w:pPr>
        <w:spacing w:after="0" w:line="276" w:lineRule="auto"/>
        <w:ind w:firstLine="567"/>
        <w:jc w:val="both"/>
        <w:rPr>
          <w:rFonts w:cstheme="minorHAnsi"/>
          <w:sz w:val="28"/>
          <w:szCs w:val="28"/>
        </w:rPr>
      </w:pPr>
      <w:r w:rsidRPr="00314ECA">
        <w:rPr>
          <w:rFonts w:cstheme="minorHAnsi"/>
          <w:sz w:val="28"/>
          <w:szCs w:val="28"/>
        </w:rPr>
        <w:t>Прогноз перспективного потребления тепловой энергии на цели теплоснабжения потребителей</w:t>
      </w:r>
      <w:r w:rsidR="006A660D" w:rsidRPr="00314ECA">
        <w:rPr>
          <w:rFonts w:cstheme="minorHAnsi"/>
          <w:sz w:val="28"/>
          <w:szCs w:val="28"/>
        </w:rPr>
        <w:t xml:space="preserve"> </w:t>
      </w:r>
      <w:r w:rsidR="00D654BE" w:rsidRPr="00314ECA">
        <w:rPr>
          <w:rFonts w:cstheme="minorHAnsi"/>
          <w:sz w:val="28"/>
          <w:szCs w:val="28"/>
        </w:rPr>
        <w:t>муниципального образования поселок Балакирево</w:t>
      </w:r>
      <w:r w:rsidRPr="00314ECA">
        <w:rPr>
          <w:rFonts w:cstheme="minorHAnsi"/>
          <w:sz w:val="28"/>
          <w:szCs w:val="28"/>
        </w:rPr>
        <w:t xml:space="preserve"> приведен в Главе 2 «</w:t>
      </w:r>
      <w:r w:rsidR="00E22BA1">
        <w:rPr>
          <w:rFonts w:cstheme="minorHAnsi"/>
          <w:sz w:val="28"/>
          <w:szCs w:val="28"/>
        </w:rPr>
        <w:t>Существующее и п</w:t>
      </w:r>
      <w:r w:rsidRPr="00314ECA">
        <w:rPr>
          <w:rFonts w:cstheme="minorHAnsi"/>
          <w:sz w:val="28"/>
          <w:szCs w:val="28"/>
        </w:rPr>
        <w:t>ерспективное потребление тепловой энергии на цели теплоснабжения» Обосновывающих материалов к схеме теплоснабжения</w:t>
      </w:r>
      <w:r w:rsidR="006A660D" w:rsidRPr="00314ECA">
        <w:rPr>
          <w:rFonts w:cstheme="minorHAnsi"/>
          <w:sz w:val="28"/>
          <w:szCs w:val="28"/>
        </w:rPr>
        <w:t xml:space="preserve"> </w:t>
      </w:r>
      <w:r w:rsidR="00D654BE" w:rsidRPr="00314ECA">
        <w:rPr>
          <w:rFonts w:cstheme="minorHAnsi"/>
          <w:sz w:val="28"/>
          <w:szCs w:val="28"/>
        </w:rPr>
        <w:t>муниципального образования поселок Балакирево</w:t>
      </w:r>
      <w:r w:rsidRPr="00314ECA">
        <w:rPr>
          <w:rFonts w:cstheme="minorHAnsi"/>
          <w:sz w:val="28"/>
          <w:szCs w:val="28"/>
        </w:rPr>
        <w:t xml:space="preserve"> до </w:t>
      </w:r>
      <w:r w:rsidR="00D11964" w:rsidRPr="00314ECA">
        <w:rPr>
          <w:rFonts w:cstheme="minorHAnsi"/>
          <w:sz w:val="28"/>
          <w:szCs w:val="28"/>
        </w:rPr>
        <w:t>2027</w:t>
      </w:r>
      <w:r w:rsidRPr="00314ECA">
        <w:rPr>
          <w:rFonts w:cstheme="minorHAnsi"/>
          <w:sz w:val="28"/>
          <w:szCs w:val="28"/>
        </w:rPr>
        <w:t xml:space="preserve"> г.</w:t>
      </w:r>
    </w:p>
    <w:p w:rsidR="00737E21" w:rsidRPr="00314ECA" w:rsidRDefault="00737E21" w:rsidP="00737E21">
      <w:pPr>
        <w:spacing w:after="0" w:line="276" w:lineRule="auto"/>
        <w:ind w:firstLine="567"/>
        <w:jc w:val="both"/>
        <w:rPr>
          <w:rFonts w:cstheme="minorHAnsi"/>
          <w:sz w:val="28"/>
          <w:szCs w:val="28"/>
        </w:rPr>
      </w:pPr>
      <w:r w:rsidRPr="00314ECA">
        <w:rPr>
          <w:rFonts w:cstheme="minorHAnsi"/>
          <w:sz w:val="28"/>
          <w:szCs w:val="28"/>
        </w:rPr>
        <w:t xml:space="preserve">Актуализированный прогноз ввода новых объектов на территории </w:t>
      </w:r>
      <w:r w:rsidR="00EB405A" w:rsidRPr="00314ECA">
        <w:rPr>
          <w:rFonts w:cstheme="minorHAnsi"/>
          <w:sz w:val="28"/>
          <w:szCs w:val="28"/>
        </w:rPr>
        <w:t>муниципального образования</w:t>
      </w:r>
      <w:r w:rsidRPr="00314ECA">
        <w:rPr>
          <w:rFonts w:cstheme="minorHAnsi"/>
          <w:sz w:val="28"/>
          <w:szCs w:val="28"/>
        </w:rPr>
        <w:t xml:space="preserve"> сформирован на основании данных Генерального плана поселения и сведений, предоставленных отделом жилищно-коммунального хозяйства и отделом строительства и архитектуры администрации </w:t>
      </w:r>
      <w:r w:rsidR="00EB405A" w:rsidRPr="00314ECA">
        <w:rPr>
          <w:rFonts w:cstheme="minorHAnsi"/>
          <w:sz w:val="28"/>
          <w:szCs w:val="28"/>
        </w:rPr>
        <w:t>муниципального образования поселок Балакирево</w:t>
      </w:r>
      <w:r w:rsidRPr="00314ECA">
        <w:rPr>
          <w:rFonts w:cstheme="minorHAnsi"/>
          <w:sz w:val="28"/>
          <w:szCs w:val="28"/>
        </w:rPr>
        <w:t>, а также теплоснабжающими организациями.</w:t>
      </w:r>
    </w:p>
    <w:p w:rsidR="00737E21" w:rsidRPr="007E05A5" w:rsidRDefault="00737E21" w:rsidP="00737E21">
      <w:pPr>
        <w:spacing w:after="0" w:line="276" w:lineRule="auto"/>
        <w:ind w:firstLine="567"/>
        <w:jc w:val="both"/>
        <w:rPr>
          <w:rFonts w:cstheme="minorHAnsi"/>
          <w:sz w:val="28"/>
          <w:szCs w:val="28"/>
        </w:rPr>
      </w:pPr>
      <w:r w:rsidRPr="00314ECA">
        <w:rPr>
          <w:rFonts w:cstheme="minorHAnsi"/>
          <w:sz w:val="28"/>
          <w:szCs w:val="28"/>
        </w:rPr>
        <w:t xml:space="preserve">В результате анализа и сопоставления предоставленных сведений были определены значения ввода в эксплуатацию строительных площадей различного назначения </w:t>
      </w:r>
      <w:r w:rsidRPr="007E05A5">
        <w:rPr>
          <w:rFonts w:cstheme="minorHAnsi"/>
          <w:sz w:val="28"/>
          <w:szCs w:val="28"/>
        </w:rPr>
        <w:t>для периода 201</w:t>
      </w:r>
      <w:r w:rsidR="00314ECA" w:rsidRPr="007E05A5">
        <w:rPr>
          <w:rFonts w:cstheme="minorHAnsi"/>
          <w:sz w:val="28"/>
          <w:szCs w:val="28"/>
        </w:rPr>
        <w:t>9</w:t>
      </w:r>
      <w:r w:rsidRPr="007E05A5">
        <w:rPr>
          <w:rFonts w:cstheme="minorHAnsi"/>
          <w:sz w:val="28"/>
          <w:szCs w:val="28"/>
        </w:rPr>
        <w:t>-</w:t>
      </w:r>
      <w:r w:rsidR="00D11964" w:rsidRPr="007E05A5">
        <w:rPr>
          <w:rFonts w:cstheme="minorHAnsi"/>
          <w:sz w:val="28"/>
          <w:szCs w:val="28"/>
        </w:rPr>
        <w:t>2027</w:t>
      </w:r>
      <w:r w:rsidRPr="007E05A5">
        <w:rPr>
          <w:rFonts w:cstheme="minorHAnsi"/>
          <w:sz w:val="28"/>
          <w:szCs w:val="28"/>
        </w:rPr>
        <w:t xml:space="preserve"> г.</w:t>
      </w:r>
    </w:p>
    <w:p w:rsidR="005B4B70" w:rsidRPr="007E05A5" w:rsidRDefault="005B4B70" w:rsidP="003F6F25">
      <w:pPr>
        <w:spacing w:after="0" w:line="276" w:lineRule="auto"/>
        <w:ind w:firstLine="567"/>
        <w:jc w:val="both"/>
        <w:rPr>
          <w:rFonts w:cstheme="minorHAnsi"/>
          <w:sz w:val="28"/>
          <w:szCs w:val="28"/>
        </w:rPr>
      </w:pPr>
    </w:p>
    <w:p w:rsidR="009C0379" w:rsidRPr="007E05A5" w:rsidRDefault="00DE5C3F" w:rsidP="003A08B7">
      <w:pPr>
        <w:pStyle w:val="1"/>
        <w:spacing w:before="0" w:line="276" w:lineRule="auto"/>
        <w:jc w:val="both"/>
        <w:rPr>
          <w:b/>
          <w:sz w:val="28"/>
          <w:szCs w:val="28"/>
        </w:rPr>
      </w:pPr>
      <w:bookmarkStart w:id="8" w:name="_Toc518627508"/>
      <w:r w:rsidRPr="007E05A5">
        <w:rPr>
          <w:b/>
          <w:sz w:val="28"/>
          <w:szCs w:val="28"/>
        </w:rPr>
        <w:t xml:space="preserve">2.2 </w:t>
      </w:r>
      <w:r w:rsidR="009C0379" w:rsidRPr="007E05A5">
        <w:rPr>
          <w:b/>
          <w:sz w:val="28"/>
          <w:szCs w:val="28"/>
        </w:rPr>
        <w:t>Площадь строительных фондов и приросты площади строительных фондов по расчетным элементам территориального деления</w:t>
      </w:r>
      <w:bookmarkEnd w:id="8"/>
    </w:p>
    <w:p w:rsidR="00737E21" w:rsidRPr="007E05A5" w:rsidRDefault="00737E21" w:rsidP="00737E21">
      <w:pPr>
        <w:widowControl w:val="0"/>
        <w:shd w:val="clear" w:color="auto" w:fill="FFFFFF"/>
        <w:spacing w:after="0" w:line="276" w:lineRule="auto"/>
        <w:ind w:firstLine="567"/>
        <w:jc w:val="both"/>
        <w:rPr>
          <w:rFonts w:cstheme="minorHAnsi"/>
          <w:sz w:val="28"/>
          <w:szCs w:val="28"/>
        </w:rPr>
      </w:pPr>
      <w:r w:rsidRPr="007E05A5">
        <w:rPr>
          <w:rFonts w:cstheme="minorHAnsi"/>
          <w:sz w:val="28"/>
          <w:szCs w:val="28"/>
        </w:rPr>
        <w:t>Численность населения</w:t>
      </w:r>
      <w:r w:rsidR="00EB405A" w:rsidRPr="007E05A5">
        <w:rPr>
          <w:rFonts w:cstheme="minorHAnsi"/>
          <w:sz w:val="28"/>
          <w:szCs w:val="28"/>
        </w:rPr>
        <w:t xml:space="preserve"> </w:t>
      </w:r>
      <w:r w:rsidR="00D654BE" w:rsidRPr="007E05A5">
        <w:rPr>
          <w:rFonts w:cstheme="minorHAnsi"/>
          <w:sz w:val="28"/>
          <w:szCs w:val="28"/>
        </w:rPr>
        <w:t>муниципального образования поселок Балакирево</w:t>
      </w:r>
      <w:r w:rsidRPr="007E05A5">
        <w:rPr>
          <w:rFonts w:cstheme="minorHAnsi"/>
          <w:sz w:val="28"/>
          <w:szCs w:val="28"/>
        </w:rPr>
        <w:t xml:space="preserve"> на 1 января 201</w:t>
      </w:r>
      <w:r w:rsidR="00EB405A" w:rsidRPr="007E05A5">
        <w:rPr>
          <w:rFonts w:cstheme="minorHAnsi"/>
          <w:sz w:val="28"/>
          <w:szCs w:val="28"/>
        </w:rPr>
        <w:t>7</w:t>
      </w:r>
      <w:r w:rsidRPr="007E05A5">
        <w:rPr>
          <w:rFonts w:cstheme="minorHAnsi"/>
          <w:sz w:val="28"/>
          <w:szCs w:val="28"/>
        </w:rPr>
        <w:t xml:space="preserve">г. составила </w:t>
      </w:r>
      <w:r w:rsidR="00EB405A" w:rsidRPr="007E05A5">
        <w:rPr>
          <w:rFonts w:cstheme="minorHAnsi"/>
          <w:sz w:val="28"/>
          <w:szCs w:val="28"/>
        </w:rPr>
        <w:t>9,631</w:t>
      </w:r>
      <w:r w:rsidRPr="007E05A5">
        <w:rPr>
          <w:rFonts w:cstheme="minorHAnsi"/>
          <w:sz w:val="28"/>
          <w:szCs w:val="28"/>
        </w:rPr>
        <w:t xml:space="preserve"> тыс. чел.</w:t>
      </w:r>
    </w:p>
    <w:p w:rsidR="00737E21" w:rsidRPr="00314ECA" w:rsidRDefault="00737E21" w:rsidP="00737E21">
      <w:pPr>
        <w:widowControl w:val="0"/>
        <w:shd w:val="clear" w:color="auto" w:fill="FFFFFF"/>
        <w:spacing w:after="0" w:line="276" w:lineRule="auto"/>
        <w:ind w:firstLine="567"/>
        <w:jc w:val="both"/>
        <w:rPr>
          <w:rFonts w:ascii="Calibri" w:eastAsia="Calibri" w:hAnsi="Calibri" w:cs="Calibri"/>
          <w:sz w:val="28"/>
          <w:szCs w:val="28"/>
        </w:rPr>
      </w:pPr>
      <w:r w:rsidRPr="007E05A5">
        <w:rPr>
          <w:rFonts w:ascii="Calibri" w:eastAsia="Calibri" w:hAnsi="Calibri" w:cs="Calibri"/>
          <w:sz w:val="28"/>
          <w:szCs w:val="28"/>
        </w:rPr>
        <w:t>Основными исходными материалами для актуализации схемы теплоснабжения</w:t>
      </w:r>
      <w:r w:rsidR="00EB405A" w:rsidRPr="007E05A5">
        <w:rPr>
          <w:rFonts w:ascii="Calibri" w:eastAsia="Calibri" w:hAnsi="Calibri" w:cs="Calibri"/>
          <w:sz w:val="28"/>
          <w:szCs w:val="28"/>
        </w:rPr>
        <w:t xml:space="preserve"> </w:t>
      </w:r>
      <w:r w:rsidR="00D654BE" w:rsidRPr="007E05A5">
        <w:rPr>
          <w:rFonts w:ascii="Calibri" w:eastAsia="Calibri" w:hAnsi="Calibri" w:cs="Calibri"/>
          <w:sz w:val="28"/>
          <w:szCs w:val="28"/>
        </w:rPr>
        <w:t>муниципального</w:t>
      </w:r>
      <w:r w:rsidR="00D654BE" w:rsidRPr="00314ECA">
        <w:rPr>
          <w:rFonts w:ascii="Calibri" w:eastAsia="Calibri" w:hAnsi="Calibri" w:cs="Calibri"/>
          <w:sz w:val="28"/>
          <w:szCs w:val="28"/>
        </w:rPr>
        <w:t xml:space="preserve"> образования поселок Балакирево</w:t>
      </w:r>
      <w:r w:rsidRPr="00314ECA">
        <w:rPr>
          <w:rFonts w:ascii="Calibri" w:eastAsia="Calibri" w:hAnsi="Calibri" w:cs="Calibri"/>
          <w:sz w:val="28"/>
          <w:szCs w:val="28"/>
        </w:rPr>
        <w:t xml:space="preserve"> является Генеральный план муниципального образования </w:t>
      </w:r>
      <w:r w:rsidR="00EB405A" w:rsidRPr="00314ECA">
        <w:rPr>
          <w:rFonts w:cstheme="minorHAnsi"/>
          <w:sz w:val="28"/>
          <w:szCs w:val="28"/>
        </w:rPr>
        <w:t>поселок Балакирево</w:t>
      </w:r>
      <w:r w:rsidRPr="00314ECA">
        <w:rPr>
          <w:rFonts w:ascii="Calibri" w:eastAsia="Calibri" w:hAnsi="Calibri" w:cs="Calibri"/>
          <w:sz w:val="28"/>
          <w:szCs w:val="28"/>
        </w:rPr>
        <w:t>.</w:t>
      </w:r>
    </w:p>
    <w:p w:rsidR="00737E21" w:rsidRPr="00DB2312" w:rsidRDefault="00737E21" w:rsidP="00737E21">
      <w:pPr>
        <w:spacing w:after="0" w:line="276" w:lineRule="auto"/>
        <w:ind w:firstLine="567"/>
        <w:jc w:val="both"/>
        <w:rPr>
          <w:sz w:val="28"/>
          <w:szCs w:val="28"/>
        </w:rPr>
      </w:pPr>
      <w:r w:rsidRPr="00314ECA">
        <w:rPr>
          <w:sz w:val="28"/>
          <w:szCs w:val="28"/>
        </w:rPr>
        <w:t>В соответствии с Генеральным планом</w:t>
      </w:r>
      <w:r w:rsidR="00495EAD" w:rsidRPr="00314ECA">
        <w:rPr>
          <w:sz w:val="28"/>
          <w:szCs w:val="28"/>
        </w:rPr>
        <w:t xml:space="preserve"> </w:t>
      </w:r>
      <w:r w:rsidR="00D654BE" w:rsidRPr="00314ECA">
        <w:rPr>
          <w:sz w:val="28"/>
          <w:szCs w:val="28"/>
        </w:rPr>
        <w:t>муниципального образования поселок Балакирево</w:t>
      </w:r>
      <w:r w:rsidRPr="00314ECA">
        <w:rPr>
          <w:sz w:val="28"/>
          <w:szCs w:val="28"/>
        </w:rPr>
        <w:t xml:space="preserve"> объемы нового жилищного строительства определены исходя из улучшения жилищных условий населения, реальных возможностей строительства </w:t>
      </w:r>
      <w:r w:rsidRPr="00324047">
        <w:rPr>
          <w:sz w:val="28"/>
          <w:szCs w:val="28"/>
        </w:rPr>
        <w:t xml:space="preserve">и </w:t>
      </w:r>
      <w:r w:rsidRPr="00DB2312">
        <w:rPr>
          <w:sz w:val="28"/>
          <w:szCs w:val="28"/>
        </w:rPr>
        <w:t xml:space="preserve">компенсации убывающего фонда, на основе прогнозной численности населения </w:t>
      </w:r>
      <w:r w:rsidR="00324047" w:rsidRPr="00DB2312">
        <w:rPr>
          <w:sz w:val="28"/>
          <w:szCs w:val="28"/>
        </w:rPr>
        <w:t>9</w:t>
      </w:r>
      <w:r w:rsidRPr="00DB2312">
        <w:rPr>
          <w:sz w:val="28"/>
          <w:szCs w:val="28"/>
        </w:rPr>
        <w:t>,</w:t>
      </w:r>
      <w:r w:rsidR="00495EAD" w:rsidRPr="00DB2312">
        <w:rPr>
          <w:sz w:val="28"/>
          <w:szCs w:val="28"/>
        </w:rPr>
        <w:t>600</w:t>
      </w:r>
      <w:r w:rsidRPr="00DB2312">
        <w:rPr>
          <w:sz w:val="28"/>
          <w:szCs w:val="28"/>
        </w:rPr>
        <w:t xml:space="preserve"> тыс. человек к 20</w:t>
      </w:r>
      <w:r w:rsidR="00495EAD" w:rsidRPr="00DB2312">
        <w:rPr>
          <w:sz w:val="28"/>
          <w:szCs w:val="28"/>
        </w:rPr>
        <w:t>27</w:t>
      </w:r>
      <w:r w:rsidRPr="00DB2312">
        <w:rPr>
          <w:sz w:val="28"/>
          <w:szCs w:val="28"/>
        </w:rPr>
        <w:t>г.</w:t>
      </w:r>
    </w:p>
    <w:p w:rsidR="00495EAD" w:rsidRPr="00DB2312" w:rsidRDefault="00495EAD" w:rsidP="00495EAD">
      <w:pPr>
        <w:spacing w:after="0" w:line="276" w:lineRule="auto"/>
        <w:ind w:firstLine="567"/>
        <w:jc w:val="both"/>
        <w:rPr>
          <w:sz w:val="28"/>
          <w:szCs w:val="28"/>
        </w:rPr>
      </w:pPr>
      <w:r w:rsidRPr="00DB2312">
        <w:rPr>
          <w:sz w:val="28"/>
          <w:szCs w:val="28"/>
        </w:rPr>
        <w:t>Общий объем жилищного строительства на период 2016-2027 гг. предусматривается в размере не менее 38 тыс.м</w:t>
      </w:r>
      <w:r w:rsidRPr="00DB2312">
        <w:rPr>
          <w:sz w:val="28"/>
          <w:szCs w:val="28"/>
          <w:vertAlign w:val="superscript"/>
        </w:rPr>
        <w:t>2</w:t>
      </w:r>
      <w:r w:rsidRPr="00DB2312">
        <w:rPr>
          <w:sz w:val="28"/>
          <w:szCs w:val="28"/>
        </w:rPr>
        <w:t>. Среднегодовой объем ввода жилья составит 3,2 тыс. м</w:t>
      </w:r>
      <w:r w:rsidRPr="00DB2312">
        <w:rPr>
          <w:sz w:val="28"/>
          <w:szCs w:val="28"/>
          <w:vertAlign w:val="superscript"/>
        </w:rPr>
        <w:t>2</w:t>
      </w:r>
      <w:r w:rsidRPr="00DB2312">
        <w:rPr>
          <w:sz w:val="28"/>
          <w:szCs w:val="28"/>
        </w:rPr>
        <w:t>. Жилищная обеспеченность на конец расчетного срока составит не менее 24 м</w:t>
      </w:r>
      <w:r w:rsidRPr="00DB2312">
        <w:rPr>
          <w:sz w:val="28"/>
          <w:szCs w:val="28"/>
          <w:vertAlign w:val="superscript"/>
        </w:rPr>
        <w:t>2</w:t>
      </w:r>
      <w:r w:rsidRPr="00DB2312">
        <w:rPr>
          <w:sz w:val="28"/>
          <w:szCs w:val="28"/>
        </w:rPr>
        <w:t xml:space="preserve"> на 1 жителя. Убыль жилищного фонда на расчетный срок закладывается в размере 6,8 тыс. м</w:t>
      </w:r>
      <w:r w:rsidRPr="00DB2312">
        <w:rPr>
          <w:sz w:val="28"/>
          <w:szCs w:val="28"/>
          <w:vertAlign w:val="superscript"/>
        </w:rPr>
        <w:t>2</w:t>
      </w:r>
      <w:r w:rsidRPr="00DB2312">
        <w:rPr>
          <w:sz w:val="28"/>
          <w:szCs w:val="28"/>
        </w:rPr>
        <w:t>.</w:t>
      </w:r>
    </w:p>
    <w:p w:rsidR="00495EAD" w:rsidRPr="00DB2312" w:rsidRDefault="00495EAD" w:rsidP="00495EAD">
      <w:pPr>
        <w:spacing w:after="0" w:line="276" w:lineRule="auto"/>
        <w:ind w:firstLine="567"/>
        <w:jc w:val="both"/>
        <w:rPr>
          <w:sz w:val="28"/>
          <w:szCs w:val="28"/>
        </w:rPr>
      </w:pPr>
      <w:r w:rsidRPr="00DB2312">
        <w:rPr>
          <w:sz w:val="28"/>
          <w:szCs w:val="28"/>
        </w:rPr>
        <w:t>На расчетный срок (до 2027 года) объем нового жилищного строительства будет складываться из следующих показателей:</w:t>
      </w:r>
    </w:p>
    <w:p w:rsidR="00495EAD" w:rsidRPr="00DB2312" w:rsidRDefault="00495EAD" w:rsidP="00495EAD">
      <w:pPr>
        <w:spacing w:after="0" w:line="276" w:lineRule="auto"/>
        <w:ind w:firstLine="567"/>
        <w:jc w:val="both"/>
        <w:rPr>
          <w:sz w:val="28"/>
          <w:szCs w:val="28"/>
        </w:rPr>
      </w:pPr>
      <w:r w:rsidRPr="00DB2312">
        <w:rPr>
          <w:sz w:val="28"/>
          <w:szCs w:val="28"/>
        </w:rPr>
        <w:t>•</w:t>
      </w:r>
      <w:r w:rsidRPr="00DB2312">
        <w:rPr>
          <w:sz w:val="28"/>
          <w:szCs w:val="28"/>
        </w:rPr>
        <w:tab/>
        <w:t>строительство на вновь застраиваемых территориях – 15,0 тыс. м</w:t>
      </w:r>
      <w:r w:rsidRPr="00DB2312">
        <w:rPr>
          <w:sz w:val="28"/>
          <w:szCs w:val="28"/>
          <w:vertAlign w:val="superscript"/>
        </w:rPr>
        <w:t>2</w:t>
      </w:r>
      <w:r w:rsidRPr="00DB2312">
        <w:rPr>
          <w:sz w:val="28"/>
          <w:szCs w:val="28"/>
        </w:rPr>
        <w:t xml:space="preserve"> среднеэтажной застройки, 7,0 тыс. м</w:t>
      </w:r>
      <w:r w:rsidRPr="00DB2312">
        <w:rPr>
          <w:sz w:val="28"/>
          <w:szCs w:val="28"/>
          <w:vertAlign w:val="superscript"/>
        </w:rPr>
        <w:t>2</w:t>
      </w:r>
      <w:r w:rsidRPr="00DB2312">
        <w:rPr>
          <w:sz w:val="28"/>
          <w:szCs w:val="28"/>
        </w:rPr>
        <w:t xml:space="preserve"> индивидуальной застройки, 9,0 тыс. м</w:t>
      </w:r>
      <w:r w:rsidRPr="00DB2312">
        <w:rPr>
          <w:sz w:val="28"/>
          <w:szCs w:val="28"/>
          <w:vertAlign w:val="superscript"/>
        </w:rPr>
        <w:t>2</w:t>
      </w:r>
      <w:r w:rsidRPr="00DB2312">
        <w:rPr>
          <w:sz w:val="28"/>
          <w:szCs w:val="28"/>
        </w:rPr>
        <w:t xml:space="preserve"> коттеджной застройки. Всего планируется строительство не менее 31,0 тыс. м</w:t>
      </w:r>
      <w:r w:rsidRPr="00DB2312">
        <w:rPr>
          <w:sz w:val="28"/>
          <w:szCs w:val="28"/>
          <w:vertAlign w:val="superscript"/>
        </w:rPr>
        <w:t>2</w:t>
      </w:r>
      <w:r w:rsidRPr="00DB2312">
        <w:rPr>
          <w:sz w:val="28"/>
          <w:szCs w:val="28"/>
        </w:rPr>
        <w:t>;</w:t>
      </w:r>
    </w:p>
    <w:p w:rsidR="00495EAD" w:rsidRPr="00DB2312" w:rsidRDefault="00495EAD" w:rsidP="00495EAD">
      <w:pPr>
        <w:spacing w:after="0" w:line="276" w:lineRule="auto"/>
        <w:ind w:firstLine="567"/>
        <w:jc w:val="both"/>
        <w:rPr>
          <w:sz w:val="28"/>
          <w:szCs w:val="28"/>
        </w:rPr>
      </w:pPr>
      <w:r w:rsidRPr="00DB2312">
        <w:rPr>
          <w:sz w:val="28"/>
          <w:szCs w:val="28"/>
        </w:rPr>
        <w:t>•</w:t>
      </w:r>
      <w:r w:rsidRPr="00DB2312">
        <w:rPr>
          <w:sz w:val="28"/>
          <w:szCs w:val="28"/>
        </w:rPr>
        <w:tab/>
        <w:t>реконструкция сложившейся малоэтажной многоквартирной застройки (год строительства – до 1975 г.) в размере 6,8 тыс. м</w:t>
      </w:r>
      <w:r w:rsidRPr="00DB2312">
        <w:rPr>
          <w:sz w:val="28"/>
          <w:szCs w:val="28"/>
          <w:vertAlign w:val="superscript"/>
        </w:rPr>
        <w:t>2</w:t>
      </w:r>
      <w:r w:rsidRPr="00DB2312">
        <w:rPr>
          <w:sz w:val="28"/>
          <w:szCs w:val="28"/>
        </w:rPr>
        <w:t xml:space="preserve"> (по ул. Заводской);</w:t>
      </w:r>
    </w:p>
    <w:p w:rsidR="00495EAD" w:rsidRPr="00DB2312" w:rsidRDefault="00495EAD" w:rsidP="00495EAD">
      <w:pPr>
        <w:spacing w:after="0" w:line="276" w:lineRule="auto"/>
        <w:ind w:firstLine="567"/>
        <w:jc w:val="both"/>
        <w:rPr>
          <w:sz w:val="28"/>
          <w:szCs w:val="28"/>
        </w:rPr>
      </w:pPr>
      <w:r w:rsidRPr="00DB2312">
        <w:rPr>
          <w:sz w:val="28"/>
          <w:szCs w:val="28"/>
        </w:rPr>
        <w:t>•</w:t>
      </w:r>
      <w:r w:rsidRPr="00DB2312">
        <w:rPr>
          <w:sz w:val="28"/>
          <w:szCs w:val="28"/>
        </w:rPr>
        <w:tab/>
        <w:t>отсутствие уплотнительной застройки;</w:t>
      </w:r>
    </w:p>
    <w:p w:rsidR="00495EAD" w:rsidRPr="00DB2312" w:rsidRDefault="00495EAD" w:rsidP="00495EAD">
      <w:pPr>
        <w:spacing w:after="0" w:line="276" w:lineRule="auto"/>
        <w:ind w:firstLine="567"/>
        <w:jc w:val="both"/>
        <w:rPr>
          <w:sz w:val="28"/>
          <w:szCs w:val="28"/>
        </w:rPr>
      </w:pPr>
      <w:r w:rsidRPr="00DB2312">
        <w:rPr>
          <w:sz w:val="28"/>
          <w:szCs w:val="28"/>
        </w:rPr>
        <w:t>•</w:t>
      </w:r>
      <w:r w:rsidRPr="00DB2312">
        <w:rPr>
          <w:sz w:val="28"/>
          <w:szCs w:val="28"/>
        </w:rPr>
        <w:tab/>
        <w:t>капитальный ремонт, реконструкция и модернизация многоэтажного (5, 9 этажей) жилищного фонда.</w:t>
      </w:r>
    </w:p>
    <w:p w:rsidR="00495EAD" w:rsidRPr="00DB2312" w:rsidRDefault="00737DFA" w:rsidP="00495EAD">
      <w:pPr>
        <w:spacing w:after="0" w:line="276" w:lineRule="auto"/>
        <w:ind w:firstLine="567"/>
        <w:jc w:val="both"/>
        <w:rPr>
          <w:sz w:val="28"/>
          <w:szCs w:val="28"/>
        </w:rPr>
      </w:pPr>
      <w:r w:rsidRPr="00DB2312">
        <w:rPr>
          <w:sz w:val="28"/>
          <w:szCs w:val="28"/>
        </w:rPr>
        <w:t>Данные по</w:t>
      </w:r>
      <w:r w:rsidR="00495EAD" w:rsidRPr="00DB2312">
        <w:rPr>
          <w:sz w:val="28"/>
          <w:szCs w:val="28"/>
        </w:rPr>
        <w:t xml:space="preserve"> структур</w:t>
      </w:r>
      <w:r w:rsidRPr="00DB2312">
        <w:rPr>
          <w:sz w:val="28"/>
          <w:szCs w:val="28"/>
        </w:rPr>
        <w:t>е</w:t>
      </w:r>
      <w:r w:rsidR="00495EAD" w:rsidRPr="00DB2312">
        <w:rPr>
          <w:sz w:val="28"/>
          <w:szCs w:val="28"/>
        </w:rPr>
        <w:t xml:space="preserve"> жилищного фонда представлена в таблице 2.2.1.</w:t>
      </w:r>
    </w:p>
    <w:p w:rsidR="00737DFA" w:rsidRPr="00DB2312" w:rsidRDefault="00737DFA" w:rsidP="00737DFA">
      <w:pPr>
        <w:spacing w:after="0" w:line="276" w:lineRule="auto"/>
        <w:jc w:val="both"/>
        <w:rPr>
          <w:b/>
          <w:i/>
          <w:sz w:val="28"/>
          <w:szCs w:val="28"/>
        </w:rPr>
      </w:pPr>
      <w:r w:rsidRPr="00DB2312">
        <w:rPr>
          <w:b/>
          <w:i/>
          <w:sz w:val="28"/>
          <w:szCs w:val="28"/>
        </w:rPr>
        <w:t>Таблица 2.2.1 – Данные по жилищному фонду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9"/>
        <w:gridCol w:w="2064"/>
        <w:gridCol w:w="2005"/>
        <w:gridCol w:w="2090"/>
      </w:tblGrid>
      <w:tr w:rsidR="00737DFA" w:rsidRPr="00DB2312" w:rsidTr="002C543E">
        <w:trPr>
          <w:trHeight w:val="392"/>
        </w:trPr>
        <w:tc>
          <w:tcPr>
            <w:tcW w:w="1962" w:type="pct"/>
            <w:shd w:val="clear" w:color="auto" w:fill="92D050"/>
            <w:vAlign w:val="center"/>
          </w:tcPr>
          <w:p w:rsidR="00737DFA" w:rsidRPr="00DB2312" w:rsidRDefault="00737DFA" w:rsidP="002C543E">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Наименование показателей</w:t>
            </w:r>
          </w:p>
        </w:tc>
        <w:tc>
          <w:tcPr>
            <w:tcW w:w="1018" w:type="pct"/>
            <w:shd w:val="clear" w:color="auto" w:fill="92D050"/>
            <w:vAlign w:val="center"/>
          </w:tcPr>
          <w:p w:rsidR="00737DFA" w:rsidRPr="00DB2312" w:rsidRDefault="00737DFA" w:rsidP="002C543E">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Ед. изм.</w:t>
            </w:r>
          </w:p>
        </w:tc>
        <w:tc>
          <w:tcPr>
            <w:tcW w:w="989" w:type="pct"/>
            <w:shd w:val="clear" w:color="auto" w:fill="92D050"/>
            <w:vAlign w:val="center"/>
          </w:tcPr>
          <w:p w:rsidR="00737DFA" w:rsidRPr="00DB2312" w:rsidRDefault="00737DFA" w:rsidP="002C543E">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Первая очередь (2015г.)</w:t>
            </w:r>
          </w:p>
        </w:tc>
        <w:tc>
          <w:tcPr>
            <w:tcW w:w="1031" w:type="pct"/>
            <w:shd w:val="clear" w:color="auto" w:fill="92D050"/>
            <w:vAlign w:val="center"/>
          </w:tcPr>
          <w:p w:rsidR="00737DFA" w:rsidRPr="00DB2312" w:rsidRDefault="00737DFA" w:rsidP="002C543E">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Расчетный срок (2027г.)</w:t>
            </w:r>
          </w:p>
        </w:tc>
      </w:tr>
      <w:tr w:rsidR="00737DFA" w:rsidRPr="00DB2312" w:rsidTr="002C543E">
        <w:trPr>
          <w:trHeight w:val="222"/>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Общая площадь жилых зданий</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199,6</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230,6</w:t>
            </w:r>
          </w:p>
        </w:tc>
      </w:tr>
      <w:tr w:rsidR="00737DFA" w:rsidRPr="00DB2312" w:rsidTr="002C543E">
        <w:trPr>
          <w:trHeight w:val="149"/>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в том числе:</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p>
        </w:tc>
      </w:tr>
      <w:tr w:rsidR="00737DFA" w:rsidRPr="00DB2312" w:rsidTr="002C543E">
        <w:trPr>
          <w:trHeight w:val="244"/>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существующих</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192,6</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192,6</w:t>
            </w:r>
          </w:p>
        </w:tc>
      </w:tr>
      <w:tr w:rsidR="00737DFA" w:rsidRPr="00DB2312" w:rsidTr="002C543E">
        <w:trPr>
          <w:trHeight w:val="171"/>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ИЖС</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11,5</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11,5</w:t>
            </w:r>
          </w:p>
        </w:tc>
      </w:tr>
      <w:tr w:rsidR="00737DFA" w:rsidRPr="00DB2312" w:rsidTr="002C543E">
        <w:trPr>
          <w:trHeight w:val="252"/>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1-4 этажных</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21,5</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21,5</w:t>
            </w:r>
          </w:p>
        </w:tc>
      </w:tr>
      <w:tr w:rsidR="00737DFA" w:rsidRPr="00DB2312" w:rsidTr="002C543E">
        <w:trPr>
          <w:trHeight w:val="180"/>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5 и более этажей</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159,6</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159,6</w:t>
            </w:r>
          </w:p>
        </w:tc>
      </w:tr>
      <w:tr w:rsidR="00737DFA" w:rsidRPr="00DB2312" w:rsidTr="002C543E">
        <w:trPr>
          <w:trHeight w:val="94"/>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новых</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7,0</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38,0</w:t>
            </w:r>
          </w:p>
        </w:tc>
      </w:tr>
      <w:tr w:rsidR="00737DFA" w:rsidRPr="00DB2312" w:rsidTr="002C543E">
        <w:trPr>
          <w:trHeight w:val="188"/>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ИЖС</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7,0</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23,0</w:t>
            </w:r>
          </w:p>
        </w:tc>
      </w:tr>
      <w:tr w:rsidR="00737DFA" w:rsidRPr="00DB2312" w:rsidTr="002C543E">
        <w:trPr>
          <w:trHeight w:val="102"/>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1-4 этажных</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15,0</w:t>
            </w:r>
          </w:p>
        </w:tc>
      </w:tr>
      <w:tr w:rsidR="00737DFA" w:rsidRPr="00DB2312" w:rsidTr="002C543E">
        <w:trPr>
          <w:trHeight w:val="196"/>
        </w:trPr>
        <w:tc>
          <w:tcPr>
            <w:tcW w:w="1962" w:type="pct"/>
            <w:shd w:val="clear" w:color="auto" w:fill="auto"/>
          </w:tcPr>
          <w:p w:rsidR="00737DFA" w:rsidRPr="00DB2312" w:rsidRDefault="00737DFA" w:rsidP="002C543E">
            <w:pPr>
              <w:pStyle w:val="16"/>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5 и более этажей</w:t>
            </w:r>
          </w:p>
        </w:tc>
        <w:tc>
          <w:tcPr>
            <w:tcW w:w="1018"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w:t>
            </w:r>
            <w:r w:rsidRPr="00DB2312">
              <w:rPr>
                <w:rFonts w:asciiTheme="minorHAnsi" w:hAnsiTheme="minorHAnsi" w:cstheme="minorHAnsi"/>
                <w:sz w:val="24"/>
                <w:szCs w:val="24"/>
                <w:vertAlign w:val="superscript"/>
              </w:rPr>
              <w:t>2</w:t>
            </w:r>
          </w:p>
        </w:tc>
        <w:tc>
          <w:tcPr>
            <w:tcW w:w="989"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c>
          <w:tcPr>
            <w:tcW w:w="1031" w:type="pct"/>
            <w:shd w:val="clear" w:color="auto" w:fill="auto"/>
          </w:tcPr>
          <w:p w:rsidR="00737DFA" w:rsidRPr="00DB2312" w:rsidRDefault="00737DFA" w:rsidP="002C543E">
            <w:pPr>
              <w:pStyle w:val="16"/>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r>
    </w:tbl>
    <w:p w:rsidR="00495EAD" w:rsidRPr="00DB2312" w:rsidRDefault="00495EAD" w:rsidP="00737E21">
      <w:pPr>
        <w:spacing w:after="0" w:line="276" w:lineRule="auto"/>
        <w:ind w:firstLine="567"/>
        <w:jc w:val="both"/>
        <w:rPr>
          <w:sz w:val="28"/>
          <w:szCs w:val="28"/>
        </w:rPr>
      </w:pPr>
    </w:p>
    <w:p w:rsidR="003A08B7" w:rsidRPr="00DB2312" w:rsidRDefault="00737E21" w:rsidP="00737E21">
      <w:pPr>
        <w:spacing w:after="0" w:line="276" w:lineRule="auto"/>
        <w:ind w:firstLine="567"/>
        <w:jc w:val="both"/>
        <w:rPr>
          <w:sz w:val="28"/>
          <w:szCs w:val="28"/>
        </w:rPr>
      </w:pPr>
      <w:r w:rsidRPr="00DB2312">
        <w:rPr>
          <w:sz w:val="28"/>
          <w:szCs w:val="28"/>
        </w:rPr>
        <w:t>.</w:t>
      </w:r>
      <w:r w:rsidR="003A08B7" w:rsidRPr="00DB2312">
        <w:rPr>
          <w:rFonts w:cstheme="minorHAnsi"/>
          <w:sz w:val="28"/>
          <w:szCs w:val="28"/>
        </w:rPr>
        <w:br w:type="page"/>
      </w:r>
    </w:p>
    <w:p w:rsidR="00630E60" w:rsidRPr="00DB2312" w:rsidRDefault="00DE5C3F" w:rsidP="003A08B7">
      <w:pPr>
        <w:pStyle w:val="1"/>
        <w:spacing w:before="0" w:line="276" w:lineRule="auto"/>
        <w:jc w:val="both"/>
        <w:rPr>
          <w:b/>
          <w:sz w:val="28"/>
          <w:szCs w:val="28"/>
        </w:rPr>
      </w:pPr>
      <w:bookmarkStart w:id="9" w:name="_Toc518627509"/>
      <w:r w:rsidRPr="00DB2312">
        <w:rPr>
          <w:b/>
          <w:sz w:val="28"/>
          <w:szCs w:val="28"/>
        </w:rPr>
        <w:t xml:space="preserve">2.3 </w:t>
      </w:r>
      <w:r w:rsidR="00630E60" w:rsidRPr="00DB2312">
        <w:rPr>
          <w:b/>
          <w:sz w:val="28"/>
          <w:szCs w:val="28"/>
        </w:rPr>
        <w:t>Объемы потребления тепловой энергии (мощности), теплоносителя и приросты потребления тепловой энергии (мощности)</w:t>
      </w:r>
      <w:bookmarkEnd w:id="9"/>
    </w:p>
    <w:p w:rsidR="00254F8C" w:rsidRPr="00DB2312" w:rsidRDefault="00254F8C" w:rsidP="00254F8C">
      <w:pPr>
        <w:spacing w:after="0" w:line="276" w:lineRule="auto"/>
        <w:ind w:firstLine="567"/>
        <w:jc w:val="both"/>
        <w:rPr>
          <w:sz w:val="28"/>
          <w:szCs w:val="28"/>
        </w:rPr>
      </w:pPr>
      <w:r w:rsidRPr="00DB2312">
        <w:rPr>
          <w:sz w:val="28"/>
          <w:szCs w:val="28"/>
        </w:rPr>
        <w:t xml:space="preserve">Прогноз прироста тепловых нагрузок </w:t>
      </w:r>
      <w:r w:rsidR="00AE7AC7" w:rsidRPr="00DB2312">
        <w:rPr>
          <w:sz w:val="28"/>
          <w:szCs w:val="28"/>
        </w:rPr>
        <w:t xml:space="preserve">муниципального образования поселок Балакирево </w:t>
      </w:r>
      <w:r w:rsidR="004F1903">
        <w:rPr>
          <w:sz w:val="28"/>
          <w:szCs w:val="28"/>
        </w:rPr>
        <w:t xml:space="preserve">не </w:t>
      </w:r>
      <w:r w:rsidR="00AE7AC7" w:rsidRPr="00DB2312">
        <w:rPr>
          <w:sz w:val="28"/>
          <w:szCs w:val="28"/>
        </w:rPr>
        <w:t>предусмотрен</w:t>
      </w:r>
      <w:r w:rsidRPr="00DB2312">
        <w:rPr>
          <w:sz w:val="28"/>
          <w:szCs w:val="28"/>
        </w:rPr>
        <w:t xml:space="preserve"> в перспективе до </w:t>
      </w:r>
      <w:r w:rsidR="00D11964" w:rsidRPr="00DB2312">
        <w:rPr>
          <w:sz w:val="28"/>
          <w:szCs w:val="28"/>
        </w:rPr>
        <w:t>2027</w:t>
      </w:r>
      <w:r w:rsidRPr="00DB2312">
        <w:rPr>
          <w:sz w:val="28"/>
          <w:szCs w:val="28"/>
        </w:rPr>
        <w:t xml:space="preserve"> года.</w:t>
      </w:r>
    </w:p>
    <w:p w:rsidR="00254F8C" w:rsidRPr="00DB2312" w:rsidRDefault="00254F8C" w:rsidP="00254F8C">
      <w:pPr>
        <w:spacing w:after="0" w:line="276" w:lineRule="auto"/>
        <w:ind w:firstLine="567"/>
        <w:jc w:val="both"/>
        <w:rPr>
          <w:rFonts w:ascii="Calibri" w:eastAsia="Calibri" w:hAnsi="Calibri" w:cs="Times New Roman"/>
          <w:sz w:val="28"/>
          <w:szCs w:val="28"/>
        </w:rPr>
      </w:pPr>
      <w:r w:rsidRPr="004F1903">
        <w:rPr>
          <w:rFonts w:ascii="Calibri" w:eastAsia="Calibri" w:hAnsi="Calibri" w:cs="Times New Roman"/>
          <w:sz w:val="28"/>
          <w:szCs w:val="28"/>
        </w:rPr>
        <w:t xml:space="preserve">Для обеспечения потребности в тепле на территориях нового строительства рекомендуется </w:t>
      </w:r>
      <w:r w:rsidR="004F1903" w:rsidRPr="004F1903">
        <w:rPr>
          <w:rFonts w:ascii="Calibri" w:eastAsia="Calibri" w:hAnsi="Calibri" w:cs="Times New Roman"/>
          <w:sz w:val="28"/>
          <w:szCs w:val="28"/>
        </w:rPr>
        <w:t>размещать индивидуальные источники теплоснабжения, работающих на газовом топливе</w:t>
      </w:r>
      <w:r w:rsidR="00AE7AC7" w:rsidRPr="004F1903">
        <w:rPr>
          <w:rFonts w:ascii="Calibri" w:eastAsia="Calibri" w:hAnsi="Calibri" w:cs="Times New Roman"/>
          <w:sz w:val="28"/>
          <w:szCs w:val="28"/>
        </w:rPr>
        <w:t>.</w:t>
      </w:r>
      <w:r w:rsidR="00C80884" w:rsidRPr="00DB2312">
        <w:rPr>
          <w:rFonts w:ascii="Calibri" w:eastAsia="Calibri" w:hAnsi="Calibri" w:cs="Times New Roman"/>
          <w:sz w:val="28"/>
          <w:szCs w:val="28"/>
        </w:rPr>
        <w:t xml:space="preserve"> </w:t>
      </w:r>
      <w:r w:rsidRPr="00DB2312">
        <w:rPr>
          <w:rFonts w:ascii="Calibri" w:eastAsia="Calibri" w:hAnsi="Calibri" w:cs="Times New Roman"/>
          <w:sz w:val="28"/>
          <w:szCs w:val="28"/>
        </w:rPr>
        <w:t>Котельные предполагаются локальными, работающими, в основном, на потребителей конкретного застройщика. Параметры котельных, их размещение и схема подачи тепловой энергии потребителям будут определены каждым инвестором индивидуально на последующих стадиях проектирования.</w:t>
      </w:r>
    </w:p>
    <w:p w:rsidR="00254F8C" w:rsidRPr="00DB2312" w:rsidRDefault="00254F8C" w:rsidP="00254F8C">
      <w:pPr>
        <w:spacing w:after="0"/>
        <w:ind w:firstLine="709"/>
        <w:jc w:val="both"/>
        <w:rPr>
          <w:sz w:val="28"/>
        </w:rPr>
      </w:pPr>
      <w:r w:rsidRPr="00DB2312">
        <w:rPr>
          <w:sz w:val="28"/>
        </w:rPr>
        <w:t>На стадии выполнения Генерального плана выделяются зоны планируемого размещения объектов социального и коммунально-бытового, рекреационно-туристического назначения. Вид деятельности и проектные расходы теплоэнергии для данных объектов уточняются при выполнении Проекта планировки с учетом требований конкретного инвестора.</w:t>
      </w:r>
    </w:p>
    <w:p w:rsidR="00254F8C" w:rsidRPr="00DB2312" w:rsidRDefault="00254F8C" w:rsidP="00254F8C">
      <w:pPr>
        <w:spacing w:after="0" w:line="276" w:lineRule="auto"/>
        <w:ind w:firstLine="567"/>
        <w:jc w:val="both"/>
        <w:rPr>
          <w:sz w:val="28"/>
          <w:szCs w:val="28"/>
        </w:rPr>
      </w:pPr>
      <w:r w:rsidRPr="00DB2312">
        <w:rPr>
          <w:sz w:val="28"/>
          <w:szCs w:val="28"/>
        </w:rPr>
        <w:t xml:space="preserve">Для перспективной индивидуальной усадебной жилой </w:t>
      </w:r>
      <w:r w:rsidR="00E91136" w:rsidRPr="00DB2312">
        <w:rPr>
          <w:sz w:val="28"/>
          <w:szCs w:val="28"/>
        </w:rPr>
        <w:t xml:space="preserve">и общественной </w:t>
      </w:r>
      <w:r w:rsidRPr="00DB2312">
        <w:rPr>
          <w:sz w:val="28"/>
          <w:szCs w:val="28"/>
        </w:rPr>
        <w:t>застройки должны преимущественно использоваться индивидуальные системы теплоснабжения.</w:t>
      </w:r>
    </w:p>
    <w:p w:rsidR="00BF36EC" w:rsidRPr="00DB2312" w:rsidRDefault="00BF36EC" w:rsidP="00BF36EC">
      <w:pPr>
        <w:spacing w:after="0" w:line="276" w:lineRule="auto"/>
        <w:ind w:firstLine="567"/>
        <w:jc w:val="both"/>
        <w:rPr>
          <w:sz w:val="28"/>
          <w:szCs w:val="28"/>
        </w:rPr>
      </w:pPr>
      <w:r w:rsidRPr="00DB2312">
        <w:rPr>
          <w:sz w:val="28"/>
          <w:szCs w:val="28"/>
        </w:rPr>
        <w:t>Подключение строящегося жилищного фонда к системе централизованного теплоснабжения предусматривается для многоквартирной застройки</w:t>
      </w:r>
      <w:r w:rsidR="00DB2312" w:rsidRPr="00DB2312">
        <w:rPr>
          <w:sz w:val="28"/>
          <w:szCs w:val="28"/>
        </w:rPr>
        <w:t xml:space="preserve"> от 5 этажей</w:t>
      </w:r>
      <w:r w:rsidRPr="00DB2312">
        <w:rPr>
          <w:sz w:val="28"/>
          <w:szCs w:val="28"/>
        </w:rPr>
        <w:t xml:space="preserve">, для районов индивидуальной застройки теплоснабжение и горячее водоснабжение предусматривается от индивидуальных теплоисточников. </w:t>
      </w:r>
    </w:p>
    <w:p w:rsidR="00EE7765" w:rsidRPr="00DB2312" w:rsidRDefault="00EE7765" w:rsidP="00EE7765">
      <w:pPr>
        <w:spacing w:after="0" w:line="276" w:lineRule="auto"/>
        <w:ind w:firstLine="567"/>
        <w:jc w:val="both"/>
        <w:rPr>
          <w:sz w:val="28"/>
          <w:szCs w:val="28"/>
        </w:rPr>
      </w:pPr>
      <w:r w:rsidRPr="00DB2312">
        <w:rPr>
          <w:sz w:val="28"/>
          <w:szCs w:val="28"/>
        </w:rPr>
        <w:t>Тепловые нагрузки городского поселения Балакирево определены Генеральным планом по срокам проектирования на 1 очередь и расчётный срок в соответствии с гипотезой развития, изменением численности населения и благоустройством жилого фонда.</w:t>
      </w:r>
    </w:p>
    <w:p w:rsidR="00EE7765" w:rsidRPr="00DB2312" w:rsidRDefault="00EE7765" w:rsidP="00EE7765">
      <w:pPr>
        <w:spacing w:after="0" w:line="276" w:lineRule="auto"/>
        <w:ind w:firstLine="567"/>
        <w:jc w:val="both"/>
        <w:rPr>
          <w:sz w:val="28"/>
          <w:szCs w:val="28"/>
        </w:rPr>
      </w:pPr>
      <w:r w:rsidRPr="00DB2312">
        <w:rPr>
          <w:sz w:val="28"/>
          <w:szCs w:val="28"/>
        </w:rPr>
        <w:t>Расход тепла на жилищно-коммунальные нужды определен в соответствии со СНиП 2.04.07-86 «Тепловые сети», исходя из численности населения и величины общей площади жилых зданий.</w:t>
      </w:r>
    </w:p>
    <w:p w:rsidR="00EE7765" w:rsidRPr="00DB2312" w:rsidRDefault="00EE7765" w:rsidP="00EE7765">
      <w:pPr>
        <w:spacing w:after="0" w:line="276" w:lineRule="auto"/>
        <w:ind w:firstLine="567"/>
        <w:jc w:val="both"/>
        <w:rPr>
          <w:sz w:val="28"/>
          <w:szCs w:val="28"/>
        </w:rPr>
      </w:pPr>
      <w:r w:rsidRPr="00DB2312">
        <w:rPr>
          <w:sz w:val="28"/>
          <w:szCs w:val="28"/>
        </w:rPr>
        <w:t xml:space="preserve">Расчеты произведены для расчетной температуры наружного воздуха на отопление Т = -28 </w:t>
      </w:r>
      <w:r w:rsidRPr="00DB2312">
        <w:rPr>
          <w:rFonts w:cstheme="minorHAnsi"/>
          <w:sz w:val="28"/>
          <w:szCs w:val="28"/>
        </w:rPr>
        <w:t>°</w:t>
      </w:r>
      <w:r w:rsidRPr="00DB2312">
        <w:rPr>
          <w:sz w:val="28"/>
          <w:szCs w:val="28"/>
        </w:rPr>
        <w:t>С (согласно СНиП 23.01.99 «Строительная климатология»).</w:t>
      </w:r>
    </w:p>
    <w:p w:rsidR="00EE7765" w:rsidRPr="00DB2312" w:rsidRDefault="00EE7765" w:rsidP="00EE7765">
      <w:pPr>
        <w:spacing w:after="0" w:line="276" w:lineRule="auto"/>
        <w:ind w:firstLine="567"/>
        <w:jc w:val="both"/>
        <w:rPr>
          <w:sz w:val="28"/>
          <w:szCs w:val="28"/>
        </w:rPr>
      </w:pPr>
      <w:r w:rsidRPr="00DB2312">
        <w:rPr>
          <w:sz w:val="28"/>
          <w:szCs w:val="28"/>
        </w:rPr>
        <w:t>Согласно СНиП 2.04.07-86 (п.2.4, прил.2):</w:t>
      </w:r>
    </w:p>
    <w:p w:rsidR="00EE7765" w:rsidRPr="00DB2312" w:rsidRDefault="00EE7765" w:rsidP="00EE7765">
      <w:pPr>
        <w:pStyle w:val="aa"/>
        <w:numPr>
          <w:ilvl w:val="0"/>
          <w:numId w:val="31"/>
        </w:numPr>
        <w:spacing w:after="0" w:line="276" w:lineRule="auto"/>
        <w:jc w:val="both"/>
        <w:rPr>
          <w:sz w:val="28"/>
          <w:szCs w:val="28"/>
        </w:rPr>
      </w:pPr>
      <w:r w:rsidRPr="00DB2312">
        <w:rPr>
          <w:sz w:val="28"/>
          <w:szCs w:val="28"/>
        </w:rPr>
        <w:t>укрупненный показатель максимального теплового потока на отопление жилых зданий принят в соответствии с таблицей 2.3.1.</w:t>
      </w:r>
    </w:p>
    <w:p w:rsidR="00EE7765" w:rsidRPr="00DB2312" w:rsidRDefault="00EE7765" w:rsidP="00EE7765">
      <w:pPr>
        <w:spacing w:after="0" w:line="276" w:lineRule="auto"/>
        <w:jc w:val="both"/>
        <w:rPr>
          <w:b/>
          <w:i/>
          <w:sz w:val="28"/>
          <w:szCs w:val="28"/>
        </w:rPr>
      </w:pPr>
      <w:r w:rsidRPr="00DB2312">
        <w:rPr>
          <w:b/>
          <w:i/>
          <w:sz w:val="28"/>
          <w:szCs w:val="28"/>
        </w:rPr>
        <w:t>Таблица 2.3.1 – Расчет максимального теплового потока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4"/>
        <w:gridCol w:w="2494"/>
        <w:gridCol w:w="2575"/>
        <w:gridCol w:w="2535"/>
      </w:tblGrid>
      <w:tr w:rsidR="00EE7765" w:rsidRPr="00DB2312" w:rsidTr="00EE7765">
        <w:tc>
          <w:tcPr>
            <w:tcW w:w="1250" w:type="pct"/>
            <w:shd w:val="clear" w:color="auto" w:fill="92D050"/>
            <w:vAlign w:val="center"/>
          </w:tcPr>
          <w:p w:rsidR="00EE7765" w:rsidRPr="00DB2312" w:rsidRDefault="00EE7765" w:rsidP="00584E8C">
            <w:pPr>
              <w:pStyle w:val="Normal10"/>
              <w:widowControl w:val="0"/>
              <w:autoSpaceDE w:val="0"/>
              <w:autoSpaceDN w:val="0"/>
              <w:adjustRightInd w:val="0"/>
              <w:ind w:left="0"/>
              <w:rPr>
                <w:rFonts w:asciiTheme="minorHAnsi" w:hAnsiTheme="minorHAnsi" w:cstheme="minorHAnsi"/>
                <w:sz w:val="28"/>
                <w:szCs w:val="28"/>
              </w:rPr>
            </w:pPr>
            <w:r w:rsidRPr="00DB2312">
              <w:rPr>
                <w:rFonts w:asciiTheme="minorHAnsi" w:hAnsiTheme="minorHAnsi" w:cstheme="minorHAnsi"/>
                <w:sz w:val="28"/>
                <w:szCs w:val="28"/>
              </w:rPr>
              <w:t>Застройка</w:t>
            </w:r>
          </w:p>
        </w:tc>
        <w:tc>
          <w:tcPr>
            <w:tcW w:w="1230" w:type="pct"/>
            <w:shd w:val="clear" w:color="auto" w:fill="92D050"/>
            <w:vAlign w:val="center"/>
          </w:tcPr>
          <w:p w:rsidR="00EE7765" w:rsidRPr="00DB2312" w:rsidRDefault="00EE7765" w:rsidP="00584E8C">
            <w:pPr>
              <w:pStyle w:val="Normal10"/>
              <w:widowControl w:val="0"/>
              <w:autoSpaceDE w:val="0"/>
              <w:autoSpaceDN w:val="0"/>
              <w:adjustRightInd w:val="0"/>
              <w:ind w:left="0"/>
              <w:rPr>
                <w:rFonts w:asciiTheme="minorHAnsi" w:hAnsiTheme="minorHAnsi" w:cstheme="minorHAnsi"/>
                <w:sz w:val="28"/>
                <w:szCs w:val="28"/>
              </w:rPr>
            </w:pPr>
            <w:r w:rsidRPr="00DB2312">
              <w:rPr>
                <w:rFonts w:asciiTheme="minorHAnsi" w:hAnsiTheme="minorHAnsi" w:cstheme="minorHAnsi"/>
                <w:sz w:val="28"/>
                <w:szCs w:val="28"/>
              </w:rPr>
              <w:t>ИЖС</w:t>
            </w:r>
          </w:p>
        </w:tc>
        <w:tc>
          <w:tcPr>
            <w:tcW w:w="1270" w:type="pct"/>
            <w:shd w:val="clear" w:color="auto" w:fill="92D050"/>
            <w:vAlign w:val="center"/>
          </w:tcPr>
          <w:p w:rsidR="00EE7765" w:rsidRPr="00DB2312" w:rsidRDefault="00EE7765" w:rsidP="00584E8C">
            <w:pPr>
              <w:pStyle w:val="Normal10"/>
              <w:widowControl w:val="0"/>
              <w:autoSpaceDE w:val="0"/>
              <w:autoSpaceDN w:val="0"/>
              <w:adjustRightInd w:val="0"/>
              <w:ind w:left="0"/>
              <w:rPr>
                <w:rFonts w:asciiTheme="minorHAnsi" w:hAnsiTheme="minorHAnsi" w:cstheme="minorHAnsi"/>
                <w:sz w:val="28"/>
                <w:szCs w:val="28"/>
              </w:rPr>
            </w:pPr>
            <w:r w:rsidRPr="00DB2312">
              <w:rPr>
                <w:rFonts w:asciiTheme="minorHAnsi" w:hAnsiTheme="minorHAnsi" w:cstheme="minorHAnsi"/>
                <w:sz w:val="28"/>
                <w:szCs w:val="28"/>
              </w:rPr>
              <w:t>1-4 этажа</w:t>
            </w:r>
          </w:p>
        </w:tc>
        <w:tc>
          <w:tcPr>
            <w:tcW w:w="1250" w:type="pct"/>
            <w:shd w:val="clear" w:color="auto" w:fill="92D050"/>
            <w:vAlign w:val="center"/>
          </w:tcPr>
          <w:p w:rsidR="00EE7765" w:rsidRPr="00DB2312" w:rsidRDefault="00EE7765" w:rsidP="00584E8C">
            <w:pPr>
              <w:pStyle w:val="Normal10"/>
              <w:widowControl w:val="0"/>
              <w:autoSpaceDE w:val="0"/>
              <w:autoSpaceDN w:val="0"/>
              <w:adjustRightInd w:val="0"/>
              <w:ind w:left="0"/>
              <w:rPr>
                <w:rFonts w:asciiTheme="minorHAnsi" w:hAnsiTheme="minorHAnsi" w:cstheme="minorHAnsi"/>
                <w:sz w:val="28"/>
                <w:szCs w:val="28"/>
              </w:rPr>
            </w:pPr>
            <w:r w:rsidRPr="00DB2312">
              <w:rPr>
                <w:rFonts w:asciiTheme="minorHAnsi" w:hAnsiTheme="minorHAnsi" w:cstheme="minorHAnsi"/>
                <w:sz w:val="28"/>
                <w:szCs w:val="28"/>
              </w:rPr>
              <w:t>5 и более этажей</w:t>
            </w:r>
          </w:p>
        </w:tc>
      </w:tr>
      <w:tr w:rsidR="00EE7765" w:rsidRPr="00DB2312" w:rsidTr="00584E8C">
        <w:tc>
          <w:tcPr>
            <w:tcW w:w="1250" w:type="pct"/>
            <w:vAlign w:val="center"/>
          </w:tcPr>
          <w:p w:rsidR="00EE7765" w:rsidRPr="00DB2312" w:rsidRDefault="00EE7765" w:rsidP="00584E8C">
            <w:pPr>
              <w:pStyle w:val="28"/>
              <w:widowControl w:val="0"/>
              <w:autoSpaceDE w:val="0"/>
              <w:autoSpaceDN w:val="0"/>
              <w:adjustRightInd w:val="0"/>
              <w:ind w:right="-113"/>
              <w:rPr>
                <w:rFonts w:asciiTheme="minorHAnsi" w:hAnsiTheme="minorHAnsi" w:cstheme="minorHAnsi"/>
                <w:sz w:val="28"/>
                <w:szCs w:val="28"/>
              </w:rPr>
            </w:pPr>
            <w:r w:rsidRPr="00DB2312">
              <w:rPr>
                <w:rFonts w:asciiTheme="minorHAnsi" w:hAnsiTheme="minorHAnsi" w:cstheme="minorHAnsi"/>
                <w:sz w:val="28"/>
                <w:szCs w:val="28"/>
              </w:rPr>
              <w:t>Существующая</w:t>
            </w:r>
          </w:p>
        </w:tc>
        <w:tc>
          <w:tcPr>
            <w:tcW w:w="1230" w:type="pct"/>
            <w:vAlign w:val="center"/>
          </w:tcPr>
          <w:p w:rsidR="00EE7765" w:rsidRPr="00DB2312" w:rsidRDefault="00EE7765" w:rsidP="00584E8C">
            <w:pPr>
              <w:pStyle w:val="28"/>
              <w:widowControl w:val="0"/>
              <w:autoSpaceDE w:val="0"/>
              <w:autoSpaceDN w:val="0"/>
              <w:adjustRightInd w:val="0"/>
              <w:ind w:right="-113"/>
              <w:jc w:val="center"/>
              <w:rPr>
                <w:rFonts w:asciiTheme="minorHAnsi" w:hAnsiTheme="minorHAnsi" w:cstheme="minorHAnsi"/>
                <w:sz w:val="28"/>
                <w:szCs w:val="28"/>
              </w:rPr>
            </w:pPr>
            <w:r w:rsidRPr="00DB2312">
              <w:rPr>
                <w:rFonts w:asciiTheme="minorHAnsi" w:hAnsiTheme="minorHAnsi" w:cstheme="minorHAnsi"/>
                <w:sz w:val="28"/>
                <w:szCs w:val="28"/>
              </w:rPr>
              <w:t>223,2</w:t>
            </w:r>
          </w:p>
        </w:tc>
        <w:tc>
          <w:tcPr>
            <w:tcW w:w="1270" w:type="pct"/>
            <w:vAlign w:val="center"/>
          </w:tcPr>
          <w:p w:rsidR="00EE7765" w:rsidRPr="00DB2312" w:rsidRDefault="00EE7765" w:rsidP="00584E8C">
            <w:pPr>
              <w:pStyle w:val="28"/>
              <w:widowControl w:val="0"/>
              <w:autoSpaceDE w:val="0"/>
              <w:autoSpaceDN w:val="0"/>
              <w:adjustRightInd w:val="0"/>
              <w:ind w:right="-113"/>
              <w:jc w:val="center"/>
              <w:rPr>
                <w:rFonts w:asciiTheme="minorHAnsi" w:hAnsiTheme="minorHAnsi" w:cstheme="minorHAnsi"/>
                <w:sz w:val="28"/>
                <w:szCs w:val="28"/>
              </w:rPr>
            </w:pPr>
            <w:r w:rsidRPr="00DB2312">
              <w:rPr>
                <w:rFonts w:asciiTheme="minorHAnsi" w:hAnsiTheme="minorHAnsi" w:cstheme="minorHAnsi"/>
                <w:sz w:val="28"/>
                <w:szCs w:val="28"/>
              </w:rPr>
              <w:t>130,8</w:t>
            </w:r>
          </w:p>
        </w:tc>
        <w:tc>
          <w:tcPr>
            <w:tcW w:w="1250" w:type="pct"/>
            <w:vAlign w:val="center"/>
          </w:tcPr>
          <w:p w:rsidR="00EE7765" w:rsidRPr="00DB2312" w:rsidRDefault="00EE7765" w:rsidP="00584E8C">
            <w:pPr>
              <w:pStyle w:val="28"/>
              <w:widowControl w:val="0"/>
              <w:autoSpaceDE w:val="0"/>
              <w:autoSpaceDN w:val="0"/>
              <w:adjustRightInd w:val="0"/>
              <w:ind w:right="-113"/>
              <w:jc w:val="center"/>
              <w:rPr>
                <w:rFonts w:asciiTheme="minorHAnsi" w:hAnsiTheme="minorHAnsi" w:cstheme="minorHAnsi"/>
                <w:sz w:val="28"/>
                <w:szCs w:val="28"/>
              </w:rPr>
            </w:pPr>
            <w:r w:rsidRPr="00DB2312">
              <w:rPr>
                <w:rFonts w:asciiTheme="minorHAnsi" w:hAnsiTheme="minorHAnsi" w:cstheme="minorHAnsi"/>
                <w:sz w:val="28"/>
                <w:szCs w:val="28"/>
              </w:rPr>
              <w:t>87,2</w:t>
            </w:r>
          </w:p>
        </w:tc>
      </w:tr>
      <w:tr w:rsidR="00EE7765" w:rsidRPr="00DB2312" w:rsidTr="00584E8C">
        <w:tc>
          <w:tcPr>
            <w:tcW w:w="1250" w:type="pct"/>
            <w:vAlign w:val="center"/>
          </w:tcPr>
          <w:p w:rsidR="00EE7765" w:rsidRPr="00DB2312" w:rsidRDefault="00EE7765" w:rsidP="00584E8C">
            <w:pPr>
              <w:pStyle w:val="28"/>
              <w:widowControl w:val="0"/>
              <w:autoSpaceDE w:val="0"/>
              <w:autoSpaceDN w:val="0"/>
              <w:adjustRightInd w:val="0"/>
              <w:ind w:right="-113"/>
              <w:rPr>
                <w:rFonts w:asciiTheme="minorHAnsi" w:hAnsiTheme="minorHAnsi" w:cstheme="minorHAnsi"/>
                <w:sz w:val="28"/>
                <w:szCs w:val="28"/>
              </w:rPr>
            </w:pPr>
            <w:r w:rsidRPr="00DB2312">
              <w:rPr>
                <w:rFonts w:asciiTheme="minorHAnsi" w:hAnsiTheme="minorHAnsi" w:cstheme="minorHAnsi"/>
                <w:sz w:val="28"/>
                <w:szCs w:val="28"/>
              </w:rPr>
              <w:t>Новая</w:t>
            </w:r>
          </w:p>
        </w:tc>
        <w:tc>
          <w:tcPr>
            <w:tcW w:w="1230" w:type="pct"/>
            <w:vAlign w:val="center"/>
          </w:tcPr>
          <w:p w:rsidR="00EE7765" w:rsidRPr="00DB2312" w:rsidRDefault="00EE7765" w:rsidP="00584E8C">
            <w:pPr>
              <w:pStyle w:val="28"/>
              <w:widowControl w:val="0"/>
              <w:autoSpaceDE w:val="0"/>
              <w:autoSpaceDN w:val="0"/>
              <w:adjustRightInd w:val="0"/>
              <w:ind w:right="-113"/>
              <w:jc w:val="center"/>
              <w:rPr>
                <w:rFonts w:asciiTheme="minorHAnsi" w:hAnsiTheme="minorHAnsi" w:cstheme="minorHAnsi"/>
                <w:sz w:val="28"/>
                <w:szCs w:val="28"/>
              </w:rPr>
            </w:pPr>
            <w:r w:rsidRPr="00DB2312">
              <w:rPr>
                <w:rFonts w:asciiTheme="minorHAnsi" w:hAnsiTheme="minorHAnsi" w:cstheme="minorHAnsi"/>
                <w:sz w:val="28"/>
                <w:szCs w:val="28"/>
              </w:rPr>
              <w:t>175,4</w:t>
            </w:r>
          </w:p>
        </w:tc>
        <w:tc>
          <w:tcPr>
            <w:tcW w:w="1270" w:type="pct"/>
            <w:vAlign w:val="center"/>
          </w:tcPr>
          <w:p w:rsidR="00EE7765" w:rsidRPr="00DB2312" w:rsidRDefault="00EE7765" w:rsidP="00584E8C">
            <w:pPr>
              <w:pStyle w:val="28"/>
              <w:widowControl w:val="0"/>
              <w:autoSpaceDE w:val="0"/>
              <w:autoSpaceDN w:val="0"/>
              <w:adjustRightInd w:val="0"/>
              <w:ind w:right="-113"/>
              <w:jc w:val="center"/>
              <w:rPr>
                <w:rFonts w:asciiTheme="minorHAnsi" w:hAnsiTheme="minorHAnsi" w:cstheme="minorHAnsi"/>
                <w:sz w:val="28"/>
                <w:szCs w:val="28"/>
              </w:rPr>
            </w:pPr>
            <w:r w:rsidRPr="00DB2312">
              <w:rPr>
                <w:rFonts w:asciiTheme="minorHAnsi" w:hAnsiTheme="minorHAnsi" w:cstheme="minorHAnsi"/>
                <w:sz w:val="28"/>
                <w:szCs w:val="28"/>
              </w:rPr>
              <w:t>99,4</w:t>
            </w:r>
          </w:p>
        </w:tc>
        <w:tc>
          <w:tcPr>
            <w:tcW w:w="1250" w:type="pct"/>
            <w:vAlign w:val="center"/>
          </w:tcPr>
          <w:p w:rsidR="00EE7765" w:rsidRPr="00DB2312" w:rsidRDefault="00EE7765" w:rsidP="00584E8C">
            <w:pPr>
              <w:pStyle w:val="28"/>
              <w:widowControl w:val="0"/>
              <w:autoSpaceDE w:val="0"/>
              <w:autoSpaceDN w:val="0"/>
              <w:adjustRightInd w:val="0"/>
              <w:ind w:right="-113"/>
              <w:jc w:val="center"/>
              <w:rPr>
                <w:rFonts w:asciiTheme="minorHAnsi" w:hAnsiTheme="minorHAnsi" w:cstheme="minorHAnsi"/>
                <w:sz w:val="28"/>
                <w:szCs w:val="28"/>
              </w:rPr>
            </w:pPr>
            <w:r w:rsidRPr="00DB2312">
              <w:rPr>
                <w:rFonts w:asciiTheme="minorHAnsi" w:hAnsiTheme="minorHAnsi" w:cstheme="minorHAnsi"/>
                <w:sz w:val="28"/>
                <w:szCs w:val="28"/>
              </w:rPr>
              <w:t>84,6</w:t>
            </w:r>
          </w:p>
        </w:tc>
      </w:tr>
    </w:tbl>
    <w:p w:rsidR="00EE7765" w:rsidRPr="00DB2312" w:rsidRDefault="00EE7765" w:rsidP="00EE7765">
      <w:pPr>
        <w:spacing w:after="0" w:line="276" w:lineRule="auto"/>
        <w:jc w:val="both"/>
        <w:rPr>
          <w:sz w:val="28"/>
          <w:szCs w:val="28"/>
        </w:rPr>
      </w:pPr>
    </w:p>
    <w:p w:rsidR="00EE7765" w:rsidRPr="00DB2312" w:rsidRDefault="00EE7765" w:rsidP="00EE7765">
      <w:pPr>
        <w:pStyle w:val="aa"/>
        <w:numPr>
          <w:ilvl w:val="0"/>
          <w:numId w:val="31"/>
        </w:numPr>
        <w:spacing w:after="0" w:line="276" w:lineRule="auto"/>
        <w:jc w:val="both"/>
        <w:rPr>
          <w:sz w:val="28"/>
          <w:szCs w:val="28"/>
        </w:rPr>
      </w:pPr>
      <w:r w:rsidRPr="00DB2312">
        <w:rPr>
          <w:sz w:val="28"/>
          <w:szCs w:val="28"/>
        </w:rPr>
        <w:t>коэффициент, учитывающий тепловой поток на отопление общественных зданий, принят 0,25;</w:t>
      </w:r>
    </w:p>
    <w:p w:rsidR="00EE7765" w:rsidRPr="00DB2312" w:rsidRDefault="00EE7765" w:rsidP="00EE7765">
      <w:pPr>
        <w:pStyle w:val="aa"/>
        <w:numPr>
          <w:ilvl w:val="0"/>
          <w:numId w:val="31"/>
        </w:numPr>
        <w:spacing w:after="0" w:line="276" w:lineRule="auto"/>
        <w:jc w:val="both"/>
        <w:rPr>
          <w:sz w:val="28"/>
          <w:szCs w:val="28"/>
        </w:rPr>
      </w:pPr>
      <w:r w:rsidRPr="00DB2312">
        <w:rPr>
          <w:sz w:val="28"/>
          <w:szCs w:val="28"/>
        </w:rPr>
        <w:t>коэффициент, учитывающий тепловой поток на вентиляцию общественных зданий, принят для существующих зданий – 0,4, для новых зданий – 0,6;</w:t>
      </w:r>
    </w:p>
    <w:p w:rsidR="00EE7765" w:rsidRPr="00DB2312" w:rsidRDefault="00EE7765" w:rsidP="00EE7765">
      <w:pPr>
        <w:pStyle w:val="aa"/>
        <w:numPr>
          <w:ilvl w:val="0"/>
          <w:numId w:val="31"/>
        </w:numPr>
        <w:spacing w:after="0" w:line="276" w:lineRule="auto"/>
        <w:jc w:val="both"/>
        <w:rPr>
          <w:sz w:val="28"/>
          <w:szCs w:val="28"/>
        </w:rPr>
      </w:pPr>
      <w:r w:rsidRPr="00DB2312">
        <w:rPr>
          <w:sz w:val="28"/>
          <w:szCs w:val="28"/>
        </w:rPr>
        <w:t>укрупненный показатель теплового потока на горячее водоснабжение равен 376 Вт/чел.</w:t>
      </w:r>
    </w:p>
    <w:p w:rsidR="00EE7765" w:rsidRPr="00DB2312" w:rsidRDefault="00EE7765" w:rsidP="00EE7765">
      <w:pPr>
        <w:spacing w:after="0" w:line="276" w:lineRule="auto"/>
        <w:ind w:firstLine="709"/>
        <w:jc w:val="both"/>
        <w:rPr>
          <w:sz w:val="28"/>
          <w:szCs w:val="28"/>
        </w:rPr>
      </w:pPr>
      <w:r w:rsidRPr="00DB2312">
        <w:rPr>
          <w:sz w:val="28"/>
          <w:szCs w:val="28"/>
        </w:rPr>
        <w:t>Расчетные тепловые нагрузки жилищно-коммунального сектора п. Балакирево приводятся в таблице 2.3.2.</w:t>
      </w:r>
    </w:p>
    <w:p w:rsidR="00EE7765" w:rsidRPr="00DB2312" w:rsidRDefault="00EE7765" w:rsidP="00EE7765">
      <w:pPr>
        <w:spacing w:after="0" w:line="276" w:lineRule="auto"/>
        <w:jc w:val="both"/>
        <w:rPr>
          <w:b/>
          <w:i/>
          <w:sz w:val="28"/>
          <w:szCs w:val="28"/>
        </w:rPr>
      </w:pPr>
      <w:r w:rsidRPr="00DB2312">
        <w:rPr>
          <w:b/>
          <w:i/>
          <w:sz w:val="28"/>
          <w:szCs w:val="28"/>
        </w:rPr>
        <w:t>Таблица 2.3.2 – Расчет тепловых нагрузок жилищно-коммунального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9"/>
        <w:gridCol w:w="2064"/>
        <w:gridCol w:w="2005"/>
        <w:gridCol w:w="2090"/>
      </w:tblGrid>
      <w:tr w:rsidR="00EE7765" w:rsidRPr="00DB2312" w:rsidTr="00EE7765">
        <w:trPr>
          <w:trHeight w:val="449"/>
          <w:tblHeader/>
        </w:trPr>
        <w:tc>
          <w:tcPr>
            <w:tcW w:w="1962" w:type="pct"/>
            <w:shd w:val="clear" w:color="auto" w:fill="92D050"/>
            <w:vAlign w:val="center"/>
          </w:tcPr>
          <w:p w:rsidR="00EE7765" w:rsidRPr="00DB2312" w:rsidRDefault="00EE7765" w:rsidP="00EE7765">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Наименование показателей</w:t>
            </w:r>
          </w:p>
        </w:tc>
        <w:tc>
          <w:tcPr>
            <w:tcW w:w="1018" w:type="pct"/>
            <w:shd w:val="clear" w:color="auto" w:fill="92D050"/>
            <w:vAlign w:val="center"/>
          </w:tcPr>
          <w:p w:rsidR="00EE7765" w:rsidRPr="00DB2312" w:rsidRDefault="00EE7765" w:rsidP="00EE7765">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Ед. изм.</w:t>
            </w:r>
          </w:p>
        </w:tc>
        <w:tc>
          <w:tcPr>
            <w:tcW w:w="989" w:type="pct"/>
            <w:shd w:val="clear" w:color="auto" w:fill="92D050"/>
            <w:vAlign w:val="center"/>
          </w:tcPr>
          <w:p w:rsidR="00EE7765" w:rsidRPr="00DB2312" w:rsidRDefault="00EE7765" w:rsidP="00EE7765">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Первая очередь</w:t>
            </w:r>
          </w:p>
        </w:tc>
        <w:tc>
          <w:tcPr>
            <w:tcW w:w="1031" w:type="pct"/>
            <w:shd w:val="clear" w:color="auto" w:fill="92D050"/>
            <w:vAlign w:val="center"/>
          </w:tcPr>
          <w:p w:rsidR="00EE7765" w:rsidRPr="00DB2312" w:rsidRDefault="00EE7765" w:rsidP="00EE7765">
            <w:pPr>
              <w:pStyle w:val="Normal10"/>
              <w:widowControl w:val="0"/>
              <w:autoSpaceDE w:val="0"/>
              <w:autoSpaceDN w:val="0"/>
              <w:adjustRightInd w:val="0"/>
              <w:rPr>
                <w:rFonts w:asciiTheme="minorHAnsi" w:hAnsiTheme="minorHAnsi" w:cstheme="minorHAnsi"/>
                <w:sz w:val="24"/>
                <w:szCs w:val="24"/>
              </w:rPr>
            </w:pPr>
            <w:r w:rsidRPr="00DB2312">
              <w:rPr>
                <w:rFonts w:asciiTheme="minorHAnsi" w:hAnsiTheme="minorHAnsi" w:cstheme="minorHAnsi"/>
                <w:sz w:val="24"/>
                <w:szCs w:val="24"/>
              </w:rPr>
              <w:t>Расчетный срок</w:t>
            </w:r>
          </w:p>
        </w:tc>
      </w:tr>
      <w:tr w:rsidR="00EE7765" w:rsidRPr="00DB2312" w:rsidTr="002C543E">
        <w:trPr>
          <w:trHeight w:val="183"/>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Численность населения</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чел.</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9,1</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9,6</w:t>
            </w:r>
          </w:p>
        </w:tc>
      </w:tr>
      <w:tr w:rsidR="00EE7765" w:rsidRPr="00DB2312" w:rsidTr="002C543E">
        <w:trPr>
          <w:trHeight w:val="222"/>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Общая площадь жилых зданий</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199,6</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230,6</w:t>
            </w:r>
          </w:p>
        </w:tc>
      </w:tr>
      <w:tr w:rsidR="00EE7765" w:rsidRPr="00DB2312" w:rsidTr="002C543E">
        <w:trPr>
          <w:trHeight w:val="149"/>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в том числе:</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p>
        </w:tc>
      </w:tr>
      <w:tr w:rsidR="00EE7765" w:rsidRPr="00DB2312" w:rsidTr="002C543E">
        <w:trPr>
          <w:trHeight w:val="244"/>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существующих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192,6</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192,6</w:t>
            </w:r>
          </w:p>
        </w:tc>
      </w:tr>
      <w:tr w:rsidR="00EE7765" w:rsidRPr="00DB2312" w:rsidTr="002C543E">
        <w:trPr>
          <w:trHeight w:val="171"/>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ИЖС</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11,5</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11,5</w:t>
            </w:r>
          </w:p>
        </w:tc>
      </w:tr>
      <w:tr w:rsidR="00EE7765" w:rsidRPr="00DB2312" w:rsidTr="002C543E">
        <w:trPr>
          <w:trHeight w:val="252"/>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1-4 этажных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21,5</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21,5</w:t>
            </w:r>
          </w:p>
        </w:tc>
      </w:tr>
      <w:tr w:rsidR="00EE7765" w:rsidRPr="00DB2312" w:rsidTr="002C543E">
        <w:trPr>
          <w:trHeight w:val="180"/>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5 и более этажей</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159,6</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159,6</w:t>
            </w:r>
          </w:p>
        </w:tc>
      </w:tr>
      <w:tr w:rsidR="00EE7765" w:rsidRPr="00DB2312" w:rsidTr="002C543E">
        <w:trPr>
          <w:trHeight w:val="94"/>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новых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7,0</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38,0</w:t>
            </w:r>
          </w:p>
        </w:tc>
      </w:tr>
      <w:tr w:rsidR="00EE7765" w:rsidRPr="00DB2312" w:rsidTr="002C543E">
        <w:trPr>
          <w:trHeight w:val="188"/>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ИЖС</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7,0</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23,0</w:t>
            </w:r>
          </w:p>
        </w:tc>
      </w:tr>
      <w:tr w:rsidR="00EE7765" w:rsidRPr="00DB2312" w:rsidTr="002C543E">
        <w:trPr>
          <w:trHeight w:val="102"/>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1-4 этажных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15,0</w:t>
            </w:r>
          </w:p>
        </w:tc>
      </w:tr>
      <w:tr w:rsidR="00EE7765" w:rsidRPr="00DB2312" w:rsidTr="002C543E">
        <w:trPr>
          <w:trHeight w:val="196"/>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5 и более этажей</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тыс. м2</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r>
      <w:tr w:rsidR="00EE7765" w:rsidRPr="00DB2312" w:rsidTr="002C543E">
        <w:trPr>
          <w:trHeight w:val="123"/>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Максимальный тепловой поток окр.</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36,4</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42,8</w:t>
            </w:r>
          </w:p>
        </w:tc>
      </w:tr>
      <w:tr w:rsidR="00EE7765" w:rsidRPr="00DB2312" w:rsidTr="002C543E">
        <w:trPr>
          <w:trHeight w:val="204"/>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Максимальный тепловой поток окр.</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Гкал/час</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31,3</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36,8</w:t>
            </w:r>
          </w:p>
        </w:tc>
      </w:tr>
      <w:tr w:rsidR="00EE7765" w:rsidRPr="00DB2312" w:rsidTr="002C543E">
        <w:trPr>
          <w:trHeight w:val="131"/>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Отопление жилых зданий</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20,5</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24,8</w:t>
            </w:r>
          </w:p>
        </w:tc>
      </w:tr>
      <w:tr w:rsidR="00EE7765" w:rsidRPr="00DB2312" w:rsidTr="002C543E">
        <w:trPr>
          <w:trHeight w:val="70"/>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в том числе:</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p>
        </w:tc>
      </w:tr>
      <w:tr w:rsidR="00EE7765" w:rsidRPr="00DB2312" w:rsidTr="002C543E">
        <w:trPr>
          <w:trHeight w:val="139"/>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существующих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19,3</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19,3</w:t>
            </w:r>
          </w:p>
        </w:tc>
      </w:tr>
      <w:tr w:rsidR="00EE7765" w:rsidRPr="00DB2312" w:rsidTr="002C543E">
        <w:trPr>
          <w:trHeight w:val="70"/>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ИЖС</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2,6</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2,6</w:t>
            </w:r>
          </w:p>
        </w:tc>
      </w:tr>
      <w:tr w:rsidR="00EE7765" w:rsidRPr="00DB2312" w:rsidTr="002C543E">
        <w:trPr>
          <w:trHeight w:val="161"/>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1-4 этажных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2,8</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2,8</w:t>
            </w:r>
          </w:p>
        </w:tc>
      </w:tr>
      <w:tr w:rsidR="00EE7765" w:rsidRPr="00DB2312" w:rsidTr="002C543E">
        <w:trPr>
          <w:trHeight w:val="76"/>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5 и более этажей</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13,9</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13,9</w:t>
            </w:r>
          </w:p>
        </w:tc>
      </w:tr>
      <w:tr w:rsidR="00EE7765" w:rsidRPr="00DB2312" w:rsidTr="002C543E">
        <w:trPr>
          <w:trHeight w:val="170"/>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новых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1,2</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5,5</w:t>
            </w:r>
          </w:p>
        </w:tc>
      </w:tr>
      <w:tr w:rsidR="00EE7765" w:rsidRPr="00DB2312" w:rsidTr="002C543E">
        <w:trPr>
          <w:trHeight w:val="84"/>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ИЖС</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1,2</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4,0</w:t>
            </w:r>
          </w:p>
        </w:tc>
      </w:tr>
      <w:tr w:rsidR="00EE7765" w:rsidRPr="00DB2312" w:rsidTr="002C543E">
        <w:trPr>
          <w:trHeight w:val="192"/>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1-4 этажных</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1,5</w:t>
            </w:r>
          </w:p>
        </w:tc>
      </w:tr>
      <w:tr w:rsidR="00EE7765" w:rsidRPr="00DB2312" w:rsidTr="002C543E">
        <w:trPr>
          <w:trHeight w:val="92"/>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5 и более этажей</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0,0</w:t>
            </w:r>
          </w:p>
        </w:tc>
      </w:tr>
      <w:tr w:rsidR="00EE7765" w:rsidRPr="00DB2312" w:rsidTr="002C543E">
        <w:trPr>
          <w:trHeight w:val="200"/>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Отопление общественной застройки</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5,1</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6,2</w:t>
            </w:r>
          </w:p>
        </w:tc>
      </w:tr>
      <w:tr w:rsidR="00EE7765" w:rsidRPr="00DB2312" w:rsidTr="002C543E">
        <w:trPr>
          <w:trHeight w:val="113"/>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Вентиляция общественной застройки</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2,6</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3,1</w:t>
            </w:r>
          </w:p>
        </w:tc>
      </w:tr>
      <w:tr w:rsidR="00EE7765" w:rsidRPr="00DB2312" w:rsidTr="002C543E">
        <w:trPr>
          <w:trHeight w:val="208"/>
        </w:trPr>
        <w:tc>
          <w:tcPr>
            <w:tcW w:w="1962" w:type="pct"/>
            <w:shd w:val="clear" w:color="auto" w:fill="auto"/>
          </w:tcPr>
          <w:p w:rsidR="00EE7765" w:rsidRPr="00DB2312" w:rsidRDefault="00EE7765" w:rsidP="002C543E">
            <w:pPr>
              <w:pStyle w:val="28"/>
              <w:widowControl w:val="0"/>
              <w:autoSpaceDE w:val="0"/>
              <w:autoSpaceDN w:val="0"/>
              <w:adjustRightInd w:val="0"/>
              <w:ind w:left="-57" w:right="-113"/>
              <w:rPr>
                <w:rFonts w:asciiTheme="minorHAnsi" w:hAnsiTheme="minorHAnsi" w:cstheme="minorHAnsi"/>
                <w:sz w:val="24"/>
                <w:szCs w:val="24"/>
              </w:rPr>
            </w:pPr>
            <w:r w:rsidRPr="00DB2312">
              <w:rPr>
                <w:rFonts w:asciiTheme="minorHAnsi" w:hAnsiTheme="minorHAnsi" w:cstheme="minorHAnsi"/>
                <w:sz w:val="24"/>
                <w:szCs w:val="24"/>
              </w:rPr>
              <w:t>Горячее водоснабжение</w:t>
            </w:r>
          </w:p>
        </w:tc>
        <w:tc>
          <w:tcPr>
            <w:tcW w:w="1018"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МВт</w:t>
            </w:r>
          </w:p>
        </w:tc>
        <w:tc>
          <w:tcPr>
            <w:tcW w:w="989"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8,2</w:t>
            </w:r>
          </w:p>
        </w:tc>
        <w:tc>
          <w:tcPr>
            <w:tcW w:w="1031" w:type="pct"/>
            <w:shd w:val="clear" w:color="auto" w:fill="auto"/>
          </w:tcPr>
          <w:p w:rsidR="00EE7765" w:rsidRPr="00DB2312" w:rsidRDefault="00EE7765" w:rsidP="002C543E">
            <w:pPr>
              <w:pStyle w:val="28"/>
              <w:widowControl w:val="0"/>
              <w:autoSpaceDE w:val="0"/>
              <w:autoSpaceDN w:val="0"/>
              <w:adjustRightInd w:val="0"/>
              <w:ind w:left="-57" w:right="-113"/>
              <w:jc w:val="center"/>
              <w:rPr>
                <w:rFonts w:asciiTheme="minorHAnsi" w:hAnsiTheme="minorHAnsi" w:cstheme="minorHAnsi"/>
                <w:sz w:val="24"/>
                <w:szCs w:val="24"/>
              </w:rPr>
            </w:pPr>
            <w:r w:rsidRPr="00DB2312">
              <w:rPr>
                <w:rFonts w:asciiTheme="minorHAnsi" w:hAnsiTheme="minorHAnsi" w:cstheme="minorHAnsi"/>
                <w:sz w:val="24"/>
                <w:szCs w:val="24"/>
              </w:rPr>
              <w:t>8,7</w:t>
            </w:r>
          </w:p>
        </w:tc>
      </w:tr>
    </w:tbl>
    <w:p w:rsidR="00EE7765" w:rsidRPr="00DB2312" w:rsidRDefault="00EE7765" w:rsidP="00BF36EC">
      <w:pPr>
        <w:spacing w:after="0" w:line="276" w:lineRule="auto"/>
        <w:ind w:firstLine="567"/>
        <w:jc w:val="both"/>
        <w:rPr>
          <w:sz w:val="28"/>
          <w:szCs w:val="28"/>
        </w:rPr>
      </w:pPr>
    </w:p>
    <w:p w:rsidR="00BF36EC" w:rsidRPr="00DB2312" w:rsidRDefault="00BF36EC" w:rsidP="00BF36EC">
      <w:pPr>
        <w:spacing w:after="0" w:line="276" w:lineRule="auto"/>
        <w:ind w:firstLine="567"/>
        <w:jc w:val="both"/>
        <w:rPr>
          <w:sz w:val="28"/>
          <w:szCs w:val="28"/>
        </w:rPr>
      </w:pPr>
      <w:r w:rsidRPr="00DB2312">
        <w:rPr>
          <w:sz w:val="28"/>
          <w:szCs w:val="28"/>
        </w:rPr>
        <w:t>В 201</w:t>
      </w:r>
      <w:r w:rsidR="00DB2312">
        <w:rPr>
          <w:sz w:val="28"/>
          <w:szCs w:val="28"/>
        </w:rPr>
        <w:t>9</w:t>
      </w:r>
      <w:r w:rsidRPr="00DB2312">
        <w:rPr>
          <w:sz w:val="28"/>
          <w:szCs w:val="28"/>
        </w:rPr>
        <w:t xml:space="preserve"> году </w:t>
      </w:r>
      <w:r w:rsidR="00DB2312">
        <w:rPr>
          <w:sz w:val="28"/>
          <w:szCs w:val="28"/>
        </w:rPr>
        <w:t>заканчивается</w:t>
      </w:r>
      <w:r w:rsidRPr="00DB2312">
        <w:rPr>
          <w:sz w:val="28"/>
          <w:szCs w:val="28"/>
        </w:rPr>
        <w:t xml:space="preserve"> строительство физкультурно-оздоровительного комплекса по ул. 60 лет Октября.</w:t>
      </w:r>
    </w:p>
    <w:p w:rsidR="00BF36EC" w:rsidRPr="00DB2312" w:rsidRDefault="00BF36EC" w:rsidP="00BF36EC">
      <w:pPr>
        <w:spacing w:after="0" w:line="276" w:lineRule="auto"/>
        <w:ind w:firstLine="567"/>
        <w:jc w:val="both"/>
        <w:rPr>
          <w:sz w:val="28"/>
          <w:szCs w:val="28"/>
        </w:rPr>
      </w:pPr>
      <w:r w:rsidRPr="00DB2312">
        <w:rPr>
          <w:sz w:val="28"/>
          <w:szCs w:val="28"/>
        </w:rPr>
        <w:t>Прогноз приростов строительных фондов для системы централизованного теплоснабжения представлен в таблице 2.</w:t>
      </w:r>
      <w:r w:rsidR="00E91136" w:rsidRPr="00DB2312">
        <w:rPr>
          <w:sz w:val="28"/>
          <w:szCs w:val="28"/>
        </w:rPr>
        <w:t>3.3</w:t>
      </w:r>
      <w:r w:rsidRPr="00DB2312">
        <w:rPr>
          <w:sz w:val="28"/>
          <w:szCs w:val="28"/>
        </w:rPr>
        <w:t>.</w:t>
      </w:r>
    </w:p>
    <w:p w:rsidR="00BF36EC" w:rsidRPr="00DB2312" w:rsidRDefault="00BF36EC" w:rsidP="00BF36EC">
      <w:pPr>
        <w:spacing w:after="0" w:line="276" w:lineRule="auto"/>
        <w:jc w:val="both"/>
        <w:rPr>
          <w:b/>
          <w:i/>
          <w:sz w:val="28"/>
          <w:szCs w:val="28"/>
        </w:rPr>
      </w:pPr>
      <w:r w:rsidRPr="00DB2312">
        <w:rPr>
          <w:b/>
          <w:i/>
          <w:sz w:val="28"/>
          <w:szCs w:val="28"/>
        </w:rPr>
        <w:t>Таблица 2.</w:t>
      </w:r>
      <w:r w:rsidR="00E91136" w:rsidRPr="00DB2312">
        <w:rPr>
          <w:b/>
          <w:i/>
          <w:sz w:val="28"/>
          <w:szCs w:val="28"/>
        </w:rPr>
        <w:t>3.3</w:t>
      </w:r>
      <w:r w:rsidRPr="00DB2312">
        <w:rPr>
          <w:b/>
          <w:i/>
          <w:sz w:val="28"/>
          <w:szCs w:val="28"/>
        </w:rPr>
        <w:t xml:space="preserve"> – Прогноз приростов строительных фондов для системы централизованного теплоснабжения</w:t>
      </w:r>
    </w:p>
    <w:tbl>
      <w:tblPr>
        <w:tblW w:w="5000" w:type="pct"/>
        <w:tblLook w:val="04A0"/>
      </w:tblPr>
      <w:tblGrid>
        <w:gridCol w:w="533"/>
        <w:gridCol w:w="2269"/>
        <w:gridCol w:w="2127"/>
        <w:gridCol w:w="1415"/>
        <w:gridCol w:w="1302"/>
        <w:gridCol w:w="2492"/>
      </w:tblGrid>
      <w:tr w:rsidR="00BF36EC" w:rsidRPr="00DB2312" w:rsidTr="002C543E">
        <w:trPr>
          <w:trHeight w:val="20"/>
        </w:trPr>
        <w:tc>
          <w:tcPr>
            <w:tcW w:w="263"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w:t>
            </w:r>
          </w:p>
        </w:tc>
        <w:tc>
          <w:tcPr>
            <w:tcW w:w="1119"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Наименование застройки</w:t>
            </w:r>
          </w:p>
        </w:tc>
        <w:tc>
          <w:tcPr>
            <w:tcW w:w="1049"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Площадь застройки, кв.м общей площади жилых помещений</w:t>
            </w:r>
          </w:p>
        </w:tc>
        <w:tc>
          <w:tcPr>
            <w:tcW w:w="1340" w:type="pct"/>
            <w:gridSpan w:val="2"/>
            <w:tcBorders>
              <w:top w:val="single" w:sz="8" w:space="0" w:color="000000"/>
              <w:left w:val="nil"/>
              <w:bottom w:val="single" w:sz="8" w:space="0" w:color="000000"/>
              <w:right w:val="single" w:sz="8" w:space="0" w:color="000000"/>
            </w:tcBorders>
            <w:shd w:val="clear" w:color="auto" w:fill="92D050"/>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Перспективный спрос объектов нового строительства</w:t>
            </w:r>
          </w:p>
        </w:tc>
        <w:tc>
          <w:tcPr>
            <w:tcW w:w="1229" w:type="pct"/>
            <w:vMerge w:val="restart"/>
            <w:tcBorders>
              <w:top w:val="single" w:sz="8" w:space="0" w:color="000000"/>
              <w:left w:val="single" w:sz="8" w:space="0" w:color="000000"/>
              <w:bottom w:val="single" w:sz="8" w:space="0" w:color="000000"/>
              <w:right w:val="single" w:sz="8" w:space="0" w:color="000000"/>
            </w:tcBorders>
            <w:shd w:val="clear" w:color="auto" w:fill="92D050"/>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Наименование котельной, в зону влияния которой попадает застройка</w:t>
            </w:r>
          </w:p>
        </w:tc>
      </w:tr>
      <w:tr w:rsidR="00BF36EC" w:rsidRPr="00DB2312" w:rsidTr="002C543E">
        <w:trPr>
          <w:trHeight w:val="20"/>
        </w:trPr>
        <w:tc>
          <w:tcPr>
            <w:tcW w:w="263" w:type="pct"/>
            <w:vMerge/>
            <w:tcBorders>
              <w:top w:val="single" w:sz="8" w:space="0" w:color="000000"/>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b/>
                <w:bCs/>
                <w:color w:val="000000"/>
                <w:sz w:val="24"/>
                <w:szCs w:val="24"/>
                <w:lang w:eastAsia="ru-RU"/>
              </w:rPr>
            </w:pPr>
          </w:p>
        </w:tc>
        <w:tc>
          <w:tcPr>
            <w:tcW w:w="1119" w:type="pct"/>
            <w:vMerge/>
            <w:tcBorders>
              <w:top w:val="single" w:sz="8" w:space="0" w:color="000000"/>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b/>
                <w:bCs/>
                <w:color w:val="000000"/>
                <w:sz w:val="24"/>
                <w:szCs w:val="24"/>
                <w:lang w:eastAsia="ru-RU"/>
              </w:rPr>
            </w:pPr>
          </w:p>
        </w:tc>
        <w:tc>
          <w:tcPr>
            <w:tcW w:w="1049" w:type="pct"/>
            <w:vMerge/>
            <w:tcBorders>
              <w:top w:val="single" w:sz="8" w:space="0" w:color="000000"/>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b/>
                <w:bCs/>
                <w:color w:val="000000"/>
                <w:sz w:val="24"/>
                <w:szCs w:val="24"/>
                <w:lang w:eastAsia="ru-RU"/>
              </w:rPr>
            </w:pPr>
          </w:p>
        </w:tc>
        <w:tc>
          <w:tcPr>
            <w:tcW w:w="698" w:type="pct"/>
            <w:tcBorders>
              <w:top w:val="nil"/>
              <w:left w:val="nil"/>
              <w:bottom w:val="single" w:sz="8" w:space="0" w:color="000000"/>
              <w:right w:val="single" w:sz="8" w:space="0" w:color="000000"/>
            </w:tcBorders>
            <w:shd w:val="clear" w:color="auto" w:fill="92D050"/>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На отопление, Гкал/ч</w:t>
            </w:r>
          </w:p>
        </w:tc>
        <w:tc>
          <w:tcPr>
            <w:tcW w:w="642" w:type="pct"/>
            <w:tcBorders>
              <w:top w:val="nil"/>
              <w:left w:val="nil"/>
              <w:bottom w:val="single" w:sz="8" w:space="0" w:color="000000"/>
              <w:right w:val="single" w:sz="8" w:space="0" w:color="000000"/>
            </w:tcBorders>
            <w:shd w:val="clear" w:color="auto" w:fill="92D050"/>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 xml:space="preserve">На ГВС, Гкал/ч </w:t>
            </w:r>
          </w:p>
        </w:tc>
        <w:tc>
          <w:tcPr>
            <w:tcW w:w="1229" w:type="pct"/>
            <w:vMerge/>
            <w:tcBorders>
              <w:top w:val="single" w:sz="8" w:space="0" w:color="000000"/>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b/>
                <w:bCs/>
                <w:color w:val="000000"/>
                <w:sz w:val="24"/>
                <w:szCs w:val="24"/>
                <w:lang w:eastAsia="ru-RU"/>
              </w:rPr>
            </w:pPr>
          </w:p>
        </w:tc>
      </w:tr>
      <w:tr w:rsidR="00BF36EC" w:rsidRPr="00DB2312" w:rsidTr="002C543E">
        <w:trPr>
          <w:trHeight w:val="293"/>
        </w:trPr>
        <w:tc>
          <w:tcPr>
            <w:tcW w:w="26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821989">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1</w:t>
            </w:r>
          </w:p>
        </w:tc>
        <w:tc>
          <w:tcPr>
            <w:tcW w:w="111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1-4 этажная многоквартирная застройка</w:t>
            </w:r>
          </w:p>
        </w:tc>
        <w:tc>
          <w:tcPr>
            <w:tcW w:w="104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15000</w:t>
            </w:r>
          </w:p>
        </w:tc>
        <w:tc>
          <w:tcPr>
            <w:tcW w:w="69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1,290</w:t>
            </w:r>
          </w:p>
        </w:tc>
        <w:tc>
          <w:tcPr>
            <w:tcW w:w="64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0,430</w:t>
            </w:r>
          </w:p>
        </w:tc>
        <w:tc>
          <w:tcPr>
            <w:tcW w:w="122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DB2312" w:rsidP="002C543E">
            <w:pPr>
              <w:spacing w:after="0" w:line="240" w:lineRule="auto"/>
              <w:jc w:val="center"/>
              <w:rPr>
                <w:rFonts w:eastAsia="Times New Roman" w:cstheme="minorHAnsi"/>
                <w:color w:val="000000"/>
                <w:sz w:val="24"/>
                <w:szCs w:val="24"/>
                <w:lang w:eastAsia="ru-RU"/>
              </w:rPr>
            </w:pPr>
            <w:r>
              <w:rPr>
                <w:rFonts w:eastAsia="Times New Roman" w:cstheme="minorHAnsi"/>
                <w:color w:val="000000"/>
                <w:sz w:val="24"/>
                <w:szCs w:val="24"/>
                <w:lang w:eastAsia="ru-RU"/>
              </w:rPr>
              <w:t>индивидуальное</w:t>
            </w:r>
          </w:p>
        </w:tc>
      </w:tr>
      <w:tr w:rsidR="00BF36EC" w:rsidRPr="00DB2312" w:rsidTr="002C543E">
        <w:trPr>
          <w:trHeight w:val="293"/>
        </w:trPr>
        <w:tc>
          <w:tcPr>
            <w:tcW w:w="263"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821989">
            <w:pPr>
              <w:spacing w:after="0" w:line="240" w:lineRule="auto"/>
              <w:jc w:val="center"/>
              <w:rPr>
                <w:rFonts w:eastAsia="Times New Roman" w:cstheme="minorHAnsi"/>
                <w:color w:val="000000"/>
                <w:sz w:val="24"/>
                <w:szCs w:val="24"/>
                <w:lang w:eastAsia="ru-RU"/>
              </w:rPr>
            </w:pPr>
          </w:p>
        </w:tc>
        <w:tc>
          <w:tcPr>
            <w:tcW w:w="1119"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p>
        </w:tc>
        <w:tc>
          <w:tcPr>
            <w:tcW w:w="1049"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698"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642"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1229"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p>
        </w:tc>
      </w:tr>
      <w:tr w:rsidR="00BF36EC" w:rsidRPr="00DB2312" w:rsidTr="002C543E">
        <w:trPr>
          <w:trHeight w:val="293"/>
        </w:trPr>
        <w:tc>
          <w:tcPr>
            <w:tcW w:w="26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821989">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2</w:t>
            </w:r>
          </w:p>
        </w:tc>
        <w:tc>
          <w:tcPr>
            <w:tcW w:w="111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Площадка нового строительства физкультурно-оздоровительного комплекса, район ул. 60 лет Октября</w:t>
            </w:r>
          </w:p>
        </w:tc>
        <w:tc>
          <w:tcPr>
            <w:tcW w:w="104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2016</w:t>
            </w:r>
          </w:p>
        </w:tc>
        <w:tc>
          <w:tcPr>
            <w:tcW w:w="69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DB2312">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0,</w:t>
            </w:r>
            <w:r w:rsidR="00DB2312">
              <w:rPr>
                <w:rFonts w:eastAsia="Times New Roman" w:cstheme="minorHAnsi"/>
                <w:color w:val="000000"/>
                <w:sz w:val="24"/>
                <w:szCs w:val="24"/>
                <w:lang w:eastAsia="ru-RU"/>
              </w:rPr>
              <w:t>263</w:t>
            </w:r>
          </w:p>
        </w:tc>
        <w:tc>
          <w:tcPr>
            <w:tcW w:w="64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0,223</w:t>
            </w:r>
          </w:p>
        </w:tc>
        <w:tc>
          <w:tcPr>
            <w:tcW w:w="122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color w:val="000000"/>
                <w:sz w:val="24"/>
                <w:szCs w:val="24"/>
                <w:lang w:eastAsia="ru-RU"/>
              </w:rPr>
            </w:pPr>
            <w:r w:rsidRPr="00DB2312">
              <w:rPr>
                <w:rFonts w:eastAsia="Times New Roman" w:cstheme="minorHAnsi"/>
                <w:color w:val="000000"/>
                <w:sz w:val="24"/>
                <w:szCs w:val="24"/>
                <w:lang w:eastAsia="ru-RU"/>
              </w:rPr>
              <w:t>централизованное от котельной п. Балакирево  ООО «Балакиревские тепловые сети» к 2019г.</w:t>
            </w:r>
          </w:p>
        </w:tc>
      </w:tr>
      <w:tr w:rsidR="00BF36EC" w:rsidRPr="00DB2312" w:rsidTr="002C543E">
        <w:trPr>
          <w:trHeight w:val="293"/>
        </w:trPr>
        <w:tc>
          <w:tcPr>
            <w:tcW w:w="263"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1119"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1049"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698"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642"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c>
          <w:tcPr>
            <w:tcW w:w="1229" w:type="pct"/>
            <w:vMerge/>
            <w:tcBorders>
              <w:top w:val="nil"/>
              <w:left w:val="single" w:sz="8" w:space="0" w:color="000000"/>
              <w:bottom w:val="single" w:sz="8" w:space="0" w:color="000000"/>
              <w:right w:val="single" w:sz="8" w:space="0" w:color="000000"/>
            </w:tcBorders>
            <w:vAlign w:val="center"/>
            <w:hideMark/>
          </w:tcPr>
          <w:p w:rsidR="00BF36EC" w:rsidRPr="00DB2312" w:rsidRDefault="00BF36EC" w:rsidP="002C543E">
            <w:pPr>
              <w:spacing w:after="0" w:line="240" w:lineRule="auto"/>
              <w:rPr>
                <w:rFonts w:eastAsia="Times New Roman" w:cstheme="minorHAnsi"/>
                <w:color w:val="000000"/>
                <w:sz w:val="24"/>
                <w:szCs w:val="24"/>
                <w:lang w:eastAsia="ru-RU"/>
              </w:rPr>
            </w:pPr>
          </w:p>
        </w:tc>
      </w:tr>
      <w:tr w:rsidR="00BF36EC" w:rsidRPr="00DB2312" w:rsidTr="002C543E">
        <w:trPr>
          <w:trHeight w:val="20"/>
        </w:trPr>
        <w:tc>
          <w:tcPr>
            <w:tcW w:w="263" w:type="pct"/>
            <w:tcBorders>
              <w:top w:val="nil"/>
              <w:left w:val="single" w:sz="8" w:space="0" w:color="000000"/>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both"/>
              <w:rPr>
                <w:rFonts w:eastAsia="Times New Roman" w:cstheme="minorHAnsi"/>
                <w:color w:val="000000"/>
                <w:sz w:val="24"/>
                <w:szCs w:val="24"/>
                <w:lang w:eastAsia="ru-RU"/>
              </w:rPr>
            </w:pPr>
            <w:r w:rsidRPr="00DB2312">
              <w:rPr>
                <w:rFonts w:eastAsia="Times New Roman" w:cstheme="minorHAnsi"/>
                <w:color w:val="000000"/>
                <w:sz w:val="24"/>
                <w:szCs w:val="24"/>
                <w:lang w:eastAsia="ru-RU"/>
              </w:rPr>
              <w:t> </w:t>
            </w:r>
          </w:p>
        </w:tc>
        <w:tc>
          <w:tcPr>
            <w:tcW w:w="1119" w:type="pct"/>
            <w:tcBorders>
              <w:top w:val="nil"/>
              <w:left w:val="nil"/>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both"/>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Всего:</w:t>
            </w:r>
          </w:p>
        </w:tc>
        <w:tc>
          <w:tcPr>
            <w:tcW w:w="1049" w:type="pct"/>
            <w:tcBorders>
              <w:top w:val="nil"/>
              <w:left w:val="nil"/>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17016,000</w:t>
            </w:r>
          </w:p>
        </w:tc>
        <w:tc>
          <w:tcPr>
            <w:tcW w:w="698" w:type="pct"/>
            <w:tcBorders>
              <w:top w:val="nil"/>
              <w:left w:val="nil"/>
              <w:bottom w:val="single" w:sz="8" w:space="0" w:color="000000"/>
              <w:right w:val="single" w:sz="8" w:space="0" w:color="000000"/>
            </w:tcBorders>
            <w:shd w:val="clear" w:color="auto" w:fill="auto"/>
            <w:vAlign w:val="center"/>
            <w:hideMark/>
          </w:tcPr>
          <w:p w:rsidR="00BF36EC" w:rsidRPr="00DB2312" w:rsidRDefault="00DB2312" w:rsidP="002C543E">
            <w:pPr>
              <w:spacing w:after="0" w:line="240" w:lineRule="auto"/>
              <w:jc w:val="center"/>
              <w:rPr>
                <w:rFonts w:eastAsia="Times New Roman" w:cstheme="minorHAnsi"/>
                <w:b/>
                <w:bCs/>
                <w:color w:val="000000"/>
                <w:sz w:val="24"/>
                <w:szCs w:val="24"/>
                <w:lang w:eastAsia="ru-RU"/>
              </w:rPr>
            </w:pPr>
            <w:r>
              <w:rPr>
                <w:rFonts w:eastAsia="Times New Roman" w:cstheme="minorHAnsi"/>
                <w:b/>
                <w:bCs/>
                <w:color w:val="000000"/>
                <w:sz w:val="24"/>
                <w:szCs w:val="24"/>
                <w:lang w:eastAsia="ru-RU"/>
              </w:rPr>
              <w:t>1,55</w:t>
            </w:r>
            <w:r w:rsidR="00BF36EC" w:rsidRPr="00DB2312">
              <w:rPr>
                <w:rFonts w:eastAsia="Times New Roman" w:cstheme="minorHAnsi"/>
                <w:b/>
                <w:bCs/>
                <w:color w:val="000000"/>
                <w:sz w:val="24"/>
                <w:szCs w:val="24"/>
                <w:lang w:eastAsia="ru-RU"/>
              </w:rPr>
              <w:t>3</w:t>
            </w:r>
          </w:p>
        </w:tc>
        <w:tc>
          <w:tcPr>
            <w:tcW w:w="642" w:type="pct"/>
            <w:tcBorders>
              <w:top w:val="nil"/>
              <w:left w:val="nil"/>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0,653</w:t>
            </w:r>
          </w:p>
        </w:tc>
        <w:tc>
          <w:tcPr>
            <w:tcW w:w="1229" w:type="pct"/>
            <w:tcBorders>
              <w:top w:val="nil"/>
              <w:left w:val="nil"/>
              <w:bottom w:val="single" w:sz="8" w:space="0" w:color="000000"/>
              <w:right w:val="single" w:sz="8" w:space="0" w:color="000000"/>
            </w:tcBorders>
            <w:shd w:val="clear" w:color="auto" w:fill="auto"/>
            <w:vAlign w:val="center"/>
            <w:hideMark/>
          </w:tcPr>
          <w:p w:rsidR="00BF36EC" w:rsidRPr="00DB2312" w:rsidRDefault="00BF36EC" w:rsidP="002C543E">
            <w:pPr>
              <w:spacing w:after="0" w:line="240" w:lineRule="auto"/>
              <w:jc w:val="center"/>
              <w:rPr>
                <w:rFonts w:eastAsia="Times New Roman" w:cstheme="minorHAnsi"/>
                <w:b/>
                <w:bCs/>
                <w:color w:val="000000"/>
                <w:sz w:val="24"/>
                <w:szCs w:val="24"/>
                <w:lang w:eastAsia="ru-RU"/>
              </w:rPr>
            </w:pPr>
            <w:r w:rsidRPr="00DB2312">
              <w:rPr>
                <w:rFonts w:eastAsia="Times New Roman" w:cstheme="minorHAnsi"/>
                <w:b/>
                <w:bCs/>
                <w:color w:val="000000"/>
                <w:sz w:val="24"/>
                <w:szCs w:val="24"/>
                <w:lang w:eastAsia="ru-RU"/>
              </w:rPr>
              <w:t>―</w:t>
            </w:r>
          </w:p>
        </w:tc>
      </w:tr>
    </w:tbl>
    <w:p w:rsidR="00BF36EC" w:rsidRPr="00D11964" w:rsidRDefault="00BF36EC" w:rsidP="00BF36EC">
      <w:pPr>
        <w:spacing w:after="0" w:line="276" w:lineRule="auto"/>
        <w:ind w:firstLine="567"/>
        <w:jc w:val="both"/>
        <w:rPr>
          <w:sz w:val="28"/>
          <w:szCs w:val="28"/>
          <w:highlight w:val="yellow"/>
        </w:rPr>
      </w:pPr>
    </w:p>
    <w:p w:rsidR="00BF36EC" w:rsidRPr="00D11964" w:rsidRDefault="00BF36EC" w:rsidP="00254F8C">
      <w:pPr>
        <w:spacing w:after="0" w:line="276" w:lineRule="auto"/>
        <w:ind w:firstLine="567"/>
        <w:jc w:val="both"/>
        <w:rPr>
          <w:sz w:val="28"/>
          <w:szCs w:val="28"/>
          <w:highlight w:val="yellow"/>
        </w:rPr>
      </w:pPr>
    </w:p>
    <w:p w:rsidR="00254F8C" w:rsidRPr="00D11964" w:rsidRDefault="00254F8C" w:rsidP="00254F8C">
      <w:pPr>
        <w:rPr>
          <w:sz w:val="28"/>
          <w:szCs w:val="28"/>
          <w:highlight w:val="yellow"/>
        </w:rPr>
      </w:pPr>
      <w:r w:rsidRPr="00D11964">
        <w:rPr>
          <w:sz w:val="28"/>
          <w:szCs w:val="28"/>
          <w:highlight w:val="yellow"/>
        </w:rPr>
        <w:br w:type="page"/>
      </w:r>
    </w:p>
    <w:p w:rsidR="00823E32" w:rsidRPr="004800CE" w:rsidRDefault="00DE5C3F" w:rsidP="00590999">
      <w:pPr>
        <w:pStyle w:val="2"/>
        <w:spacing w:before="0"/>
        <w:jc w:val="center"/>
        <w:rPr>
          <w:b/>
          <w:caps/>
          <w:sz w:val="28"/>
          <w:szCs w:val="28"/>
        </w:rPr>
      </w:pPr>
      <w:bookmarkStart w:id="10" w:name="_Toc518627510"/>
      <w:r w:rsidRPr="004800CE">
        <w:rPr>
          <w:b/>
          <w:caps/>
          <w:sz w:val="28"/>
          <w:szCs w:val="28"/>
        </w:rPr>
        <w:t xml:space="preserve">3. </w:t>
      </w:r>
      <w:r w:rsidR="00823E32" w:rsidRPr="004800CE">
        <w:rPr>
          <w:b/>
          <w:caps/>
          <w:sz w:val="28"/>
          <w:szCs w:val="28"/>
        </w:rPr>
        <w:t>РАЗДЕЛ 2. Перспективные балансы тепловой мощности источников тепловой энергии и тепловой нагрузки потребителей</w:t>
      </w:r>
      <w:bookmarkEnd w:id="10"/>
    </w:p>
    <w:p w:rsidR="00DE5C3F" w:rsidRPr="004800CE" w:rsidRDefault="00254F8C" w:rsidP="003F6F25">
      <w:pPr>
        <w:spacing w:after="0" w:line="276" w:lineRule="auto"/>
        <w:ind w:firstLine="567"/>
        <w:jc w:val="both"/>
        <w:rPr>
          <w:rFonts w:cstheme="minorHAnsi"/>
          <w:sz w:val="28"/>
          <w:szCs w:val="28"/>
        </w:rPr>
      </w:pPr>
      <w:r w:rsidRPr="004800CE">
        <w:rPr>
          <w:rFonts w:cstheme="minorHAnsi"/>
          <w:sz w:val="28"/>
          <w:szCs w:val="28"/>
        </w:rPr>
        <w:t>Перспективн</w:t>
      </w:r>
      <w:r w:rsidR="002A77F4" w:rsidRPr="004800CE">
        <w:rPr>
          <w:rFonts w:cstheme="minorHAnsi"/>
          <w:sz w:val="28"/>
          <w:szCs w:val="28"/>
        </w:rPr>
        <w:t>ый</w:t>
      </w:r>
      <w:r w:rsidRPr="004800CE">
        <w:rPr>
          <w:rFonts w:cstheme="minorHAnsi"/>
          <w:sz w:val="28"/>
          <w:szCs w:val="28"/>
        </w:rPr>
        <w:t xml:space="preserve"> баланс тепловой мощности источник</w:t>
      </w:r>
      <w:r w:rsidR="002A77F4" w:rsidRPr="004800CE">
        <w:rPr>
          <w:rFonts w:cstheme="minorHAnsi"/>
          <w:sz w:val="28"/>
          <w:szCs w:val="28"/>
        </w:rPr>
        <w:t>а</w:t>
      </w:r>
      <w:r w:rsidRPr="004800CE">
        <w:rPr>
          <w:rFonts w:cstheme="minorHAnsi"/>
          <w:sz w:val="28"/>
          <w:szCs w:val="28"/>
        </w:rPr>
        <w:t xml:space="preserve"> тепловой энергии и тепловой нагрузки потребителей приведены в Главе </w:t>
      </w:r>
      <w:r w:rsidR="00E22BA1" w:rsidRPr="004800CE">
        <w:rPr>
          <w:rFonts w:cstheme="minorHAnsi"/>
          <w:sz w:val="28"/>
          <w:szCs w:val="28"/>
        </w:rPr>
        <w:t>4</w:t>
      </w:r>
      <w:r w:rsidRPr="004800CE">
        <w:rPr>
          <w:rFonts w:cstheme="minorHAnsi"/>
          <w:sz w:val="28"/>
          <w:szCs w:val="28"/>
        </w:rPr>
        <w:t xml:space="preserve"> «</w:t>
      </w:r>
      <w:r w:rsidR="00E22BA1" w:rsidRPr="004800CE">
        <w:rPr>
          <w:rFonts w:cstheme="minorHAnsi"/>
          <w:sz w:val="28"/>
          <w:szCs w:val="28"/>
        </w:rPr>
        <w:t>Существующие и п</w:t>
      </w:r>
      <w:r w:rsidRPr="004800CE">
        <w:rPr>
          <w:rFonts w:cstheme="minorHAnsi"/>
          <w:sz w:val="28"/>
          <w:szCs w:val="28"/>
        </w:rPr>
        <w:t>ерспективные балансы тепловой мощности источников тепловой энергии и тепловой нагрузки</w:t>
      </w:r>
      <w:r w:rsidR="00E22BA1" w:rsidRPr="004800CE">
        <w:rPr>
          <w:rFonts w:cstheme="minorHAnsi"/>
          <w:sz w:val="28"/>
          <w:szCs w:val="28"/>
        </w:rPr>
        <w:t xml:space="preserve"> потребителей</w:t>
      </w:r>
      <w:r w:rsidRPr="004800CE">
        <w:rPr>
          <w:rFonts w:cstheme="minorHAnsi"/>
          <w:sz w:val="28"/>
          <w:szCs w:val="28"/>
        </w:rPr>
        <w:t>» Обосновывающих материалов к схеме теплоснабжения</w:t>
      </w:r>
      <w:r w:rsidR="000E50DE" w:rsidRPr="004800CE">
        <w:rPr>
          <w:rFonts w:cstheme="minorHAnsi"/>
          <w:sz w:val="28"/>
          <w:szCs w:val="28"/>
        </w:rPr>
        <w:t xml:space="preserve"> </w:t>
      </w:r>
      <w:r w:rsidR="00D654BE" w:rsidRPr="004800CE">
        <w:rPr>
          <w:rFonts w:cstheme="minorHAnsi"/>
          <w:sz w:val="28"/>
          <w:szCs w:val="28"/>
        </w:rPr>
        <w:t>муниципального образования поселок Балакирево</w:t>
      </w:r>
      <w:r w:rsidRPr="004800CE">
        <w:rPr>
          <w:rFonts w:cstheme="minorHAnsi"/>
          <w:sz w:val="28"/>
          <w:szCs w:val="28"/>
        </w:rPr>
        <w:t xml:space="preserve"> до </w:t>
      </w:r>
      <w:r w:rsidR="00D11964" w:rsidRPr="004800CE">
        <w:rPr>
          <w:rFonts w:cstheme="minorHAnsi"/>
          <w:sz w:val="28"/>
          <w:szCs w:val="28"/>
        </w:rPr>
        <w:t>2027</w:t>
      </w:r>
      <w:r w:rsidRPr="004800CE">
        <w:rPr>
          <w:rFonts w:cstheme="minorHAnsi"/>
          <w:sz w:val="28"/>
          <w:szCs w:val="28"/>
        </w:rPr>
        <w:t xml:space="preserve"> г.</w:t>
      </w:r>
    </w:p>
    <w:p w:rsidR="00254F8C" w:rsidRPr="004800CE" w:rsidRDefault="00254F8C" w:rsidP="003F6F25">
      <w:pPr>
        <w:spacing w:after="0" w:line="276" w:lineRule="auto"/>
        <w:ind w:firstLine="567"/>
        <w:jc w:val="both"/>
        <w:rPr>
          <w:rFonts w:cstheme="minorHAnsi"/>
          <w:sz w:val="28"/>
          <w:szCs w:val="28"/>
        </w:rPr>
      </w:pPr>
    </w:p>
    <w:p w:rsidR="003E20E7" w:rsidRPr="004800CE" w:rsidRDefault="003E20E7" w:rsidP="003A08B7">
      <w:pPr>
        <w:pStyle w:val="1"/>
        <w:spacing w:before="0" w:line="276" w:lineRule="auto"/>
        <w:jc w:val="both"/>
        <w:rPr>
          <w:b/>
          <w:sz w:val="28"/>
          <w:szCs w:val="28"/>
        </w:rPr>
      </w:pPr>
      <w:bookmarkStart w:id="11" w:name="_Toc518627511"/>
      <w:r w:rsidRPr="004800CE">
        <w:rPr>
          <w:b/>
          <w:sz w:val="28"/>
          <w:szCs w:val="28"/>
        </w:rPr>
        <w:t>3.1 Радиусы эффективного теплоснабжения базовых теплоисточников</w:t>
      </w:r>
      <w:bookmarkEnd w:id="11"/>
    </w:p>
    <w:p w:rsidR="00791E09" w:rsidRPr="004800CE" w:rsidRDefault="00791E09" w:rsidP="00791E09">
      <w:pPr>
        <w:spacing w:after="0" w:line="276" w:lineRule="auto"/>
        <w:ind w:firstLine="567"/>
        <w:jc w:val="both"/>
        <w:rPr>
          <w:rFonts w:cstheme="minorHAnsi"/>
          <w:sz w:val="28"/>
          <w:szCs w:val="28"/>
        </w:rPr>
      </w:pPr>
      <w:r w:rsidRPr="004800CE">
        <w:rPr>
          <w:rFonts w:cstheme="minorHAnsi"/>
          <w:sz w:val="28"/>
          <w:szCs w:val="28"/>
        </w:rPr>
        <w:t xml:space="preserve">Перспективный радиус эффективного теплоснабжения определен для существующего состояния систем теплоснабжения и </w:t>
      </w:r>
      <w:r w:rsidR="00E86FD8" w:rsidRPr="004800CE">
        <w:rPr>
          <w:rFonts w:cstheme="minorHAnsi"/>
          <w:sz w:val="28"/>
          <w:szCs w:val="28"/>
        </w:rPr>
        <w:t>на момент актуализаци</w:t>
      </w:r>
      <w:r w:rsidR="0036598E" w:rsidRPr="004800CE">
        <w:rPr>
          <w:rFonts w:cstheme="minorHAnsi"/>
          <w:sz w:val="28"/>
          <w:szCs w:val="28"/>
        </w:rPr>
        <w:t>и</w:t>
      </w:r>
      <w:r w:rsidRPr="004800CE">
        <w:rPr>
          <w:rFonts w:cstheme="minorHAnsi"/>
          <w:sz w:val="28"/>
          <w:szCs w:val="28"/>
        </w:rPr>
        <w:t xml:space="preserve"> (</w:t>
      </w:r>
      <w:r w:rsidR="00E86FD8" w:rsidRPr="004800CE">
        <w:rPr>
          <w:rFonts w:cstheme="minorHAnsi"/>
          <w:sz w:val="28"/>
          <w:szCs w:val="28"/>
        </w:rPr>
        <w:t>20</w:t>
      </w:r>
      <w:r w:rsidR="00E22BA1" w:rsidRPr="004800CE">
        <w:rPr>
          <w:rFonts w:cstheme="minorHAnsi"/>
          <w:sz w:val="28"/>
          <w:szCs w:val="28"/>
        </w:rPr>
        <w:t>20</w:t>
      </w:r>
      <w:r w:rsidR="00E86FD8" w:rsidRPr="004800CE">
        <w:rPr>
          <w:rFonts w:cstheme="minorHAnsi"/>
          <w:sz w:val="28"/>
          <w:szCs w:val="28"/>
        </w:rPr>
        <w:t>г</w:t>
      </w:r>
      <w:r w:rsidRPr="004800CE">
        <w:rPr>
          <w:rFonts w:cstheme="minorHAnsi"/>
          <w:sz w:val="28"/>
          <w:szCs w:val="28"/>
        </w:rPr>
        <w:t>.) с учетом сохранения тепловой нагрузки и сохранения зон</w:t>
      </w:r>
      <w:r w:rsidR="002A77F4" w:rsidRPr="004800CE">
        <w:rPr>
          <w:rFonts w:cstheme="minorHAnsi"/>
          <w:sz w:val="28"/>
          <w:szCs w:val="28"/>
        </w:rPr>
        <w:t>ы</w:t>
      </w:r>
      <w:r w:rsidRPr="004800CE">
        <w:rPr>
          <w:rFonts w:cstheme="minorHAnsi"/>
          <w:sz w:val="28"/>
          <w:szCs w:val="28"/>
        </w:rPr>
        <w:t xml:space="preserve"> действия источник</w:t>
      </w:r>
      <w:r w:rsidR="002A77F4" w:rsidRPr="004800CE">
        <w:rPr>
          <w:rFonts w:cstheme="minorHAnsi"/>
          <w:sz w:val="28"/>
          <w:szCs w:val="28"/>
        </w:rPr>
        <w:t>а</w:t>
      </w:r>
      <w:r w:rsidRPr="004800CE">
        <w:rPr>
          <w:rFonts w:cstheme="minorHAnsi"/>
          <w:sz w:val="28"/>
          <w:szCs w:val="28"/>
        </w:rPr>
        <w:t xml:space="preserve"> тепловой энергии (мощности</w:t>
      </w:r>
      <w:r w:rsidR="00E86FD8" w:rsidRPr="004800CE">
        <w:rPr>
          <w:rFonts w:cstheme="minorHAnsi"/>
          <w:sz w:val="28"/>
          <w:szCs w:val="28"/>
        </w:rPr>
        <w:t>).</w:t>
      </w:r>
      <w:r w:rsidRPr="004800CE">
        <w:rPr>
          <w:rFonts w:cstheme="minorHAnsi"/>
          <w:sz w:val="28"/>
          <w:szCs w:val="28"/>
        </w:rPr>
        <w:t xml:space="preserve"> Методика расчета радиуса эффективного теплоснабжения приведена в Главе </w:t>
      </w:r>
      <w:r w:rsidR="00E22BA1" w:rsidRPr="004800CE">
        <w:rPr>
          <w:rFonts w:cstheme="minorHAnsi"/>
          <w:sz w:val="28"/>
          <w:szCs w:val="28"/>
        </w:rPr>
        <w:t>7</w:t>
      </w:r>
      <w:r w:rsidRPr="004800CE">
        <w:rPr>
          <w:rFonts w:cstheme="minorHAnsi"/>
          <w:sz w:val="28"/>
          <w:szCs w:val="28"/>
        </w:rPr>
        <w:t xml:space="preserve">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w:t>
      </w:r>
      <w:r w:rsidR="002042C3" w:rsidRPr="004800CE">
        <w:rPr>
          <w:rFonts w:cstheme="minorHAnsi"/>
          <w:sz w:val="28"/>
          <w:szCs w:val="28"/>
        </w:rPr>
        <w:t xml:space="preserve"> </w:t>
      </w:r>
      <w:r w:rsidR="00D654BE" w:rsidRPr="004800CE">
        <w:rPr>
          <w:rFonts w:cstheme="minorHAnsi"/>
          <w:sz w:val="28"/>
          <w:szCs w:val="28"/>
        </w:rPr>
        <w:t>муниципального образования поселок Балакирево</w:t>
      </w:r>
      <w:r w:rsidRPr="004800CE">
        <w:rPr>
          <w:rFonts w:cstheme="minorHAnsi"/>
          <w:sz w:val="28"/>
          <w:szCs w:val="28"/>
        </w:rPr>
        <w:t xml:space="preserve"> до </w:t>
      </w:r>
      <w:r w:rsidR="00D11964" w:rsidRPr="004800CE">
        <w:rPr>
          <w:rFonts w:cstheme="minorHAnsi"/>
          <w:sz w:val="28"/>
          <w:szCs w:val="28"/>
        </w:rPr>
        <w:t>2027</w:t>
      </w:r>
      <w:r w:rsidRPr="004800CE">
        <w:rPr>
          <w:rFonts w:cstheme="minorHAnsi"/>
          <w:sz w:val="28"/>
          <w:szCs w:val="28"/>
        </w:rPr>
        <w:t xml:space="preserve"> г.</w:t>
      </w:r>
    </w:p>
    <w:p w:rsidR="00791E09" w:rsidRPr="004800CE" w:rsidRDefault="001A13D1" w:rsidP="00791E09">
      <w:pPr>
        <w:spacing w:after="0" w:line="276" w:lineRule="auto"/>
        <w:ind w:firstLine="567"/>
        <w:jc w:val="both"/>
        <w:rPr>
          <w:rFonts w:cstheme="minorHAnsi"/>
          <w:sz w:val="28"/>
          <w:szCs w:val="28"/>
        </w:rPr>
      </w:pPr>
      <w:r w:rsidRPr="004800CE">
        <w:rPr>
          <w:rFonts w:cstheme="minorHAnsi"/>
          <w:sz w:val="28"/>
          <w:szCs w:val="28"/>
        </w:rPr>
        <w:t>РАЗРАБОТКА</w:t>
      </w:r>
    </w:p>
    <w:p w:rsidR="003F6F25" w:rsidRPr="00D11964" w:rsidRDefault="003F6F25" w:rsidP="003F6F25">
      <w:pPr>
        <w:spacing w:after="0" w:line="276" w:lineRule="auto"/>
        <w:jc w:val="both"/>
        <w:rPr>
          <w:rFonts w:cstheme="minorHAnsi"/>
          <w:sz w:val="28"/>
          <w:szCs w:val="28"/>
          <w:highlight w:val="yellow"/>
        </w:rPr>
      </w:pPr>
    </w:p>
    <w:p w:rsidR="00B77839" w:rsidRPr="007E05A5" w:rsidRDefault="00B77839" w:rsidP="003A08B7">
      <w:pPr>
        <w:pStyle w:val="1"/>
        <w:spacing w:before="0" w:line="276" w:lineRule="auto"/>
        <w:jc w:val="both"/>
        <w:rPr>
          <w:b/>
          <w:sz w:val="28"/>
          <w:szCs w:val="28"/>
        </w:rPr>
      </w:pPr>
      <w:bookmarkStart w:id="12" w:name="_Toc518627512"/>
      <w:r w:rsidRPr="007E05A5">
        <w:rPr>
          <w:b/>
          <w:sz w:val="28"/>
          <w:szCs w:val="28"/>
        </w:rPr>
        <w:t>3.2 Описание существующих и перспективных зон действия систем теплоснабжения</w:t>
      </w:r>
      <w:bookmarkEnd w:id="12"/>
    </w:p>
    <w:p w:rsidR="0041161E" w:rsidRPr="00E22BA1" w:rsidRDefault="0041161E" w:rsidP="0041161E">
      <w:pPr>
        <w:spacing w:after="0" w:line="276" w:lineRule="auto"/>
        <w:ind w:firstLine="567"/>
        <w:jc w:val="both"/>
        <w:rPr>
          <w:rFonts w:cstheme="minorHAnsi"/>
          <w:sz w:val="28"/>
          <w:szCs w:val="28"/>
        </w:rPr>
      </w:pPr>
      <w:r w:rsidRPr="007E05A5">
        <w:rPr>
          <w:rFonts w:cstheme="minorHAnsi"/>
          <w:sz w:val="28"/>
          <w:szCs w:val="28"/>
        </w:rPr>
        <w:t>Анализ тепловых нагрузок потребителей рассмотре</w:t>
      </w:r>
      <w:r w:rsidR="002042C3" w:rsidRPr="007E05A5">
        <w:rPr>
          <w:rFonts w:cstheme="minorHAnsi"/>
          <w:sz w:val="28"/>
          <w:szCs w:val="28"/>
        </w:rPr>
        <w:t xml:space="preserve">н </w:t>
      </w:r>
      <w:r w:rsidRPr="007E05A5">
        <w:rPr>
          <w:rFonts w:cstheme="minorHAnsi"/>
          <w:sz w:val="28"/>
          <w:szCs w:val="28"/>
        </w:rPr>
        <w:t>по источник</w:t>
      </w:r>
      <w:r w:rsidR="002042C3" w:rsidRPr="007E05A5">
        <w:rPr>
          <w:rFonts w:cstheme="minorHAnsi"/>
          <w:sz w:val="28"/>
          <w:szCs w:val="28"/>
        </w:rPr>
        <w:t>у</w:t>
      </w:r>
      <w:r w:rsidRPr="007E05A5">
        <w:rPr>
          <w:rFonts w:cstheme="minorHAnsi"/>
          <w:sz w:val="28"/>
          <w:szCs w:val="28"/>
        </w:rPr>
        <w:t xml:space="preserve"> теплоты</w:t>
      </w:r>
      <w:r w:rsidR="002042C3" w:rsidRPr="007E05A5">
        <w:rPr>
          <w:rFonts w:cstheme="minorHAnsi"/>
          <w:sz w:val="28"/>
          <w:szCs w:val="28"/>
        </w:rPr>
        <w:t xml:space="preserve"> </w:t>
      </w:r>
      <w:r w:rsidR="0036598E" w:rsidRPr="007E05A5">
        <w:rPr>
          <w:rFonts w:cstheme="minorHAnsi"/>
          <w:sz w:val="28"/>
          <w:szCs w:val="28"/>
        </w:rPr>
        <w:br/>
      </w:r>
      <w:r w:rsidR="002042C3" w:rsidRPr="007E05A5">
        <w:rPr>
          <w:rFonts w:cstheme="minorHAnsi"/>
          <w:sz w:val="28"/>
          <w:szCs w:val="28"/>
        </w:rPr>
        <w:t>п. Балакирево</w:t>
      </w:r>
      <w:r w:rsidRPr="007E05A5">
        <w:rPr>
          <w:rFonts w:cstheme="minorHAnsi"/>
          <w:sz w:val="28"/>
          <w:szCs w:val="28"/>
        </w:rPr>
        <w:t>, к котор</w:t>
      </w:r>
      <w:r w:rsidR="002042C3" w:rsidRPr="007E05A5">
        <w:rPr>
          <w:rFonts w:cstheme="minorHAnsi"/>
          <w:sz w:val="28"/>
          <w:szCs w:val="28"/>
        </w:rPr>
        <w:t>ому</w:t>
      </w:r>
      <w:r w:rsidRPr="00E22BA1">
        <w:rPr>
          <w:rFonts w:cstheme="minorHAnsi"/>
          <w:sz w:val="28"/>
          <w:szCs w:val="28"/>
        </w:rPr>
        <w:t xml:space="preserve"> подключены здания </w:t>
      </w:r>
      <w:r w:rsidR="002042C3" w:rsidRPr="00E22BA1">
        <w:rPr>
          <w:rFonts w:cstheme="minorHAnsi"/>
          <w:sz w:val="28"/>
          <w:szCs w:val="28"/>
        </w:rPr>
        <w:t>муниципального образования</w:t>
      </w:r>
      <w:r w:rsidRPr="00E22BA1">
        <w:rPr>
          <w:rFonts w:cstheme="minorHAnsi"/>
          <w:sz w:val="28"/>
          <w:szCs w:val="28"/>
        </w:rPr>
        <w:t>. В таблице 3.2.1 приведены тепловые нагрузки отопления и ГВС объектов коммунально-бытового назначения и жилого фонда</w:t>
      </w:r>
      <w:r w:rsidR="002042C3" w:rsidRPr="00E22BA1">
        <w:rPr>
          <w:rFonts w:cstheme="minorHAnsi"/>
          <w:sz w:val="28"/>
          <w:szCs w:val="28"/>
        </w:rPr>
        <w:t>, промышленных предприятий</w:t>
      </w:r>
      <w:r w:rsidRPr="00E22BA1">
        <w:rPr>
          <w:rFonts w:cstheme="minorHAnsi"/>
          <w:sz w:val="28"/>
          <w:szCs w:val="28"/>
        </w:rPr>
        <w:t>, подключенных к котельн</w:t>
      </w:r>
      <w:r w:rsidR="002042C3" w:rsidRPr="00E22BA1">
        <w:rPr>
          <w:rFonts w:cstheme="minorHAnsi"/>
          <w:sz w:val="28"/>
          <w:szCs w:val="28"/>
        </w:rPr>
        <w:t>ой</w:t>
      </w:r>
      <w:r w:rsidRPr="00E22BA1">
        <w:rPr>
          <w:rFonts w:cstheme="minorHAnsi"/>
          <w:sz w:val="28"/>
          <w:szCs w:val="28"/>
        </w:rPr>
        <w:t xml:space="preserve"> на уровне начала 201</w:t>
      </w:r>
      <w:r w:rsidR="00E22BA1">
        <w:rPr>
          <w:rFonts w:cstheme="minorHAnsi"/>
          <w:sz w:val="28"/>
          <w:szCs w:val="28"/>
        </w:rPr>
        <w:t>9</w:t>
      </w:r>
      <w:r w:rsidRPr="00E22BA1">
        <w:rPr>
          <w:rFonts w:cstheme="minorHAnsi"/>
          <w:sz w:val="28"/>
          <w:szCs w:val="28"/>
        </w:rPr>
        <w:t xml:space="preserve"> г. </w:t>
      </w:r>
    </w:p>
    <w:p w:rsidR="0041161E" w:rsidRPr="007E05A5" w:rsidRDefault="0041161E" w:rsidP="0041161E">
      <w:pPr>
        <w:spacing w:after="0" w:line="240" w:lineRule="auto"/>
        <w:jc w:val="both"/>
        <w:rPr>
          <w:rFonts w:cstheme="minorHAnsi"/>
          <w:b/>
          <w:i/>
          <w:sz w:val="28"/>
          <w:szCs w:val="28"/>
        </w:rPr>
      </w:pPr>
      <w:r w:rsidRPr="007E05A5">
        <w:rPr>
          <w:rFonts w:cstheme="minorHAnsi"/>
          <w:b/>
          <w:i/>
          <w:sz w:val="28"/>
          <w:szCs w:val="28"/>
        </w:rPr>
        <w:t>Таблица 3.2.1 - Тепловые нагрузки котельн</w:t>
      </w:r>
      <w:r w:rsidR="002042C3" w:rsidRPr="007E05A5">
        <w:rPr>
          <w:rFonts w:cstheme="minorHAnsi"/>
          <w:b/>
          <w:i/>
          <w:sz w:val="28"/>
          <w:szCs w:val="28"/>
        </w:rPr>
        <w:t xml:space="preserve">ой </w:t>
      </w:r>
      <w:r w:rsidR="00D654BE" w:rsidRPr="007E05A5">
        <w:rPr>
          <w:rFonts w:cstheme="minorHAnsi"/>
          <w:b/>
          <w:i/>
          <w:sz w:val="28"/>
          <w:szCs w:val="28"/>
        </w:rPr>
        <w:t>муниципального образования поселок Балакирево</w:t>
      </w:r>
    </w:p>
    <w:tbl>
      <w:tblPr>
        <w:tblW w:w="5000" w:type="pct"/>
        <w:tblLook w:val="04A0"/>
      </w:tblPr>
      <w:tblGrid>
        <w:gridCol w:w="3698"/>
        <w:gridCol w:w="2717"/>
        <w:gridCol w:w="1423"/>
        <w:gridCol w:w="1296"/>
        <w:gridCol w:w="1004"/>
      </w:tblGrid>
      <w:tr w:rsidR="002042C3" w:rsidRPr="00D11964" w:rsidTr="002042C3">
        <w:trPr>
          <w:trHeight w:val="645"/>
        </w:trPr>
        <w:tc>
          <w:tcPr>
            <w:tcW w:w="1824"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2042C3" w:rsidRPr="007E05A5" w:rsidRDefault="002042C3" w:rsidP="002042C3">
            <w:pPr>
              <w:spacing w:after="0" w:line="240" w:lineRule="auto"/>
              <w:jc w:val="center"/>
              <w:rPr>
                <w:rFonts w:ascii="Calibri" w:eastAsia="Times New Roman" w:hAnsi="Calibri" w:cs="Calibri"/>
                <w:b/>
                <w:bCs/>
                <w:color w:val="000000"/>
                <w:sz w:val="24"/>
                <w:szCs w:val="24"/>
                <w:lang w:eastAsia="ru-RU"/>
              </w:rPr>
            </w:pPr>
            <w:r w:rsidRPr="007E05A5">
              <w:rPr>
                <w:rFonts w:ascii="Calibri" w:eastAsia="Times New Roman" w:hAnsi="Calibri" w:cs="Calibri"/>
                <w:b/>
                <w:bCs/>
                <w:color w:val="000000"/>
                <w:sz w:val="24"/>
                <w:szCs w:val="24"/>
                <w:lang w:eastAsia="ru-RU"/>
              </w:rPr>
              <w:t>Наименование котельной</w:t>
            </w:r>
          </w:p>
        </w:tc>
        <w:tc>
          <w:tcPr>
            <w:tcW w:w="1340"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2042C3" w:rsidRPr="007E05A5" w:rsidRDefault="002042C3" w:rsidP="002042C3">
            <w:pPr>
              <w:spacing w:after="0" w:line="240" w:lineRule="auto"/>
              <w:jc w:val="center"/>
              <w:rPr>
                <w:rFonts w:ascii="Calibri" w:eastAsia="Times New Roman" w:hAnsi="Calibri" w:cs="Calibri"/>
                <w:b/>
                <w:bCs/>
                <w:color w:val="000000"/>
                <w:sz w:val="24"/>
                <w:szCs w:val="24"/>
                <w:lang w:eastAsia="ru-RU"/>
              </w:rPr>
            </w:pPr>
            <w:r w:rsidRPr="007E05A5">
              <w:rPr>
                <w:rFonts w:ascii="Calibri" w:eastAsia="Times New Roman" w:hAnsi="Calibri" w:cs="Calibri"/>
                <w:b/>
                <w:bCs/>
                <w:color w:val="000000"/>
                <w:sz w:val="24"/>
                <w:szCs w:val="24"/>
                <w:lang w:eastAsia="ru-RU"/>
              </w:rPr>
              <w:t>Установленная мощность котельной</w:t>
            </w:r>
          </w:p>
        </w:tc>
        <w:tc>
          <w:tcPr>
            <w:tcW w:w="1341" w:type="pct"/>
            <w:gridSpan w:val="2"/>
            <w:tcBorders>
              <w:top w:val="single" w:sz="8" w:space="0" w:color="auto"/>
              <w:left w:val="nil"/>
              <w:bottom w:val="single" w:sz="8" w:space="0" w:color="auto"/>
              <w:right w:val="single" w:sz="8" w:space="0" w:color="auto"/>
            </w:tcBorders>
            <w:shd w:val="clear" w:color="000000" w:fill="92D050"/>
            <w:vAlign w:val="center"/>
            <w:hideMark/>
          </w:tcPr>
          <w:p w:rsidR="002042C3" w:rsidRPr="007E05A5" w:rsidRDefault="002042C3" w:rsidP="002042C3">
            <w:pPr>
              <w:spacing w:after="0" w:line="240" w:lineRule="auto"/>
              <w:jc w:val="center"/>
              <w:rPr>
                <w:rFonts w:ascii="Calibri" w:eastAsia="Times New Roman" w:hAnsi="Calibri" w:cs="Calibri"/>
                <w:b/>
                <w:bCs/>
                <w:color w:val="000000"/>
                <w:sz w:val="24"/>
                <w:szCs w:val="24"/>
                <w:lang w:eastAsia="ru-RU"/>
              </w:rPr>
            </w:pPr>
            <w:r w:rsidRPr="007E05A5">
              <w:rPr>
                <w:rFonts w:ascii="Calibri" w:eastAsia="Times New Roman" w:hAnsi="Calibri" w:cs="Calibri"/>
                <w:b/>
                <w:bCs/>
                <w:color w:val="000000"/>
                <w:sz w:val="24"/>
                <w:szCs w:val="24"/>
                <w:lang w:eastAsia="ru-RU"/>
              </w:rPr>
              <w:t>Тепловые нагрузки , Гкал/час</w:t>
            </w:r>
          </w:p>
        </w:tc>
        <w:tc>
          <w:tcPr>
            <w:tcW w:w="495"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2042C3" w:rsidRPr="007E05A5" w:rsidRDefault="002042C3" w:rsidP="002042C3">
            <w:pPr>
              <w:spacing w:after="0" w:line="240" w:lineRule="auto"/>
              <w:jc w:val="center"/>
              <w:rPr>
                <w:rFonts w:ascii="Calibri" w:eastAsia="Times New Roman" w:hAnsi="Calibri" w:cs="Calibri"/>
                <w:b/>
                <w:bCs/>
                <w:color w:val="000000"/>
                <w:sz w:val="24"/>
                <w:szCs w:val="24"/>
                <w:lang w:eastAsia="ru-RU"/>
              </w:rPr>
            </w:pPr>
            <w:r w:rsidRPr="007E05A5">
              <w:rPr>
                <w:rFonts w:ascii="Calibri" w:eastAsia="Times New Roman" w:hAnsi="Calibri" w:cs="Calibri"/>
                <w:b/>
                <w:bCs/>
                <w:color w:val="000000"/>
                <w:sz w:val="24"/>
                <w:szCs w:val="24"/>
                <w:lang w:eastAsia="ru-RU"/>
              </w:rPr>
              <w:t>Итого</w:t>
            </w:r>
          </w:p>
        </w:tc>
      </w:tr>
      <w:tr w:rsidR="002042C3" w:rsidRPr="00D11964" w:rsidTr="002042C3">
        <w:trPr>
          <w:trHeight w:val="330"/>
        </w:trPr>
        <w:tc>
          <w:tcPr>
            <w:tcW w:w="1824" w:type="pct"/>
            <w:vMerge/>
            <w:tcBorders>
              <w:top w:val="single" w:sz="8" w:space="0" w:color="auto"/>
              <w:left w:val="single" w:sz="8" w:space="0" w:color="auto"/>
              <w:bottom w:val="single" w:sz="8" w:space="0" w:color="auto"/>
              <w:right w:val="single" w:sz="8" w:space="0" w:color="auto"/>
            </w:tcBorders>
            <w:vAlign w:val="center"/>
            <w:hideMark/>
          </w:tcPr>
          <w:p w:rsidR="002042C3" w:rsidRPr="007E05A5" w:rsidRDefault="002042C3" w:rsidP="002042C3">
            <w:pPr>
              <w:spacing w:after="0" w:line="240" w:lineRule="auto"/>
              <w:rPr>
                <w:rFonts w:ascii="Calibri" w:eastAsia="Times New Roman" w:hAnsi="Calibri" w:cs="Calibri"/>
                <w:b/>
                <w:bCs/>
                <w:color w:val="000000"/>
                <w:sz w:val="24"/>
                <w:szCs w:val="24"/>
                <w:lang w:eastAsia="ru-RU"/>
              </w:rPr>
            </w:pPr>
          </w:p>
        </w:tc>
        <w:tc>
          <w:tcPr>
            <w:tcW w:w="1340" w:type="pct"/>
            <w:vMerge/>
            <w:tcBorders>
              <w:top w:val="single" w:sz="8" w:space="0" w:color="auto"/>
              <w:left w:val="single" w:sz="8" w:space="0" w:color="auto"/>
              <w:bottom w:val="single" w:sz="8" w:space="0" w:color="auto"/>
              <w:right w:val="single" w:sz="8" w:space="0" w:color="auto"/>
            </w:tcBorders>
            <w:vAlign w:val="center"/>
            <w:hideMark/>
          </w:tcPr>
          <w:p w:rsidR="002042C3" w:rsidRPr="007E05A5" w:rsidRDefault="002042C3" w:rsidP="002042C3">
            <w:pPr>
              <w:spacing w:after="0" w:line="240" w:lineRule="auto"/>
              <w:rPr>
                <w:rFonts w:ascii="Calibri" w:eastAsia="Times New Roman" w:hAnsi="Calibri" w:cs="Calibri"/>
                <w:b/>
                <w:bCs/>
                <w:color w:val="000000"/>
                <w:sz w:val="24"/>
                <w:szCs w:val="24"/>
                <w:lang w:eastAsia="ru-RU"/>
              </w:rPr>
            </w:pPr>
          </w:p>
        </w:tc>
        <w:tc>
          <w:tcPr>
            <w:tcW w:w="702" w:type="pct"/>
            <w:tcBorders>
              <w:top w:val="nil"/>
              <w:left w:val="nil"/>
              <w:bottom w:val="single" w:sz="8" w:space="0" w:color="auto"/>
              <w:right w:val="single" w:sz="8" w:space="0" w:color="auto"/>
            </w:tcBorders>
            <w:shd w:val="clear" w:color="000000" w:fill="92D050"/>
            <w:vAlign w:val="center"/>
            <w:hideMark/>
          </w:tcPr>
          <w:p w:rsidR="002042C3" w:rsidRPr="007E05A5" w:rsidRDefault="002042C3" w:rsidP="002042C3">
            <w:pPr>
              <w:spacing w:after="0" w:line="240" w:lineRule="auto"/>
              <w:jc w:val="center"/>
              <w:rPr>
                <w:rFonts w:ascii="Calibri" w:eastAsia="Times New Roman" w:hAnsi="Calibri" w:cs="Calibri"/>
                <w:b/>
                <w:bCs/>
                <w:color w:val="000000"/>
                <w:sz w:val="24"/>
                <w:szCs w:val="24"/>
                <w:lang w:eastAsia="ru-RU"/>
              </w:rPr>
            </w:pPr>
            <w:r w:rsidRPr="007E05A5">
              <w:rPr>
                <w:rFonts w:ascii="Calibri" w:eastAsia="Times New Roman" w:hAnsi="Calibri" w:cs="Calibri"/>
                <w:b/>
                <w:bCs/>
                <w:color w:val="000000"/>
                <w:sz w:val="24"/>
                <w:szCs w:val="24"/>
                <w:lang w:eastAsia="ru-RU"/>
              </w:rPr>
              <w:t>Отопление</w:t>
            </w:r>
          </w:p>
        </w:tc>
        <w:tc>
          <w:tcPr>
            <w:tcW w:w="639" w:type="pct"/>
            <w:tcBorders>
              <w:top w:val="nil"/>
              <w:left w:val="nil"/>
              <w:bottom w:val="single" w:sz="8" w:space="0" w:color="auto"/>
              <w:right w:val="single" w:sz="8" w:space="0" w:color="auto"/>
            </w:tcBorders>
            <w:shd w:val="clear" w:color="000000" w:fill="92D050"/>
            <w:vAlign w:val="center"/>
            <w:hideMark/>
          </w:tcPr>
          <w:p w:rsidR="002042C3" w:rsidRPr="007E05A5" w:rsidRDefault="002042C3" w:rsidP="002042C3">
            <w:pPr>
              <w:spacing w:after="0" w:line="240" w:lineRule="auto"/>
              <w:jc w:val="center"/>
              <w:rPr>
                <w:rFonts w:ascii="Calibri" w:eastAsia="Times New Roman" w:hAnsi="Calibri" w:cs="Calibri"/>
                <w:b/>
                <w:bCs/>
                <w:color w:val="000000"/>
                <w:sz w:val="24"/>
                <w:szCs w:val="24"/>
                <w:lang w:eastAsia="ru-RU"/>
              </w:rPr>
            </w:pPr>
            <w:r w:rsidRPr="007E05A5">
              <w:rPr>
                <w:rFonts w:ascii="Calibri" w:eastAsia="Times New Roman" w:hAnsi="Calibri" w:cs="Calibri"/>
                <w:b/>
                <w:bCs/>
                <w:color w:val="000000"/>
                <w:sz w:val="24"/>
                <w:szCs w:val="24"/>
                <w:lang w:eastAsia="ru-RU"/>
              </w:rPr>
              <w:t>ГВС</w:t>
            </w:r>
          </w:p>
        </w:tc>
        <w:tc>
          <w:tcPr>
            <w:tcW w:w="495" w:type="pct"/>
            <w:vMerge/>
            <w:tcBorders>
              <w:top w:val="single" w:sz="8" w:space="0" w:color="auto"/>
              <w:left w:val="single" w:sz="8" w:space="0" w:color="auto"/>
              <w:bottom w:val="single" w:sz="8" w:space="0" w:color="auto"/>
              <w:right w:val="single" w:sz="8" w:space="0" w:color="auto"/>
            </w:tcBorders>
            <w:vAlign w:val="center"/>
            <w:hideMark/>
          </w:tcPr>
          <w:p w:rsidR="002042C3" w:rsidRPr="007E05A5" w:rsidRDefault="002042C3" w:rsidP="002042C3">
            <w:pPr>
              <w:spacing w:after="0" w:line="240" w:lineRule="auto"/>
              <w:rPr>
                <w:rFonts w:ascii="Calibri" w:eastAsia="Times New Roman" w:hAnsi="Calibri" w:cs="Calibri"/>
                <w:b/>
                <w:bCs/>
                <w:color w:val="000000"/>
                <w:sz w:val="24"/>
                <w:szCs w:val="24"/>
                <w:lang w:eastAsia="ru-RU"/>
              </w:rPr>
            </w:pPr>
          </w:p>
        </w:tc>
      </w:tr>
      <w:tr w:rsidR="002042C3" w:rsidRPr="00D11964" w:rsidTr="00CA7D68">
        <w:trPr>
          <w:trHeight w:val="330"/>
        </w:trPr>
        <w:tc>
          <w:tcPr>
            <w:tcW w:w="1824" w:type="pct"/>
            <w:tcBorders>
              <w:top w:val="nil"/>
              <w:left w:val="single" w:sz="8" w:space="0" w:color="auto"/>
              <w:bottom w:val="single" w:sz="8" w:space="0" w:color="auto"/>
              <w:right w:val="single" w:sz="8" w:space="0" w:color="auto"/>
            </w:tcBorders>
            <w:shd w:val="clear" w:color="auto" w:fill="auto"/>
            <w:vAlign w:val="center"/>
            <w:hideMark/>
          </w:tcPr>
          <w:p w:rsidR="002042C3" w:rsidRPr="007E05A5" w:rsidRDefault="002042C3" w:rsidP="002042C3">
            <w:pPr>
              <w:spacing w:after="0" w:line="240" w:lineRule="auto"/>
              <w:jc w:val="center"/>
              <w:rPr>
                <w:rFonts w:ascii="Calibri" w:eastAsia="Times New Roman" w:hAnsi="Calibri" w:cs="Calibri"/>
                <w:color w:val="000000"/>
                <w:sz w:val="24"/>
                <w:szCs w:val="24"/>
                <w:lang w:eastAsia="ru-RU"/>
              </w:rPr>
            </w:pPr>
            <w:r w:rsidRPr="007E05A5">
              <w:rPr>
                <w:rFonts w:ascii="Calibri" w:eastAsia="Times New Roman" w:hAnsi="Calibri" w:cs="Calibri"/>
                <w:color w:val="000000"/>
                <w:sz w:val="24"/>
                <w:szCs w:val="24"/>
                <w:lang w:eastAsia="ru-RU"/>
              </w:rPr>
              <w:t>Котельная п. Балакирево</w:t>
            </w:r>
          </w:p>
        </w:tc>
        <w:tc>
          <w:tcPr>
            <w:tcW w:w="1340" w:type="pct"/>
            <w:tcBorders>
              <w:top w:val="nil"/>
              <w:left w:val="nil"/>
              <w:bottom w:val="single" w:sz="8" w:space="0" w:color="auto"/>
              <w:right w:val="single" w:sz="8" w:space="0" w:color="auto"/>
            </w:tcBorders>
            <w:shd w:val="clear" w:color="auto" w:fill="auto"/>
            <w:noWrap/>
            <w:vAlign w:val="center"/>
            <w:hideMark/>
          </w:tcPr>
          <w:p w:rsidR="002042C3" w:rsidRPr="007E05A5" w:rsidRDefault="002042C3" w:rsidP="002042C3">
            <w:pPr>
              <w:spacing w:after="0" w:line="240" w:lineRule="auto"/>
              <w:jc w:val="center"/>
              <w:rPr>
                <w:rFonts w:ascii="Calibri" w:eastAsia="Times New Roman" w:hAnsi="Calibri" w:cs="Calibri"/>
                <w:color w:val="000000"/>
                <w:sz w:val="24"/>
                <w:szCs w:val="24"/>
                <w:lang w:eastAsia="ru-RU"/>
              </w:rPr>
            </w:pPr>
            <w:r w:rsidRPr="007E05A5">
              <w:rPr>
                <w:rFonts w:ascii="Calibri" w:eastAsia="Times New Roman" w:hAnsi="Calibri" w:cs="Calibri"/>
                <w:color w:val="000000"/>
                <w:sz w:val="24"/>
                <w:szCs w:val="24"/>
                <w:lang w:eastAsia="ru-RU"/>
              </w:rPr>
              <w:t>42,99</w:t>
            </w:r>
          </w:p>
        </w:tc>
        <w:tc>
          <w:tcPr>
            <w:tcW w:w="702" w:type="pct"/>
            <w:tcBorders>
              <w:top w:val="nil"/>
              <w:left w:val="nil"/>
              <w:bottom w:val="single" w:sz="8" w:space="0" w:color="auto"/>
              <w:right w:val="single" w:sz="8" w:space="0" w:color="auto"/>
            </w:tcBorders>
            <w:shd w:val="clear" w:color="auto" w:fill="auto"/>
            <w:noWrap/>
            <w:vAlign w:val="center"/>
            <w:hideMark/>
          </w:tcPr>
          <w:p w:rsidR="002042C3" w:rsidRPr="007E05A5" w:rsidRDefault="007E05A5" w:rsidP="002042C3">
            <w:pPr>
              <w:spacing w:after="0" w:line="240" w:lineRule="auto"/>
              <w:jc w:val="center"/>
              <w:rPr>
                <w:rFonts w:ascii="Calibri" w:eastAsia="Times New Roman" w:hAnsi="Calibri" w:cs="Calibri"/>
                <w:color w:val="000000"/>
                <w:sz w:val="24"/>
                <w:szCs w:val="24"/>
                <w:lang w:eastAsia="ru-RU"/>
              </w:rPr>
            </w:pPr>
            <w:r w:rsidRPr="007E05A5">
              <w:rPr>
                <w:rFonts w:ascii="Calibri" w:eastAsia="Times New Roman" w:hAnsi="Calibri" w:cs="Calibri"/>
                <w:color w:val="000000"/>
                <w:sz w:val="24"/>
                <w:szCs w:val="24"/>
                <w:lang w:eastAsia="ru-RU"/>
              </w:rPr>
              <w:t>19,53</w:t>
            </w:r>
          </w:p>
        </w:tc>
        <w:tc>
          <w:tcPr>
            <w:tcW w:w="639" w:type="pct"/>
            <w:tcBorders>
              <w:top w:val="nil"/>
              <w:left w:val="nil"/>
              <w:bottom w:val="single" w:sz="8" w:space="0" w:color="auto"/>
              <w:right w:val="single" w:sz="8" w:space="0" w:color="auto"/>
            </w:tcBorders>
            <w:shd w:val="clear" w:color="auto" w:fill="auto"/>
            <w:noWrap/>
            <w:vAlign w:val="center"/>
            <w:hideMark/>
          </w:tcPr>
          <w:p w:rsidR="002042C3" w:rsidRPr="007E05A5" w:rsidRDefault="007E05A5" w:rsidP="002042C3">
            <w:pPr>
              <w:spacing w:after="0" w:line="240" w:lineRule="auto"/>
              <w:jc w:val="center"/>
              <w:rPr>
                <w:rFonts w:ascii="Calibri" w:eastAsia="Times New Roman" w:hAnsi="Calibri" w:cs="Calibri"/>
                <w:color w:val="000000"/>
                <w:sz w:val="24"/>
                <w:szCs w:val="24"/>
                <w:lang w:eastAsia="ru-RU"/>
              </w:rPr>
            </w:pPr>
            <w:r w:rsidRPr="007E05A5">
              <w:rPr>
                <w:rFonts w:ascii="Calibri" w:eastAsia="Times New Roman" w:hAnsi="Calibri" w:cs="Calibri"/>
                <w:color w:val="000000"/>
                <w:sz w:val="24"/>
                <w:szCs w:val="24"/>
                <w:lang w:eastAsia="ru-RU"/>
              </w:rPr>
              <w:t>3,02</w:t>
            </w:r>
          </w:p>
        </w:tc>
        <w:tc>
          <w:tcPr>
            <w:tcW w:w="495" w:type="pct"/>
            <w:tcBorders>
              <w:top w:val="nil"/>
              <w:left w:val="nil"/>
              <w:bottom w:val="single" w:sz="8" w:space="0" w:color="auto"/>
              <w:right w:val="single" w:sz="8" w:space="0" w:color="auto"/>
            </w:tcBorders>
            <w:shd w:val="clear" w:color="auto" w:fill="auto"/>
            <w:noWrap/>
            <w:vAlign w:val="center"/>
            <w:hideMark/>
          </w:tcPr>
          <w:p w:rsidR="002042C3" w:rsidRPr="007E05A5" w:rsidRDefault="007E05A5" w:rsidP="002042C3">
            <w:pPr>
              <w:spacing w:after="0" w:line="240" w:lineRule="auto"/>
              <w:jc w:val="center"/>
              <w:rPr>
                <w:rFonts w:ascii="Calibri" w:eastAsia="Times New Roman" w:hAnsi="Calibri" w:cs="Calibri"/>
                <w:color w:val="000000"/>
                <w:sz w:val="24"/>
                <w:szCs w:val="24"/>
                <w:lang w:eastAsia="ru-RU"/>
              </w:rPr>
            </w:pPr>
            <w:r w:rsidRPr="007E05A5">
              <w:rPr>
                <w:rFonts w:ascii="Calibri" w:eastAsia="Times New Roman" w:hAnsi="Calibri" w:cs="Calibri"/>
                <w:color w:val="000000"/>
                <w:sz w:val="24"/>
                <w:szCs w:val="24"/>
                <w:lang w:eastAsia="ru-RU"/>
              </w:rPr>
              <w:t>22,55</w:t>
            </w:r>
          </w:p>
        </w:tc>
      </w:tr>
    </w:tbl>
    <w:p w:rsidR="0041161E" w:rsidRPr="00D11964" w:rsidRDefault="0041161E" w:rsidP="0041161E">
      <w:pPr>
        <w:spacing w:after="0" w:line="276" w:lineRule="auto"/>
        <w:jc w:val="both"/>
        <w:rPr>
          <w:rFonts w:cstheme="minorHAnsi"/>
          <w:b/>
          <w:i/>
          <w:sz w:val="28"/>
          <w:szCs w:val="28"/>
          <w:highlight w:val="yellow"/>
        </w:rPr>
      </w:pPr>
    </w:p>
    <w:p w:rsidR="0041161E" w:rsidRPr="00D11964" w:rsidRDefault="0041161E" w:rsidP="002042C3">
      <w:pPr>
        <w:spacing w:after="0" w:line="276" w:lineRule="auto"/>
        <w:ind w:firstLine="567"/>
        <w:jc w:val="both"/>
        <w:rPr>
          <w:rFonts w:cstheme="minorHAnsi"/>
          <w:sz w:val="28"/>
          <w:szCs w:val="28"/>
          <w:highlight w:val="yellow"/>
        </w:rPr>
      </w:pPr>
      <w:r w:rsidRPr="00E22BA1">
        <w:rPr>
          <w:rFonts w:cstheme="minorHAnsi"/>
          <w:color w:val="000000" w:themeColor="text1"/>
          <w:sz w:val="28"/>
          <w:szCs w:val="28"/>
        </w:rPr>
        <w:t xml:space="preserve">Анализ таблицы 3.2.1 показывает, </w:t>
      </w:r>
      <w:r w:rsidRPr="004800CE">
        <w:rPr>
          <w:rFonts w:cstheme="minorHAnsi"/>
          <w:color w:val="000000" w:themeColor="text1"/>
          <w:sz w:val="28"/>
          <w:szCs w:val="28"/>
        </w:rPr>
        <w:t xml:space="preserve">что установленная тепловая мощность превышает присоединённую тепловую нагрузку </w:t>
      </w:r>
      <w:r w:rsidR="002042C3" w:rsidRPr="004800CE">
        <w:rPr>
          <w:rFonts w:cstheme="minorHAnsi"/>
          <w:color w:val="000000" w:themeColor="text1"/>
          <w:sz w:val="28"/>
          <w:szCs w:val="28"/>
        </w:rPr>
        <w:t xml:space="preserve">в </w:t>
      </w:r>
      <w:r w:rsidR="007E05A5" w:rsidRPr="004800CE">
        <w:rPr>
          <w:rFonts w:cstheme="minorHAnsi"/>
          <w:color w:val="000000" w:themeColor="text1"/>
          <w:sz w:val="28"/>
          <w:szCs w:val="28"/>
        </w:rPr>
        <w:t>1,9 раз</w:t>
      </w:r>
      <w:r w:rsidR="002042C3" w:rsidRPr="004800CE">
        <w:rPr>
          <w:rFonts w:cstheme="minorHAnsi"/>
          <w:sz w:val="28"/>
          <w:szCs w:val="28"/>
        </w:rPr>
        <w:t>.</w:t>
      </w:r>
    </w:p>
    <w:p w:rsidR="0041161E" w:rsidRPr="00E22BA1" w:rsidRDefault="0041161E" w:rsidP="0041161E">
      <w:pPr>
        <w:spacing w:after="0" w:line="276" w:lineRule="auto"/>
        <w:ind w:firstLine="567"/>
        <w:jc w:val="both"/>
        <w:rPr>
          <w:rFonts w:cstheme="minorHAnsi"/>
          <w:sz w:val="28"/>
          <w:szCs w:val="28"/>
        </w:rPr>
      </w:pPr>
      <w:r w:rsidRPr="00E22BA1">
        <w:rPr>
          <w:rFonts w:cstheme="minorHAnsi"/>
          <w:sz w:val="28"/>
          <w:szCs w:val="28"/>
        </w:rPr>
        <w:t>В таблице 3.2.2. приведено описание зон</w:t>
      </w:r>
      <w:r w:rsidR="002042C3" w:rsidRPr="00E22BA1">
        <w:rPr>
          <w:rFonts w:cstheme="minorHAnsi"/>
          <w:sz w:val="28"/>
          <w:szCs w:val="28"/>
        </w:rPr>
        <w:t>ы</w:t>
      </w:r>
      <w:r w:rsidRPr="00E22BA1">
        <w:rPr>
          <w:rFonts w:cstheme="minorHAnsi"/>
          <w:sz w:val="28"/>
          <w:szCs w:val="28"/>
        </w:rPr>
        <w:t xml:space="preserve"> действия источника теплоснабжения</w:t>
      </w:r>
      <w:r w:rsidR="002042C3" w:rsidRPr="00E22BA1">
        <w:rPr>
          <w:rFonts w:cstheme="minorHAnsi"/>
          <w:sz w:val="28"/>
          <w:szCs w:val="28"/>
        </w:rPr>
        <w:t xml:space="preserve"> </w:t>
      </w:r>
      <w:r w:rsidR="00D654BE" w:rsidRPr="00E22BA1">
        <w:rPr>
          <w:rFonts w:cstheme="minorHAnsi"/>
          <w:sz w:val="28"/>
          <w:szCs w:val="28"/>
        </w:rPr>
        <w:t>муниципального образования поселок Балакирево</w:t>
      </w:r>
      <w:r w:rsidR="002042C3" w:rsidRPr="00E22BA1">
        <w:rPr>
          <w:rFonts w:cstheme="minorHAnsi"/>
          <w:sz w:val="28"/>
          <w:szCs w:val="28"/>
        </w:rPr>
        <w:t>.</w:t>
      </w:r>
      <w:r w:rsidRPr="00D11964">
        <w:rPr>
          <w:rFonts w:cstheme="minorHAnsi"/>
          <w:sz w:val="28"/>
          <w:szCs w:val="28"/>
          <w:highlight w:val="yellow"/>
        </w:rPr>
        <w:br w:type="page"/>
      </w:r>
      <w:r w:rsidRPr="00E22BA1">
        <w:rPr>
          <w:rFonts w:cstheme="minorHAnsi"/>
          <w:b/>
          <w:i/>
          <w:sz w:val="28"/>
          <w:szCs w:val="28"/>
        </w:rPr>
        <w:t>Таблица 3.2.2. – Зон</w:t>
      </w:r>
      <w:r w:rsidR="002A77F4" w:rsidRPr="00E22BA1">
        <w:rPr>
          <w:rFonts w:cstheme="minorHAnsi"/>
          <w:b/>
          <w:i/>
          <w:sz w:val="28"/>
          <w:szCs w:val="28"/>
        </w:rPr>
        <w:t>а</w:t>
      </w:r>
      <w:r w:rsidRPr="00E22BA1">
        <w:rPr>
          <w:rFonts w:cstheme="minorHAnsi"/>
          <w:b/>
          <w:i/>
          <w:sz w:val="28"/>
          <w:szCs w:val="28"/>
        </w:rPr>
        <w:t xml:space="preserve"> действия источник</w:t>
      </w:r>
      <w:r w:rsidR="002A77F4" w:rsidRPr="00E22BA1">
        <w:rPr>
          <w:rFonts w:cstheme="minorHAnsi"/>
          <w:b/>
          <w:i/>
          <w:sz w:val="28"/>
          <w:szCs w:val="28"/>
        </w:rPr>
        <w:t>а</w:t>
      </w:r>
      <w:r w:rsidRPr="00E22BA1">
        <w:rPr>
          <w:rFonts w:cstheme="minorHAnsi"/>
          <w:b/>
          <w:i/>
          <w:sz w:val="28"/>
          <w:szCs w:val="28"/>
        </w:rPr>
        <w:t xml:space="preserve"> теплоснабжения</w:t>
      </w:r>
      <w:r w:rsidR="00CA4301" w:rsidRPr="00E22BA1">
        <w:rPr>
          <w:rFonts w:cstheme="minorHAnsi"/>
          <w:b/>
          <w:i/>
          <w:sz w:val="28"/>
          <w:szCs w:val="28"/>
        </w:rPr>
        <w:t xml:space="preserve"> </w:t>
      </w:r>
      <w:r w:rsidR="00D654BE" w:rsidRPr="00E22BA1">
        <w:rPr>
          <w:rFonts w:cstheme="minorHAnsi"/>
          <w:b/>
          <w:i/>
          <w:sz w:val="28"/>
          <w:szCs w:val="28"/>
        </w:rPr>
        <w:t>муниципального образования поселок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5"/>
        <w:gridCol w:w="2316"/>
        <w:gridCol w:w="6087"/>
      </w:tblGrid>
      <w:tr w:rsidR="00CA4301" w:rsidRPr="00E22BA1" w:rsidTr="002C543E">
        <w:trPr>
          <w:trHeight w:val="113"/>
          <w:tblHeader/>
        </w:trPr>
        <w:tc>
          <w:tcPr>
            <w:tcW w:w="856" w:type="pct"/>
            <w:shd w:val="clear" w:color="auto" w:fill="92D050"/>
            <w:vAlign w:val="center"/>
            <w:hideMark/>
          </w:tcPr>
          <w:p w:rsidR="00CA4301" w:rsidRPr="00E22BA1" w:rsidRDefault="00CA4301" w:rsidP="002C543E">
            <w:pPr>
              <w:spacing w:after="0" w:line="240" w:lineRule="auto"/>
              <w:ind w:left="-57" w:right="-57"/>
              <w:jc w:val="center"/>
              <w:rPr>
                <w:b/>
                <w:bCs/>
                <w:color w:val="000000"/>
              </w:rPr>
            </w:pPr>
            <w:r w:rsidRPr="00E22BA1">
              <w:rPr>
                <w:b/>
                <w:bCs/>
                <w:color w:val="000000"/>
              </w:rPr>
              <w:t>Наименование котельной</w:t>
            </w:r>
          </w:p>
        </w:tc>
        <w:tc>
          <w:tcPr>
            <w:tcW w:w="1142" w:type="pct"/>
            <w:shd w:val="clear" w:color="auto" w:fill="92D050"/>
            <w:vAlign w:val="center"/>
            <w:hideMark/>
          </w:tcPr>
          <w:p w:rsidR="00CA4301" w:rsidRPr="00E22BA1" w:rsidRDefault="00CA4301" w:rsidP="002C543E">
            <w:pPr>
              <w:spacing w:after="0" w:line="240" w:lineRule="auto"/>
              <w:ind w:left="-57" w:right="-57"/>
              <w:jc w:val="center"/>
              <w:rPr>
                <w:b/>
                <w:bCs/>
                <w:color w:val="000000"/>
              </w:rPr>
            </w:pPr>
            <w:r w:rsidRPr="00E22BA1">
              <w:rPr>
                <w:b/>
                <w:bCs/>
                <w:color w:val="000000"/>
              </w:rPr>
              <w:t>Расположение котельной</w:t>
            </w:r>
          </w:p>
        </w:tc>
        <w:tc>
          <w:tcPr>
            <w:tcW w:w="3002" w:type="pct"/>
            <w:shd w:val="clear" w:color="auto" w:fill="92D050"/>
            <w:vAlign w:val="center"/>
            <w:hideMark/>
          </w:tcPr>
          <w:p w:rsidR="00CA4301" w:rsidRPr="00E22BA1" w:rsidRDefault="00CA4301" w:rsidP="002C543E">
            <w:pPr>
              <w:spacing w:after="0" w:line="240" w:lineRule="auto"/>
              <w:ind w:left="-57" w:right="-57"/>
              <w:jc w:val="center"/>
              <w:rPr>
                <w:b/>
                <w:bCs/>
                <w:color w:val="000000"/>
              </w:rPr>
            </w:pPr>
            <w:r w:rsidRPr="00E22BA1">
              <w:rPr>
                <w:b/>
                <w:bCs/>
                <w:color w:val="000000"/>
              </w:rPr>
              <w:t>Зона действия источника теплоснабжения</w:t>
            </w:r>
          </w:p>
        </w:tc>
      </w:tr>
      <w:tr w:rsidR="00CA4301" w:rsidRPr="00E22BA1" w:rsidTr="002C543E">
        <w:trPr>
          <w:trHeight w:val="113"/>
        </w:trPr>
        <w:tc>
          <w:tcPr>
            <w:tcW w:w="5000" w:type="pct"/>
            <w:gridSpan w:val="3"/>
            <w:shd w:val="clear" w:color="auto" w:fill="FFE599" w:themeFill="accent4" w:themeFillTint="66"/>
            <w:vAlign w:val="center"/>
          </w:tcPr>
          <w:p w:rsidR="00CA4301" w:rsidRPr="00E22BA1" w:rsidRDefault="00CA4301" w:rsidP="002C543E">
            <w:pPr>
              <w:spacing w:after="0" w:line="240" w:lineRule="auto"/>
              <w:jc w:val="center"/>
              <w:rPr>
                <w:i/>
                <w:color w:val="000000"/>
              </w:rPr>
            </w:pPr>
            <w:r w:rsidRPr="00E22BA1">
              <w:rPr>
                <w:b/>
                <w:i/>
                <w:color w:val="000000"/>
                <w:sz w:val="26"/>
                <w:szCs w:val="26"/>
              </w:rPr>
              <w:t>ООО "Балакиревские тепловые сети"</w:t>
            </w:r>
          </w:p>
        </w:tc>
      </w:tr>
      <w:tr w:rsidR="00CA4301" w:rsidRPr="00E22BA1" w:rsidTr="002C543E">
        <w:trPr>
          <w:trHeight w:val="381"/>
        </w:trPr>
        <w:tc>
          <w:tcPr>
            <w:tcW w:w="856" w:type="pct"/>
            <w:shd w:val="clear" w:color="auto" w:fill="auto"/>
            <w:vAlign w:val="center"/>
            <w:hideMark/>
          </w:tcPr>
          <w:p w:rsidR="00CA4301" w:rsidRPr="00E22BA1" w:rsidRDefault="00CA4301" w:rsidP="002C543E">
            <w:pPr>
              <w:spacing w:after="0" w:line="240" w:lineRule="auto"/>
              <w:jc w:val="center"/>
              <w:rPr>
                <w:color w:val="000000"/>
              </w:rPr>
            </w:pPr>
            <w:r w:rsidRPr="00E22BA1">
              <w:rPr>
                <w:color w:val="000000"/>
              </w:rPr>
              <w:t>Котельная п. Балакирево</w:t>
            </w:r>
          </w:p>
        </w:tc>
        <w:tc>
          <w:tcPr>
            <w:tcW w:w="1142" w:type="pct"/>
            <w:shd w:val="clear" w:color="auto" w:fill="auto"/>
            <w:vAlign w:val="center"/>
            <w:hideMark/>
          </w:tcPr>
          <w:p w:rsidR="00CA4301" w:rsidRPr="00E22BA1" w:rsidRDefault="00CA4301" w:rsidP="002C543E">
            <w:pPr>
              <w:jc w:val="center"/>
            </w:pPr>
            <w:r w:rsidRPr="00E22BA1">
              <w:rPr>
                <w:color w:val="000000"/>
              </w:rPr>
              <w:t>ул. Заводская, д.10</w:t>
            </w:r>
          </w:p>
        </w:tc>
        <w:tc>
          <w:tcPr>
            <w:tcW w:w="3002" w:type="pct"/>
            <w:shd w:val="clear" w:color="auto" w:fill="auto"/>
            <w:vAlign w:val="center"/>
            <w:hideMark/>
          </w:tcPr>
          <w:p w:rsidR="00CA4301" w:rsidRPr="00E22BA1" w:rsidRDefault="00CA4301" w:rsidP="002C543E">
            <w:pPr>
              <w:spacing w:after="0" w:line="240" w:lineRule="auto"/>
              <w:jc w:val="both"/>
              <w:rPr>
                <w:b/>
                <w:color w:val="000000"/>
              </w:rPr>
            </w:pPr>
            <w:r w:rsidRPr="00E22BA1">
              <w:rPr>
                <w:color w:val="000000"/>
              </w:rPr>
              <w:t>Администрация, МКУ "ДЖН", МКУ ФСК "Рубин", МБОУ СОШ №36, МБОУ СОШ №37,  МБДОУ ЦРР д/с 3, МБДОУ д/с №9, МБДОУ д/с №32, МБУДО "АРДШИ им. Зубова", МБУДО "АРДЮСШ", ГБУЗ ВО "АРБ", ОМВД, ОГОУ СПО БГПК, ГБУСО ВО "БПНИ", МБКДУ ДК "Юность", ФГКУ "2 ОФПС по ВО", ООО Аптека №1, ООО АРФМО, Сбербанк России, ФГУП Почта России, Приход Рождества, ИП Шабиев, ООО "ТПК"Фаэтон", ООО "Фестлент" , ИП Сорокин, ООО Центр Регион, ИП Настоящев , ИП Блинова , ИП Тихомирова , ИП Савина, ИП Балакирев, ИП Арутюнян, ИП Погосов, ИП Авдиенко, ООО "Балремстрой", ООО Жилсервис , ОАО МРСК Центра и Приволжья, ОАО Владимирэнергосбыт, ООО МНПП, Инициатива, ЗАО "ИКС 5 Недвижимость", ИП Агаева Р.А., ИП Чугай И.И., ОАО "РЖД", ООО Дикси Юг, ООО Агроторг, ООО НПП Инпроком , ООО Торекс, ИП Данилов, ОАО "БМЗ", ООО "БВК", ООО "ЗТЛ",Совхозная 7, Вокзальная 11, Вокзальная 12, 60 лет Октября 10, 60 лет Октября 12, Радужный 2, Радужный 3, Центральный 1, Центральный  2, Центральный 3, Центральный 4, Юго - Западный 4, Юго - Западный 5, Юго - Западный  6, Юго - Западный 7, Юго - Западный 9, Юго - Западный 13, Юго - Западный 15, Юго - Западный 16, Юго - Западный  17, Юго - Западный 19, Вокзальная 13, Вокзальная 14, Совхозная 1, Совхозная 1А, Заводская 1, Заводская 2, Заводская 3, Заводская 4, Заводская 5, Заводская 6, Заводская 7, Заводская 8, Заводская 9, 60 лет Октября 6, 60 лет Октября 8, 60 лет Октября 1, 60 лет Октября 2, 60 лет Октября 3, 60 лет Октября 4, 60 лет Октября 5, 60 лет Октября 7, Вокзальная 10, Юго - Западный 1, Юго - Западный 2, Юго - Западный 3, Юго - Западный 8,Юго - Западный 10, Юго - Западный 11, Юго - Западный 12, Юго - Западный 14, Юго - Западный 18, Юго - Западный 22,</w:t>
            </w:r>
            <w:r w:rsidRPr="00E22BA1">
              <w:t xml:space="preserve"> </w:t>
            </w:r>
            <w:r w:rsidRPr="00E22BA1">
              <w:rPr>
                <w:color w:val="000000"/>
              </w:rPr>
              <w:t>Вокзальная 9, 60 лет Октября 9</w:t>
            </w:r>
          </w:p>
        </w:tc>
      </w:tr>
    </w:tbl>
    <w:p w:rsidR="0041161E" w:rsidRPr="00D11964" w:rsidRDefault="0041161E" w:rsidP="0041161E">
      <w:pPr>
        <w:pStyle w:val="21"/>
        <w:spacing w:after="0" w:line="240" w:lineRule="auto"/>
        <w:ind w:left="0"/>
        <w:jc w:val="center"/>
        <w:rPr>
          <w:noProof/>
          <w:highlight w:val="yellow"/>
        </w:rPr>
      </w:pPr>
    </w:p>
    <w:p w:rsidR="0041161E" w:rsidRPr="00E22BA1" w:rsidRDefault="0041161E" w:rsidP="0041161E">
      <w:pPr>
        <w:spacing w:after="0" w:line="276" w:lineRule="auto"/>
        <w:ind w:firstLine="567"/>
        <w:jc w:val="both"/>
        <w:rPr>
          <w:rFonts w:cstheme="minorHAnsi"/>
          <w:sz w:val="28"/>
          <w:szCs w:val="28"/>
        </w:rPr>
      </w:pPr>
      <w:r w:rsidRPr="00E22BA1">
        <w:rPr>
          <w:rFonts w:cstheme="minorHAnsi"/>
          <w:sz w:val="28"/>
          <w:szCs w:val="28"/>
        </w:rPr>
        <w:t>Поставка тепловой энергии на объекты ново</w:t>
      </w:r>
      <w:r w:rsidR="00301FD3" w:rsidRPr="00E22BA1">
        <w:rPr>
          <w:rFonts w:cstheme="minorHAnsi"/>
          <w:sz w:val="28"/>
          <w:szCs w:val="28"/>
        </w:rPr>
        <w:t>й усадебной застройки</w:t>
      </w:r>
      <w:r w:rsidRPr="00E22BA1">
        <w:rPr>
          <w:rFonts w:cstheme="minorHAnsi"/>
          <w:sz w:val="28"/>
          <w:szCs w:val="28"/>
        </w:rPr>
        <w:t xml:space="preserve"> предусматривается от индивидуальных источников.</w:t>
      </w:r>
    </w:p>
    <w:p w:rsidR="0041161E" w:rsidRPr="00E22BA1" w:rsidRDefault="0041161E" w:rsidP="0041161E">
      <w:pPr>
        <w:spacing w:after="0" w:line="276" w:lineRule="auto"/>
        <w:ind w:firstLine="567"/>
        <w:jc w:val="both"/>
        <w:rPr>
          <w:rFonts w:cstheme="minorHAnsi"/>
          <w:sz w:val="28"/>
          <w:szCs w:val="28"/>
        </w:rPr>
      </w:pPr>
      <w:r w:rsidRPr="00E22BA1">
        <w:rPr>
          <w:rFonts w:cstheme="minorHAnsi"/>
          <w:sz w:val="28"/>
          <w:szCs w:val="28"/>
        </w:rPr>
        <w:t xml:space="preserve">Для существующих объектов жилищного сектора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w:t>
      </w:r>
    </w:p>
    <w:p w:rsidR="0041161E" w:rsidRPr="00E22BA1" w:rsidRDefault="0041161E" w:rsidP="0041161E">
      <w:pPr>
        <w:spacing w:after="0" w:line="276" w:lineRule="auto"/>
        <w:ind w:firstLine="567"/>
        <w:jc w:val="both"/>
        <w:rPr>
          <w:rFonts w:cstheme="minorHAnsi"/>
          <w:sz w:val="28"/>
          <w:szCs w:val="28"/>
        </w:rPr>
      </w:pPr>
      <w:r w:rsidRPr="00E22BA1">
        <w:rPr>
          <w:rFonts w:cstheme="minorHAnsi"/>
          <w:sz w:val="28"/>
          <w:szCs w:val="28"/>
        </w:rPr>
        <w:t xml:space="preserve">На перспективу </w:t>
      </w:r>
      <w:r w:rsidR="00301FD3" w:rsidRPr="00E22BA1">
        <w:rPr>
          <w:rFonts w:cstheme="minorHAnsi"/>
          <w:sz w:val="28"/>
          <w:szCs w:val="28"/>
        </w:rPr>
        <w:t>централизованное</w:t>
      </w:r>
      <w:r w:rsidRPr="00E22BA1">
        <w:rPr>
          <w:rFonts w:cstheme="minorHAnsi"/>
          <w:sz w:val="28"/>
          <w:szCs w:val="28"/>
        </w:rPr>
        <w:t xml:space="preserve"> теплоснабжение предусматривается для</w:t>
      </w:r>
      <w:r w:rsidR="00E22BA1">
        <w:rPr>
          <w:rFonts w:cstheme="minorHAnsi"/>
          <w:sz w:val="28"/>
          <w:szCs w:val="28"/>
        </w:rPr>
        <w:t xml:space="preserve"> застройки от 5-ти этажей</w:t>
      </w:r>
      <w:r w:rsidR="00301FD3" w:rsidRPr="00E22BA1">
        <w:rPr>
          <w:rFonts w:cstheme="minorHAnsi"/>
          <w:sz w:val="28"/>
          <w:szCs w:val="28"/>
        </w:rPr>
        <w:t>.</w:t>
      </w:r>
    </w:p>
    <w:p w:rsidR="0041161E" w:rsidRPr="00E22BA1" w:rsidRDefault="0041161E" w:rsidP="0041161E">
      <w:pPr>
        <w:spacing w:after="0" w:line="276" w:lineRule="auto"/>
        <w:ind w:firstLine="567"/>
        <w:jc w:val="both"/>
        <w:rPr>
          <w:rFonts w:cstheme="minorHAnsi"/>
          <w:sz w:val="28"/>
          <w:szCs w:val="28"/>
        </w:rPr>
      </w:pPr>
      <w:r w:rsidRPr="00E22BA1">
        <w:rPr>
          <w:rFonts w:cstheme="minorHAnsi"/>
          <w:sz w:val="28"/>
          <w:szCs w:val="28"/>
        </w:rPr>
        <w:t>Расположение источник</w:t>
      </w:r>
      <w:r w:rsidR="002C543E" w:rsidRPr="00E22BA1">
        <w:rPr>
          <w:rFonts w:cstheme="minorHAnsi"/>
          <w:sz w:val="28"/>
          <w:szCs w:val="28"/>
        </w:rPr>
        <w:t>а</w:t>
      </w:r>
      <w:r w:rsidRPr="00E22BA1">
        <w:rPr>
          <w:rFonts w:cstheme="minorHAnsi"/>
          <w:sz w:val="28"/>
          <w:szCs w:val="28"/>
        </w:rPr>
        <w:t xml:space="preserve"> теплоснабжения</w:t>
      </w:r>
      <w:r w:rsidR="00301FD3" w:rsidRPr="00E22BA1">
        <w:rPr>
          <w:rFonts w:cstheme="minorHAnsi"/>
          <w:sz w:val="28"/>
          <w:szCs w:val="28"/>
        </w:rPr>
        <w:t xml:space="preserve"> </w:t>
      </w:r>
      <w:r w:rsidR="00D654BE" w:rsidRPr="00E22BA1">
        <w:rPr>
          <w:rFonts w:cstheme="minorHAnsi"/>
          <w:sz w:val="28"/>
          <w:szCs w:val="28"/>
        </w:rPr>
        <w:t>муниципального образования поселок Балакирево</w:t>
      </w:r>
      <w:r w:rsidRPr="00E22BA1">
        <w:rPr>
          <w:rFonts w:cstheme="minorHAnsi"/>
          <w:sz w:val="28"/>
          <w:szCs w:val="28"/>
        </w:rPr>
        <w:t xml:space="preserve"> представлено на рис. 3.2.1.</w:t>
      </w:r>
    </w:p>
    <w:p w:rsidR="0041161E" w:rsidRPr="00D11964" w:rsidRDefault="00301FD3" w:rsidP="0041161E">
      <w:pPr>
        <w:pStyle w:val="21"/>
        <w:spacing w:after="0" w:line="240" w:lineRule="auto"/>
        <w:ind w:left="0"/>
        <w:jc w:val="center"/>
        <w:rPr>
          <w:noProof/>
          <w:highlight w:val="yellow"/>
        </w:rPr>
      </w:pPr>
      <w:r w:rsidRPr="00D11964">
        <w:rPr>
          <w:rFonts w:cstheme="minorHAnsi"/>
          <w:noProof/>
          <w:sz w:val="28"/>
          <w:szCs w:val="28"/>
          <w:highlight w:val="yellow"/>
        </w:rPr>
        <w:drawing>
          <wp:inline distT="0" distB="0" distL="0" distR="0">
            <wp:extent cx="5660329" cy="781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7-05_11-56-13.pn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21" b="6219"/>
                    <a:stretch/>
                  </pic:blipFill>
                  <pic:spPr bwMode="auto">
                    <a:xfrm>
                      <a:off x="0" y="0"/>
                      <a:ext cx="5688170" cy="78489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161E" w:rsidRPr="00E22BA1" w:rsidRDefault="0041161E" w:rsidP="0041161E">
      <w:pPr>
        <w:pStyle w:val="21"/>
        <w:spacing w:after="0" w:line="240" w:lineRule="auto"/>
        <w:ind w:left="0"/>
        <w:jc w:val="center"/>
        <w:rPr>
          <w:rFonts w:asciiTheme="minorHAnsi" w:hAnsiTheme="minorHAnsi" w:cstheme="minorHAnsi"/>
          <w:b/>
          <w:i/>
          <w:sz w:val="28"/>
        </w:rPr>
      </w:pPr>
      <w:r w:rsidRPr="00E22BA1">
        <w:rPr>
          <w:rFonts w:asciiTheme="minorHAnsi" w:hAnsiTheme="minorHAnsi" w:cstheme="minorHAnsi"/>
          <w:b/>
          <w:i/>
          <w:sz w:val="28"/>
        </w:rPr>
        <w:t xml:space="preserve">Рисунок 3.2.1 – </w:t>
      </w:r>
      <w:r w:rsidR="002C543E" w:rsidRPr="00E22BA1">
        <w:rPr>
          <w:rFonts w:asciiTheme="minorHAnsi" w:hAnsiTheme="minorHAnsi" w:cstheme="minorHAnsi"/>
          <w:b/>
          <w:i/>
          <w:sz w:val="28"/>
        </w:rPr>
        <w:t>Месторасположение и з</w:t>
      </w:r>
      <w:r w:rsidRPr="00E22BA1">
        <w:rPr>
          <w:rFonts w:asciiTheme="minorHAnsi" w:hAnsiTheme="minorHAnsi" w:cstheme="minorHAnsi"/>
          <w:b/>
          <w:i/>
          <w:sz w:val="28"/>
        </w:rPr>
        <w:t xml:space="preserve">оны </w:t>
      </w:r>
      <w:r w:rsidR="002C543E" w:rsidRPr="00E22BA1">
        <w:rPr>
          <w:rFonts w:asciiTheme="minorHAnsi" w:hAnsiTheme="minorHAnsi" w:cstheme="minorHAnsi"/>
          <w:b/>
          <w:i/>
          <w:sz w:val="28"/>
        </w:rPr>
        <w:t>теплоснабжения</w:t>
      </w:r>
      <w:r w:rsidRPr="00E22BA1">
        <w:rPr>
          <w:rFonts w:asciiTheme="minorHAnsi" w:hAnsiTheme="minorHAnsi" w:cstheme="minorHAnsi"/>
          <w:b/>
          <w:i/>
          <w:sz w:val="28"/>
        </w:rPr>
        <w:t xml:space="preserve"> </w:t>
      </w:r>
      <w:r w:rsidR="002C543E" w:rsidRPr="00E22BA1">
        <w:rPr>
          <w:rFonts w:asciiTheme="minorHAnsi" w:hAnsiTheme="minorHAnsi" w:cstheme="minorHAnsi"/>
          <w:b/>
          <w:i/>
          <w:sz w:val="28"/>
        </w:rPr>
        <w:t xml:space="preserve">котельной </w:t>
      </w:r>
      <w:r w:rsidR="00D654BE" w:rsidRPr="00E22BA1">
        <w:rPr>
          <w:rFonts w:asciiTheme="minorHAnsi" w:hAnsiTheme="minorHAnsi" w:cstheme="minorHAnsi"/>
          <w:b/>
          <w:i/>
          <w:sz w:val="28"/>
        </w:rPr>
        <w:t>муниципального образования поселок Балакирево</w:t>
      </w:r>
    </w:p>
    <w:p w:rsidR="0041161E" w:rsidRPr="00D11964" w:rsidRDefault="0041161E" w:rsidP="0041161E">
      <w:pPr>
        <w:rPr>
          <w:rFonts w:eastAsia="Times New Roman" w:cstheme="minorHAnsi"/>
          <w:b/>
          <w:i/>
          <w:sz w:val="28"/>
          <w:szCs w:val="24"/>
          <w:highlight w:val="yellow"/>
          <w:lang w:eastAsia="ru-RU"/>
        </w:rPr>
      </w:pPr>
      <w:r w:rsidRPr="00D11964">
        <w:rPr>
          <w:rFonts w:cstheme="minorHAnsi"/>
          <w:b/>
          <w:i/>
          <w:sz w:val="28"/>
          <w:highlight w:val="yellow"/>
        </w:rPr>
        <w:br w:type="page"/>
      </w:r>
    </w:p>
    <w:p w:rsidR="00774308" w:rsidRPr="00E22BA1" w:rsidRDefault="00774308" w:rsidP="003A08B7">
      <w:pPr>
        <w:pStyle w:val="1"/>
        <w:spacing w:before="0" w:line="240" w:lineRule="auto"/>
        <w:jc w:val="both"/>
        <w:rPr>
          <w:b/>
          <w:sz w:val="28"/>
          <w:szCs w:val="28"/>
        </w:rPr>
      </w:pPr>
      <w:bookmarkStart w:id="13" w:name="_Toc518627513"/>
      <w:r w:rsidRPr="00E22BA1">
        <w:rPr>
          <w:b/>
          <w:sz w:val="28"/>
          <w:szCs w:val="28"/>
        </w:rPr>
        <w:t>3.3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bookmarkEnd w:id="13"/>
    </w:p>
    <w:p w:rsidR="00E862A7" w:rsidRPr="007E05A5" w:rsidRDefault="00E862A7" w:rsidP="00E862A7">
      <w:pPr>
        <w:spacing w:after="0" w:line="276" w:lineRule="auto"/>
        <w:ind w:firstLine="567"/>
        <w:jc w:val="both"/>
        <w:rPr>
          <w:rFonts w:cstheme="minorHAnsi"/>
          <w:sz w:val="28"/>
          <w:szCs w:val="28"/>
        </w:rPr>
      </w:pPr>
      <w:bookmarkStart w:id="14" w:name="_Toc335408514"/>
      <w:bookmarkStart w:id="15" w:name="_Hlk335046103"/>
      <w:r w:rsidRPr="00E22BA1">
        <w:rPr>
          <w:rFonts w:cstheme="minorHAnsi"/>
          <w:sz w:val="28"/>
          <w:szCs w:val="28"/>
        </w:rPr>
        <w:t>На период разработки схемы теплоснабжения</w:t>
      </w:r>
      <w:r w:rsidR="00D93C26" w:rsidRPr="00E22BA1">
        <w:rPr>
          <w:rFonts w:cstheme="minorHAnsi"/>
          <w:sz w:val="28"/>
          <w:szCs w:val="28"/>
        </w:rPr>
        <w:t xml:space="preserve"> </w:t>
      </w:r>
      <w:r w:rsidR="00D654BE" w:rsidRPr="00E22BA1">
        <w:rPr>
          <w:rFonts w:cstheme="minorHAnsi"/>
          <w:sz w:val="28"/>
          <w:szCs w:val="28"/>
        </w:rPr>
        <w:t>муниципального образования поселок Балакирево</w:t>
      </w:r>
      <w:r w:rsidRPr="00E22BA1">
        <w:rPr>
          <w:rFonts w:cstheme="minorHAnsi"/>
          <w:sz w:val="28"/>
          <w:szCs w:val="28"/>
        </w:rPr>
        <w:t xml:space="preserve"> (до </w:t>
      </w:r>
      <w:r w:rsidR="00D11964" w:rsidRPr="00E22BA1">
        <w:rPr>
          <w:rFonts w:cstheme="minorHAnsi"/>
          <w:sz w:val="28"/>
          <w:szCs w:val="28"/>
        </w:rPr>
        <w:t>2027</w:t>
      </w:r>
      <w:r w:rsidRPr="00E22BA1">
        <w:rPr>
          <w:rFonts w:cstheme="minorHAnsi"/>
          <w:sz w:val="28"/>
          <w:szCs w:val="28"/>
        </w:rPr>
        <w:t xml:space="preserve"> г.) планируется осуществить следующий комплекс </w:t>
      </w:r>
      <w:r w:rsidRPr="007E05A5">
        <w:rPr>
          <w:rFonts w:cstheme="minorHAnsi"/>
          <w:sz w:val="28"/>
          <w:szCs w:val="28"/>
        </w:rPr>
        <w:t>проектов по оптимизации схемы теплоснабжения муниципального образования:</w:t>
      </w:r>
    </w:p>
    <w:p w:rsidR="008306E5" w:rsidRPr="007E05A5" w:rsidRDefault="00581A93" w:rsidP="00581A93">
      <w:pPr>
        <w:pStyle w:val="aa"/>
        <w:numPr>
          <w:ilvl w:val="0"/>
          <w:numId w:val="25"/>
        </w:numPr>
        <w:spacing w:after="0" w:line="276" w:lineRule="auto"/>
        <w:ind w:left="0" w:firstLine="426"/>
        <w:jc w:val="both"/>
        <w:rPr>
          <w:rFonts w:cstheme="minorHAnsi"/>
          <w:sz w:val="28"/>
          <w:szCs w:val="28"/>
        </w:rPr>
      </w:pPr>
      <w:r w:rsidRPr="007E05A5">
        <w:rPr>
          <w:rFonts w:cstheme="minorHAnsi"/>
          <w:sz w:val="28"/>
          <w:szCs w:val="28"/>
        </w:rPr>
        <w:t xml:space="preserve">Реконструкция </w:t>
      </w:r>
      <w:r w:rsidR="007E05A5">
        <w:rPr>
          <w:rFonts w:cstheme="minorHAnsi"/>
          <w:sz w:val="28"/>
          <w:szCs w:val="28"/>
        </w:rPr>
        <w:t xml:space="preserve">энергопотребляющего оборудования </w:t>
      </w:r>
      <w:r w:rsidR="00D93C26" w:rsidRPr="007E05A5">
        <w:rPr>
          <w:rFonts w:cstheme="minorHAnsi"/>
          <w:sz w:val="28"/>
          <w:szCs w:val="28"/>
        </w:rPr>
        <w:t>котельной п. Балакирево, ул. Заводская д. 10.</w:t>
      </w:r>
    </w:p>
    <w:p w:rsidR="008306E5" w:rsidRPr="00753364" w:rsidRDefault="00E862A7" w:rsidP="008306E5">
      <w:pPr>
        <w:pStyle w:val="aa"/>
        <w:numPr>
          <w:ilvl w:val="0"/>
          <w:numId w:val="25"/>
        </w:numPr>
        <w:spacing w:after="0" w:line="276" w:lineRule="auto"/>
        <w:ind w:left="0" w:firstLine="426"/>
        <w:jc w:val="both"/>
        <w:rPr>
          <w:rFonts w:cstheme="minorHAnsi"/>
          <w:sz w:val="28"/>
          <w:szCs w:val="28"/>
        </w:rPr>
      </w:pPr>
      <w:r w:rsidRPr="00E22BA1">
        <w:rPr>
          <w:rFonts w:cstheme="minorHAnsi"/>
          <w:sz w:val="28"/>
          <w:szCs w:val="28"/>
        </w:rPr>
        <w:t xml:space="preserve">Замена наиболее изношенных участков тепловой сети с целью обеспечения надежности и качества теплоснабжения потребителей, а также снижения </w:t>
      </w:r>
      <w:r w:rsidRPr="00753364">
        <w:rPr>
          <w:rFonts w:cstheme="minorHAnsi"/>
          <w:sz w:val="28"/>
          <w:szCs w:val="28"/>
        </w:rPr>
        <w:t>тепловых потерь при транспортировке теплоносителя.</w:t>
      </w:r>
    </w:p>
    <w:p w:rsidR="00E862A7" w:rsidRPr="00753364" w:rsidRDefault="00C9444E" w:rsidP="00E862A7">
      <w:pPr>
        <w:spacing w:after="0" w:line="276" w:lineRule="auto"/>
        <w:ind w:firstLine="567"/>
        <w:jc w:val="both"/>
        <w:rPr>
          <w:rFonts w:cstheme="minorHAnsi"/>
          <w:sz w:val="28"/>
          <w:szCs w:val="28"/>
        </w:rPr>
      </w:pPr>
      <w:r w:rsidRPr="00753364">
        <w:rPr>
          <w:rFonts w:cstheme="minorHAnsi"/>
          <w:sz w:val="28"/>
          <w:szCs w:val="28"/>
        </w:rPr>
        <w:t>Балансы по котельной</w:t>
      </w:r>
      <w:r w:rsidR="00E862A7" w:rsidRPr="00753364">
        <w:rPr>
          <w:rFonts w:cstheme="minorHAnsi"/>
          <w:sz w:val="28"/>
          <w:szCs w:val="28"/>
        </w:rPr>
        <w:t xml:space="preserve"> приведены в Главе 4 Обосновывающих материалов к схеме теплоснабжения</w:t>
      </w:r>
      <w:r w:rsidR="00D93C26" w:rsidRPr="00753364">
        <w:rPr>
          <w:rFonts w:cstheme="minorHAnsi"/>
          <w:sz w:val="28"/>
          <w:szCs w:val="28"/>
        </w:rPr>
        <w:t xml:space="preserve"> </w:t>
      </w:r>
      <w:r w:rsidR="00D654BE" w:rsidRPr="00753364">
        <w:rPr>
          <w:rFonts w:cstheme="minorHAnsi"/>
          <w:sz w:val="28"/>
          <w:szCs w:val="28"/>
        </w:rPr>
        <w:t>муниципального образования поселок Балакирево</w:t>
      </w:r>
      <w:r w:rsidR="00E862A7" w:rsidRPr="00753364">
        <w:rPr>
          <w:rFonts w:cstheme="minorHAnsi"/>
          <w:sz w:val="28"/>
          <w:szCs w:val="28"/>
        </w:rPr>
        <w:t xml:space="preserve"> </w:t>
      </w:r>
      <w:r w:rsidR="00D93C26" w:rsidRPr="00753364">
        <w:rPr>
          <w:rFonts w:cstheme="minorHAnsi"/>
          <w:sz w:val="28"/>
          <w:szCs w:val="28"/>
        </w:rPr>
        <w:t>Александровского</w:t>
      </w:r>
      <w:r w:rsidR="00E862A7" w:rsidRPr="00753364">
        <w:rPr>
          <w:rFonts w:cstheme="minorHAnsi"/>
          <w:sz w:val="28"/>
          <w:szCs w:val="28"/>
        </w:rPr>
        <w:t xml:space="preserve"> района Владимирской области.</w:t>
      </w:r>
    </w:p>
    <w:p w:rsidR="00E862A7" w:rsidRPr="00753364" w:rsidRDefault="00E862A7" w:rsidP="00E862A7">
      <w:pPr>
        <w:spacing w:after="0" w:line="276" w:lineRule="auto"/>
        <w:ind w:firstLine="567"/>
        <w:jc w:val="both"/>
        <w:rPr>
          <w:rFonts w:cstheme="minorHAnsi"/>
          <w:sz w:val="28"/>
          <w:szCs w:val="28"/>
        </w:rPr>
      </w:pPr>
      <w:r w:rsidRPr="00753364">
        <w:rPr>
          <w:rFonts w:cstheme="minorHAnsi"/>
          <w:sz w:val="28"/>
          <w:szCs w:val="28"/>
        </w:rPr>
        <w:t>Зон</w:t>
      </w:r>
      <w:r w:rsidR="00D93C26" w:rsidRPr="00753364">
        <w:rPr>
          <w:rFonts w:cstheme="minorHAnsi"/>
          <w:sz w:val="28"/>
          <w:szCs w:val="28"/>
        </w:rPr>
        <w:t>а</w:t>
      </w:r>
      <w:r w:rsidRPr="00753364">
        <w:rPr>
          <w:rFonts w:cstheme="minorHAnsi"/>
          <w:sz w:val="28"/>
          <w:szCs w:val="28"/>
        </w:rPr>
        <w:t xml:space="preserve"> теплоснабжения котельн</w:t>
      </w:r>
      <w:r w:rsidR="00D93C26" w:rsidRPr="00753364">
        <w:rPr>
          <w:rFonts w:cstheme="minorHAnsi"/>
          <w:sz w:val="28"/>
          <w:szCs w:val="28"/>
        </w:rPr>
        <w:t xml:space="preserve">ой </w:t>
      </w:r>
      <w:r w:rsidR="00D654BE" w:rsidRPr="00753364">
        <w:rPr>
          <w:rFonts w:cstheme="minorHAnsi"/>
          <w:sz w:val="28"/>
          <w:szCs w:val="28"/>
        </w:rPr>
        <w:t>муниципального образования поселок Балакирево</w:t>
      </w:r>
      <w:r w:rsidRPr="00753364">
        <w:rPr>
          <w:rFonts w:cstheme="minorHAnsi"/>
          <w:sz w:val="28"/>
          <w:szCs w:val="28"/>
        </w:rPr>
        <w:t xml:space="preserve"> не изменя</w:t>
      </w:r>
      <w:r w:rsidR="00D93C26" w:rsidRPr="00753364">
        <w:rPr>
          <w:rFonts w:cstheme="minorHAnsi"/>
          <w:sz w:val="28"/>
          <w:szCs w:val="28"/>
        </w:rPr>
        <w:t>е</w:t>
      </w:r>
      <w:r w:rsidRPr="00753364">
        <w:rPr>
          <w:rFonts w:cstheme="minorHAnsi"/>
          <w:sz w:val="28"/>
          <w:szCs w:val="28"/>
        </w:rPr>
        <w:t>тс</w:t>
      </w:r>
      <w:r w:rsidR="008306E5" w:rsidRPr="00753364">
        <w:rPr>
          <w:rFonts w:cstheme="minorHAnsi"/>
          <w:sz w:val="28"/>
          <w:szCs w:val="28"/>
        </w:rPr>
        <w:t>я и оста</w:t>
      </w:r>
      <w:r w:rsidR="0036598E" w:rsidRPr="00753364">
        <w:rPr>
          <w:rFonts w:cstheme="minorHAnsi"/>
          <w:sz w:val="28"/>
          <w:szCs w:val="28"/>
        </w:rPr>
        <w:t>е</w:t>
      </w:r>
      <w:r w:rsidR="008306E5" w:rsidRPr="00753364">
        <w:rPr>
          <w:rFonts w:cstheme="minorHAnsi"/>
          <w:sz w:val="28"/>
          <w:szCs w:val="28"/>
        </w:rPr>
        <w:t>тся в прежних границах.</w:t>
      </w:r>
      <w:r w:rsidRPr="00753364">
        <w:rPr>
          <w:rFonts w:cstheme="minorHAnsi"/>
          <w:sz w:val="28"/>
          <w:szCs w:val="28"/>
        </w:rPr>
        <w:t xml:space="preserve"> </w:t>
      </w:r>
    </w:p>
    <w:p w:rsidR="00E862A7" w:rsidRPr="00753364" w:rsidRDefault="00E862A7" w:rsidP="00E862A7">
      <w:pPr>
        <w:spacing w:after="0" w:line="276" w:lineRule="auto"/>
        <w:ind w:firstLine="567"/>
        <w:jc w:val="both"/>
        <w:rPr>
          <w:rFonts w:cstheme="minorHAnsi"/>
          <w:sz w:val="28"/>
          <w:szCs w:val="28"/>
        </w:rPr>
      </w:pPr>
      <w:r w:rsidRPr="00753364">
        <w:rPr>
          <w:rFonts w:cstheme="minorHAnsi"/>
          <w:sz w:val="28"/>
          <w:szCs w:val="28"/>
        </w:rPr>
        <w:t>Баланс тепловой мощности и присоединенной тепловой нагрузки для котельн</w:t>
      </w:r>
      <w:r w:rsidR="00C71E49" w:rsidRPr="00753364">
        <w:rPr>
          <w:rFonts w:cstheme="minorHAnsi"/>
          <w:sz w:val="28"/>
          <w:szCs w:val="28"/>
        </w:rPr>
        <w:t>ой</w:t>
      </w:r>
      <w:r w:rsidRPr="00753364">
        <w:rPr>
          <w:rFonts w:cstheme="minorHAnsi"/>
          <w:sz w:val="28"/>
          <w:szCs w:val="28"/>
        </w:rPr>
        <w:t xml:space="preserve"> приведены в таблице 3.3.1. </w:t>
      </w:r>
    </w:p>
    <w:p w:rsidR="00E862A7" w:rsidRPr="00D11964" w:rsidRDefault="00E862A7" w:rsidP="00FB67CC">
      <w:pPr>
        <w:spacing w:after="0" w:line="276" w:lineRule="auto"/>
        <w:ind w:firstLine="567"/>
        <w:jc w:val="both"/>
        <w:rPr>
          <w:rFonts w:cstheme="minorHAnsi"/>
          <w:highlight w:val="yellow"/>
        </w:rPr>
        <w:sectPr w:rsidR="00E862A7" w:rsidRPr="00D11964" w:rsidSect="00136C56">
          <w:pgSz w:w="11906" w:h="16838"/>
          <w:pgMar w:top="1276" w:right="850" w:bottom="1134" w:left="1134" w:header="708" w:footer="708" w:gutter="0"/>
          <w:pgNumType w:start="2"/>
          <w:cols w:space="708"/>
          <w:titlePg/>
          <w:docGrid w:linePitch="360"/>
        </w:sectPr>
      </w:pPr>
      <w:r w:rsidRPr="00753364">
        <w:rPr>
          <w:rFonts w:cstheme="minorHAnsi"/>
          <w:sz w:val="28"/>
          <w:szCs w:val="28"/>
        </w:rPr>
        <w:t>Перспективны</w:t>
      </w:r>
      <w:r w:rsidR="00C71E49" w:rsidRPr="00753364">
        <w:rPr>
          <w:rFonts w:cstheme="minorHAnsi"/>
          <w:sz w:val="28"/>
          <w:szCs w:val="28"/>
        </w:rPr>
        <w:t>й</w:t>
      </w:r>
      <w:r w:rsidRPr="00753364">
        <w:rPr>
          <w:rFonts w:cstheme="minorHAnsi"/>
          <w:sz w:val="28"/>
          <w:szCs w:val="28"/>
        </w:rPr>
        <w:t xml:space="preserve"> баланс установленной и подключенной мощности источник</w:t>
      </w:r>
      <w:r w:rsidR="00C71E49" w:rsidRPr="00753364">
        <w:rPr>
          <w:rFonts w:cstheme="minorHAnsi"/>
          <w:sz w:val="28"/>
          <w:szCs w:val="28"/>
        </w:rPr>
        <w:t xml:space="preserve">а </w:t>
      </w:r>
      <w:r w:rsidRPr="00753364">
        <w:rPr>
          <w:rFonts w:cstheme="minorHAnsi"/>
          <w:sz w:val="28"/>
          <w:szCs w:val="28"/>
        </w:rPr>
        <w:t>теплоснабжения</w:t>
      </w:r>
      <w:r w:rsidR="00C71E49" w:rsidRPr="00753364">
        <w:rPr>
          <w:rFonts w:cstheme="minorHAnsi"/>
          <w:sz w:val="28"/>
          <w:szCs w:val="28"/>
        </w:rPr>
        <w:t xml:space="preserve"> </w:t>
      </w:r>
      <w:r w:rsidR="00D654BE" w:rsidRPr="00753364">
        <w:rPr>
          <w:rFonts w:cstheme="minorHAnsi"/>
          <w:sz w:val="28"/>
          <w:szCs w:val="28"/>
        </w:rPr>
        <w:t>муниципального образования поселок Балакирево</w:t>
      </w:r>
      <w:r w:rsidRPr="00753364">
        <w:rPr>
          <w:rFonts w:cstheme="minorHAnsi"/>
          <w:sz w:val="28"/>
          <w:szCs w:val="28"/>
        </w:rPr>
        <w:t xml:space="preserve"> (на период до </w:t>
      </w:r>
      <w:r w:rsidR="00D11964" w:rsidRPr="00753364">
        <w:rPr>
          <w:rFonts w:cstheme="minorHAnsi"/>
          <w:sz w:val="28"/>
          <w:szCs w:val="28"/>
        </w:rPr>
        <w:t>2027</w:t>
      </w:r>
      <w:r w:rsidRPr="00753364">
        <w:rPr>
          <w:rFonts w:cstheme="minorHAnsi"/>
          <w:sz w:val="28"/>
          <w:szCs w:val="28"/>
        </w:rPr>
        <w:t xml:space="preserve"> г.) составлен с учетом </w:t>
      </w:r>
      <w:r w:rsidR="00581A93" w:rsidRPr="00753364">
        <w:rPr>
          <w:rFonts w:cstheme="minorHAnsi"/>
          <w:sz w:val="28"/>
          <w:szCs w:val="28"/>
        </w:rPr>
        <w:t xml:space="preserve">реконструкции </w:t>
      </w:r>
      <w:r w:rsidR="00C71E49" w:rsidRPr="00753364">
        <w:rPr>
          <w:rFonts w:cstheme="minorHAnsi"/>
          <w:sz w:val="28"/>
          <w:szCs w:val="28"/>
        </w:rPr>
        <w:t>котельной</w:t>
      </w:r>
      <w:r w:rsidRPr="00753364">
        <w:rPr>
          <w:rFonts w:cstheme="minorHAnsi"/>
          <w:sz w:val="28"/>
          <w:szCs w:val="28"/>
        </w:rPr>
        <w:t xml:space="preserve"> </w:t>
      </w:r>
      <w:bookmarkEnd w:id="14"/>
      <w:bookmarkEnd w:id="15"/>
      <w:r w:rsidR="00824304" w:rsidRPr="00753364">
        <w:rPr>
          <w:rFonts w:cstheme="minorHAnsi"/>
          <w:sz w:val="28"/>
          <w:szCs w:val="28"/>
        </w:rPr>
        <w:t xml:space="preserve">и перспективного </w:t>
      </w:r>
      <w:r w:rsidR="00C71E49" w:rsidRPr="00753364">
        <w:rPr>
          <w:rFonts w:cstheme="minorHAnsi"/>
          <w:sz w:val="28"/>
          <w:szCs w:val="28"/>
        </w:rPr>
        <w:t xml:space="preserve">подключения физкультурно-оздоровительного комплекса </w:t>
      </w:r>
      <w:r w:rsidR="00753364">
        <w:rPr>
          <w:rFonts w:cstheme="minorHAnsi"/>
          <w:sz w:val="28"/>
          <w:szCs w:val="28"/>
        </w:rPr>
        <w:t>к централизованной системе теплоснабжения</w:t>
      </w:r>
      <w:r w:rsidR="00C71E49" w:rsidRPr="00753364">
        <w:rPr>
          <w:rFonts w:cstheme="minorHAnsi"/>
          <w:sz w:val="28"/>
          <w:szCs w:val="28"/>
        </w:rPr>
        <w:t>.</w:t>
      </w:r>
    </w:p>
    <w:p w:rsidR="00E862A7" w:rsidRPr="007E05A5" w:rsidRDefault="00E862A7" w:rsidP="00E862A7">
      <w:pPr>
        <w:pStyle w:val="21"/>
        <w:spacing w:after="0" w:line="240" w:lineRule="auto"/>
        <w:ind w:left="0"/>
        <w:jc w:val="both"/>
        <w:rPr>
          <w:rFonts w:asciiTheme="minorHAnsi" w:hAnsiTheme="minorHAnsi" w:cstheme="minorHAnsi"/>
          <w:b/>
          <w:i/>
          <w:sz w:val="28"/>
        </w:rPr>
      </w:pPr>
      <w:r w:rsidRPr="007E05A5">
        <w:rPr>
          <w:rFonts w:asciiTheme="minorHAnsi" w:hAnsiTheme="minorHAnsi" w:cstheme="minorHAnsi"/>
          <w:b/>
          <w:i/>
          <w:sz w:val="28"/>
        </w:rPr>
        <w:t>Таблица 3.3.1 – Баланс тепловой мощности и тепловой нагрузки котельн</w:t>
      </w:r>
      <w:r w:rsidR="002C543E" w:rsidRPr="007E05A5">
        <w:rPr>
          <w:rFonts w:asciiTheme="minorHAnsi" w:hAnsiTheme="minorHAnsi" w:cstheme="minorHAnsi"/>
          <w:b/>
          <w:i/>
          <w:sz w:val="28"/>
        </w:rPr>
        <w:t xml:space="preserve">ой </w:t>
      </w:r>
      <w:r w:rsidR="00D654BE" w:rsidRPr="007E05A5">
        <w:rPr>
          <w:rFonts w:asciiTheme="minorHAnsi" w:hAnsiTheme="minorHAnsi" w:cstheme="minorHAnsi"/>
          <w:b/>
          <w:i/>
          <w:sz w:val="28"/>
        </w:rPr>
        <w:t>муниципального образования поселок Балакирево</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336"/>
        <w:gridCol w:w="1177"/>
        <w:gridCol w:w="1069"/>
        <w:gridCol w:w="1069"/>
        <w:gridCol w:w="1069"/>
        <w:gridCol w:w="1069"/>
        <w:gridCol w:w="1069"/>
        <w:gridCol w:w="1069"/>
        <w:gridCol w:w="1069"/>
        <w:gridCol w:w="1324"/>
        <w:gridCol w:w="1324"/>
      </w:tblGrid>
      <w:tr w:rsidR="007E05A5" w:rsidRPr="008014DA" w:rsidTr="007E05A5">
        <w:trPr>
          <w:trHeight w:val="645"/>
        </w:trPr>
        <w:tc>
          <w:tcPr>
            <w:tcW w:w="1139"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Наименование параметра</w:t>
            </w:r>
          </w:p>
        </w:tc>
        <w:tc>
          <w:tcPr>
            <w:tcW w:w="402"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2018 г. (факт)</w:t>
            </w:r>
          </w:p>
        </w:tc>
        <w:tc>
          <w:tcPr>
            <w:tcW w:w="365"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2019 г. (план)</w:t>
            </w:r>
          </w:p>
        </w:tc>
        <w:tc>
          <w:tcPr>
            <w:tcW w:w="365"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2020 г.</w:t>
            </w:r>
          </w:p>
        </w:tc>
        <w:tc>
          <w:tcPr>
            <w:tcW w:w="365"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2021 г.</w:t>
            </w:r>
          </w:p>
        </w:tc>
        <w:tc>
          <w:tcPr>
            <w:tcW w:w="365"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2022 г.</w:t>
            </w:r>
          </w:p>
        </w:tc>
        <w:tc>
          <w:tcPr>
            <w:tcW w:w="365"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2023 г.</w:t>
            </w:r>
          </w:p>
        </w:tc>
        <w:tc>
          <w:tcPr>
            <w:tcW w:w="365"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2024 г.</w:t>
            </w:r>
          </w:p>
        </w:tc>
        <w:tc>
          <w:tcPr>
            <w:tcW w:w="365"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2025 г.</w:t>
            </w:r>
          </w:p>
        </w:tc>
        <w:tc>
          <w:tcPr>
            <w:tcW w:w="452"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2026 г.</w:t>
            </w:r>
          </w:p>
        </w:tc>
        <w:tc>
          <w:tcPr>
            <w:tcW w:w="452" w:type="pct"/>
            <w:shd w:val="clear" w:color="000000" w:fill="92D050"/>
            <w:vAlign w:val="center"/>
            <w:hideMark/>
          </w:tcPr>
          <w:p w:rsidR="007E05A5" w:rsidRPr="008014DA" w:rsidRDefault="007E05A5" w:rsidP="007E05A5">
            <w:pPr>
              <w:spacing w:after="0" w:line="240" w:lineRule="auto"/>
              <w:jc w:val="center"/>
              <w:rPr>
                <w:rFonts w:ascii="Calibri" w:eastAsia="Times New Roman" w:hAnsi="Calibri" w:cs="Calibri"/>
                <w:b/>
                <w:bCs/>
                <w:sz w:val="24"/>
                <w:szCs w:val="24"/>
                <w:lang w:eastAsia="ru-RU"/>
              </w:rPr>
            </w:pPr>
            <w:r w:rsidRPr="008014DA">
              <w:rPr>
                <w:rFonts w:ascii="Calibri" w:eastAsia="Times New Roman" w:hAnsi="Calibri" w:cs="Calibri"/>
                <w:b/>
                <w:bCs/>
                <w:sz w:val="24"/>
                <w:szCs w:val="24"/>
                <w:lang w:eastAsia="ru-RU"/>
              </w:rPr>
              <w:t>2027 г.</w:t>
            </w:r>
          </w:p>
        </w:tc>
      </w:tr>
      <w:tr w:rsidR="007E05A5" w:rsidRPr="008014DA" w:rsidTr="007E05A5">
        <w:trPr>
          <w:trHeight w:val="330"/>
        </w:trPr>
        <w:tc>
          <w:tcPr>
            <w:tcW w:w="5000" w:type="pct"/>
            <w:gridSpan w:val="11"/>
            <w:shd w:val="clear" w:color="000000" w:fill="FFD966"/>
            <w:vAlign w:val="center"/>
            <w:hideMark/>
          </w:tcPr>
          <w:p w:rsidR="007E05A5" w:rsidRPr="008014DA" w:rsidRDefault="007E05A5" w:rsidP="007E05A5">
            <w:pPr>
              <w:spacing w:after="0" w:line="240" w:lineRule="auto"/>
              <w:jc w:val="center"/>
              <w:rPr>
                <w:rFonts w:ascii="Calibri" w:eastAsia="Times New Roman" w:hAnsi="Calibri" w:cs="Calibri"/>
                <w:b/>
                <w:bCs/>
                <w:color w:val="000000"/>
                <w:sz w:val="24"/>
                <w:szCs w:val="24"/>
                <w:lang w:eastAsia="ru-RU"/>
              </w:rPr>
            </w:pPr>
            <w:r w:rsidRPr="008014DA">
              <w:rPr>
                <w:rFonts w:ascii="Calibri" w:eastAsia="Times New Roman" w:hAnsi="Calibri" w:cs="Calibri"/>
                <w:b/>
                <w:bCs/>
                <w:color w:val="000000"/>
                <w:sz w:val="24"/>
                <w:szCs w:val="24"/>
                <w:lang w:eastAsia="ru-RU"/>
              </w:rPr>
              <w:t>ООО "Балакиревские тепловые сети"</w:t>
            </w:r>
          </w:p>
        </w:tc>
      </w:tr>
      <w:tr w:rsidR="007E05A5" w:rsidRPr="008014DA" w:rsidTr="007E05A5">
        <w:trPr>
          <w:trHeight w:val="330"/>
        </w:trPr>
        <w:tc>
          <w:tcPr>
            <w:tcW w:w="1139" w:type="pct"/>
            <w:shd w:val="clear" w:color="auto" w:fill="auto"/>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Установленная мощность</w:t>
            </w:r>
          </w:p>
        </w:tc>
        <w:tc>
          <w:tcPr>
            <w:tcW w:w="40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42,99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42,99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42,99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38,99</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38,99</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38,99</w:t>
            </w:r>
          </w:p>
        </w:tc>
      </w:tr>
      <w:tr w:rsidR="007E05A5" w:rsidRPr="008014DA" w:rsidTr="007E05A5">
        <w:trPr>
          <w:trHeight w:val="645"/>
        </w:trPr>
        <w:tc>
          <w:tcPr>
            <w:tcW w:w="1139" w:type="pct"/>
            <w:shd w:val="clear" w:color="auto" w:fill="auto"/>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Располагаемая тепловая мощность</w:t>
            </w:r>
          </w:p>
        </w:tc>
        <w:tc>
          <w:tcPr>
            <w:tcW w:w="40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39,61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39,61</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36,41</w:t>
            </w:r>
          </w:p>
        </w:tc>
      </w:tr>
      <w:tr w:rsidR="007E05A5" w:rsidRPr="008014DA" w:rsidTr="007E05A5">
        <w:trPr>
          <w:trHeight w:val="330"/>
        </w:trPr>
        <w:tc>
          <w:tcPr>
            <w:tcW w:w="1139" w:type="pct"/>
            <w:shd w:val="clear" w:color="auto" w:fill="auto"/>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Тепловая нагрузка, в т.ч.</w:t>
            </w:r>
          </w:p>
        </w:tc>
        <w:tc>
          <w:tcPr>
            <w:tcW w:w="40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22,550</w:t>
            </w:r>
          </w:p>
        </w:tc>
      </w:tr>
      <w:tr w:rsidR="007E05A5" w:rsidRPr="008014DA" w:rsidTr="007E05A5">
        <w:trPr>
          <w:trHeight w:val="330"/>
        </w:trPr>
        <w:tc>
          <w:tcPr>
            <w:tcW w:w="1139" w:type="pct"/>
            <w:shd w:val="clear" w:color="auto" w:fill="auto"/>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 xml:space="preserve">   - отопление и вентляция</w:t>
            </w:r>
          </w:p>
        </w:tc>
        <w:tc>
          <w:tcPr>
            <w:tcW w:w="40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19,530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19,530</w:t>
            </w:r>
          </w:p>
        </w:tc>
      </w:tr>
      <w:tr w:rsidR="007E05A5" w:rsidRPr="008014DA" w:rsidTr="007E05A5">
        <w:trPr>
          <w:trHeight w:val="330"/>
        </w:trPr>
        <w:tc>
          <w:tcPr>
            <w:tcW w:w="1139" w:type="pct"/>
            <w:shd w:val="clear" w:color="auto" w:fill="auto"/>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 xml:space="preserve">   - ГВС</w:t>
            </w:r>
          </w:p>
        </w:tc>
        <w:tc>
          <w:tcPr>
            <w:tcW w:w="40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3,020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3,020</w:t>
            </w:r>
          </w:p>
        </w:tc>
      </w:tr>
      <w:tr w:rsidR="007E05A5" w:rsidRPr="008014DA" w:rsidTr="007E05A5">
        <w:trPr>
          <w:trHeight w:val="645"/>
        </w:trPr>
        <w:tc>
          <w:tcPr>
            <w:tcW w:w="1139" w:type="pct"/>
            <w:shd w:val="clear" w:color="auto" w:fill="auto"/>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Собственные нужды источника</w:t>
            </w:r>
          </w:p>
        </w:tc>
        <w:tc>
          <w:tcPr>
            <w:tcW w:w="40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0,307</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0,301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0,301</w:t>
            </w:r>
          </w:p>
        </w:tc>
      </w:tr>
      <w:tr w:rsidR="007E05A5" w:rsidRPr="008014DA" w:rsidTr="007E05A5">
        <w:trPr>
          <w:trHeight w:val="330"/>
        </w:trPr>
        <w:tc>
          <w:tcPr>
            <w:tcW w:w="1139" w:type="pct"/>
            <w:shd w:val="clear" w:color="auto" w:fill="auto"/>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Потери в тепловых сетях</w:t>
            </w:r>
          </w:p>
        </w:tc>
        <w:tc>
          <w:tcPr>
            <w:tcW w:w="40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5,89</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sz w:val="24"/>
                <w:szCs w:val="24"/>
                <w:lang w:eastAsia="ru-RU"/>
              </w:rPr>
            </w:pPr>
            <w:r w:rsidRPr="008014DA">
              <w:rPr>
                <w:rFonts w:ascii="Calibri" w:eastAsia="Times New Roman" w:hAnsi="Calibri" w:cs="Calibri"/>
                <w:sz w:val="24"/>
                <w:szCs w:val="24"/>
                <w:lang w:eastAsia="ru-RU"/>
              </w:rPr>
              <w:t>6,53</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6,53</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6,52</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6,51</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6,495</w:t>
            </w:r>
          </w:p>
        </w:tc>
        <w:tc>
          <w:tcPr>
            <w:tcW w:w="365"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6,475</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6,435</w:t>
            </w:r>
          </w:p>
        </w:tc>
        <w:tc>
          <w:tcPr>
            <w:tcW w:w="452" w:type="pct"/>
            <w:shd w:val="clear" w:color="auto" w:fill="auto"/>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6,422</w:t>
            </w:r>
          </w:p>
        </w:tc>
      </w:tr>
      <w:tr w:rsidR="007E05A5" w:rsidRPr="008014DA" w:rsidTr="007E05A5">
        <w:trPr>
          <w:trHeight w:val="645"/>
        </w:trPr>
        <w:tc>
          <w:tcPr>
            <w:tcW w:w="1139" w:type="pct"/>
            <w:shd w:val="clear" w:color="000000" w:fill="FCE4D6"/>
            <w:vAlign w:val="center"/>
            <w:hideMark/>
          </w:tcPr>
          <w:p w:rsidR="007E05A5" w:rsidRPr="008014DA" w:rsidRDefault="007E05A5" w:rsidP="007E05A5">
            <w:pPr>
              <w:spacing w:after="0" w:line="240" w:lineRule="auto"/>
              <w:jc w:val="both"/>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Резерв/дефицит РТМ и ФТН</w:t>
            </w:r>
          </w:p>
        </w:tc>
        <w:tc>
          <w:tcPr>
            <w:tcW w:w="402"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10,86</w:t>
            </w:r>
          </w:p>
        </w:tc>
        <w:tc>
          <w:tcPr>
            <w:tcW w:w="365"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10,23</w:t>
            </w:r>
          </w:p>
        </w:tc>
        <w:tc>
          <w:tcPr>
            <w:tcW w:w="365"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10,23</w:t>
            </w:r>
          </w:p>
        </w:tc>
        <w:tc>
          <w:tcPr>
            <w:tcW w:w="365"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10,24</w:t>
            </w:r>
          </w:p>
        </w:tc>
        <w:tc>
          <w:tcPr>
            <w:tcW w:w="365"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10,25</w:t>
            </w:r>
          </w:p>
        </w:tc>
        <w:tc>
          <w:tcPr>
            <w:tcW w:w="365"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10,25</w:t>
            </w:r>
          </w:p>
        </w:tc>
        <w:tc>
          <w:tcPr>
            <w:tcW w:w="365"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10,26</w:t>
            </w:r>
          </w:p>
        </w:tc>
        <w:tc>
          <w:tcPr>
            <w:tcW w:w="365"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10,28</w:t>
            </w:r>
          </w:p>
        </w:tc>
        <w:tc>
          <w:tcPr>
            <w:tcW w:w="452"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10,32</w:t>
            </w:r>
          </w:p>
        </w:tc>
        <w:tc>
          <w:tcPr>
            <w:tcW w:w="452" w:type="pct"/>
            <w:shd w:val="clear" w:color="000000" w:fill="FCE4D6"/>
            <w:vAlign w:val="center"/>
            <w:hideMark/>
          </w:tcPr>
          <w:p w:rsidR="007E05A5" w:rsidRPr="008014DA" w:rsidRDefault="007E05A5" w:rsidP="007E05A5">
            <w:pPr>
              <w:spacing w:after="0" w:line="240" w:lineRule="auto"/>
              <w:jc w:val="center"/>
              <w:rPr>
                <w:rFonts w:ascii="Calibri" w:eastAsia="Times New Roman" w:hAnsi="Calibri" w:cs="Calibri"/>
                <w:color w:val="000000"/>
                <w:sz w:val="24"/>
                <w:szCs w:val="24"/>
                <w:lang w:eastAsia="ru-RU"/>
              </w:rPr>
            </w:pPr>
            <w:r w:rsidRPr="008014DA">
              <w:rPr>
                <w:rFonts w:ascii="Calibri" w:eastAsia="Times New Roman" w:hAnsi="Calibri" w:cs="Calibri"/>
                <w:color w:val="000000"/>
                <w:sz w:val="24"/>
                <w:szCs w:val="24"/>
                <w:lang w:eastAsia="ru-RU"/>
              </w:rPr>
              <w:t>7,14</w:t>
            </w:r>
          </w:p>
        </w:tc>
      </w:tr>
    </w:tbl>
    <w:p w:rsidR="00E862A7" w:rsidRPr="00D11964" w:rsidRDefault="00E862A7" w:rsidP="00E862A7">
      <w:pPr>
        <w:pStyle w:val="21"/>
        <w:spacing w:after="0" w:line="240" w:lineRule="auto"/>
        <w:ind w:left="0" w:firstLine="540"/>
        <w:jc w:val="both"/>
        <w:rPr>
          <w:rFonts w:asciiTheme="minorHAnsi" w:hAnsiTheme="minorHAnsi" w:cstheme="minorHAnsi"/>
          <w:highlight w:val="yellow"/>
        </w:rPr>
      </w:pPr>
    </w:p>
    <w:p w:rsidR="002C543E" w:rsidRPr="00D11964" w:rsidRDefault="002C543E" w:rsidP="00E862A7">
      <w:pPr>
        <w:pStyle w:val="21"/>
        <w:spacing w:after="0" w:line="240" w:lineRule="auto"/>
        <w:ind w:left="0" w:firstLine="540"/>
        <w:jc w:val="both"/>
        <w:rPr>
          <w:rFonts w:asciiTheme="minorHAnsi" w:hAnsiTheme="minorHAnsi" w:cstheme="minorHAnsi"/>
          <w:highlight w:val="yellow"/>
        </w:rPr>
      </w:pPr>
    </w:p>
    <w:p w:rsidR="002C543E" w:rsidRPr="00D11964" w:rsidRDefault="002C543E" w:rsidP="00E862A7">
      <w:pPr>
        <w:pStyle w:val="21"/>
        <w:spacing w:after="0" w:line="240" w:lineRule="auto"/>
        <w:ind w:left="0" w:firstLine="540"/>
        <w:jc w:val="both"/>
        <w:rPr>
          <w:rFonts w:asciiTheme="minorHAnsi" w:hAnsiTheme="minorHAnsi" w:cstheme="minorHAnsi"/>
          <w:highlight w:val="yellow"/>
        </w:rPr>
      </w:pPr>
    </w:p>
    <w:p w:rsidR="002C543E" w:rsidRPr="00D11964" w:rsidRDefault="002C543E" w:rsidP="00E862A7">
      <w:pPr>
        <w:pStyle w:val="21"/>
        <w:spacing w:after="0" w:line="240" w:lineRule="auto"/>
        <w:ind w:left="0" w:firstLine="540"/>
        <w:jc w:val="both"/>
        <w:rPr>
          <w:rFonts w:asciiTheme="minorHAnsi" w:hAnsiTheme="minorHAnsi" w:cstheme="minorHAnsi"/>
          <w:highlight w:val="yellow"/>
        </w:rPr>
        <w:sectPr w:rsidR="002C543E" w:rsidRPr="00D11964" w:rsidSect="009D1576">
          <w:footerReference w:type="default" r:id="rId17"/>
          <w:footerReference w:type="first" r:id="rId18"/>
          <w:pgSz w:w="16838" w:h="11906" w:orient="landscape"/>
          <w:pgMar w:top="851" w:right="1134" w:bottom="1134" w:left="1276" w:header="709" w:footer="709" w:gutter="0"/>
          <w:cols w:space="708"/>
          <w:titlePg/>
          <w:docGrid w:linePitch="360"/>
        </w:sectPr>
      </w:pPr>
    </w:p>
    <w:p w:rsidR="00E862A7" w:rsidRPr="00F40A06" w:rsidRDefault="00C65BDB" w:rsidP="00C71E49">
      <w:pPr>
        <w:spacing w:after="0" w:line="276" w:lineRule="auto"/>
        <w:ind w:firstLine="709"/>
        <w:jc w:val="both"/>
        <w:rPr>
          <w:rFonts w:cstheme="minorHAnsi"/>
          <w:sz w:val="28"/>
          <w:szCs w:val="28"/>
        </w:rPr>
      </w:pPr>
      <w:r w:rsidRPr="00F40A06">
        <w:rPr>
          <w:rFonts w:cstheme="minorHAnsi"/>
          <w:sz w:val="28"/>
          <w:szCs w:val="28"/>
        </w:rPr>
        <w:t>С 2021 по</w:t>
      </w:r>
      <w:r w:rsidR="00E862A7" w:rsidRPr="00F40A06">
        <w:rPr>
          <w:rFonts w:cstheme="minorHAnsi"/>
          <w:sz w:val="28"/>
          <w:szCs w:val="28"/>
        </w:rPr>
        <w:t xml:space="preserve"> </w:t>
      </w:r>
      <w:r w:rsidR="00D11964" w:rsidRPr="00F40A06">
        <w:rPr>
          <w:rFonts w:cstheme="minorHAnsi"/>
          <w:sz w:val="28"/>
          <w:szCs w:val="28"/>
        </w:rPr>
        <w:t>2027</w:t>
      </w:r>
      <w:r w:rsidR="00E862A7" w:rsidRPr="00F40A06">
        <w:rPr>
          <w:rFonts w:cstheme="minorHAnsi"/>
          <w:sz w:val="28"/>
          <w:szCs w:val="28"/>
        </w:rPr>
        <w:t xml:space="preserve"> г. перспективная присоединенная тепловая нагрузка </w:t>
      </w:r>
      <w:r w:rsidR="007E05A5" w:rsidRPr="00F40A06">
        <w:rPr>
          <w:rFonts w:cstheme="minorHAnsi"/>
          <w:sz w:val="28"/>
          <w:szCs w:val="28"/>
        </w:rPr>
        <w:t xml:space="preserve">не изменится, так как </w:t>
      </w:r>
      <w:r w:rsidRPr="00F40A06">
        <w:rPr>
          <w:rFonts w:cstheme="minorHAnsi"/>
          <w:sz w:val="28"/>
          <w:szCs w:val="28"/>
        </w:rPr>
        <w:t>строительство многоквартирных жилых домов свыше 5 этажей не планируется, а 1-4 этажная застройка предусмотрена и</w:t>
      </w:r>
      <w:r w:rsidR="00F40A06" w:rsidRPr="00F40A06">
        <w:rPr>
          <w:rFonts w:cstheme="minorHAnsi"/>
          <w:sz w:val="28"/>
          <w:szCs w:val="28"/>
        </w:rPr>
        <w:t>н</w:t>
      </w:r>
      <w:r w:rsidRPr="00F40A06">
        <w:rPr>
          <w:rFonts w:cstheme="minorHAnsi"/>
          <w:sz w:val="28"/>
          <w:szCs w:val="28"/>
        </w:rPr>
        <w:t>дивидуальной</w:t>
      </w:r>
      <w:r w:rsidR="00C71E49" w:rsidRPr="00F40A06">
        <w:rPr>
          <w:rFonts w:cstheme="minorHAnsi"/>
          <w:sz w:val="28"/>
          <w:szCs w:val="28"/>
        </w:rPr>
        <w:t>.</w:t>
      </w:r>
    </w:p>
    <w:p w:rsidR="00E862A7" w:rsidRDefault="00E862A7" w:rsidP="00E862A7">
      <w:pPr>
        <w:spacing w:after="0" w:line="276" w:lineRule="auto"/>
        <w:ind w:firstLine="567"/>
        <w:jc w:val="both"/>
        <w:rPr>
          <w:rFonts w:cstheme="minorHAnsi"/>
          <w:sz w:val="28"/>
          <w:szCs w:val="28"/>
        </w:rPr>
      </w:pPr>
      <w:r w:rsidRPr="00753364">
        <w:rPr>
          <w:rFonts w:cstheme="minorHAnsi"/>
          <w:sz w:val="28"/>
          <w:szCs w:val="28"/>
        </w:rPr>
        <w:t>На рисунке 3.3.2</w:t>
      </w:r>
      <w:r w:rsidR="00C71E49" w:rsidRPr="00753364">
        <w:rPr>
          <w:rFonts w:cstheme="minorHAnsi"/>
          <w:sz w:val="28"/>
          <w:szCs w:val="28"/>
        </w:rPr>
        <w:t xml:space="preserve"> </w:t>
      </w:r>
      <w:r w:rsidRPr="00753364">
        <w:rPr>
          <w:rFonts w:cstheme="minorHAnsi"/>
          <w:sz w:val="28"/>
          <w:szCs w:val="28"/>
        </w:rPr>
        <w:t>представлена структура тепловых нагрузок и резервов тепловой мощности котельн</w:t>
      </w:r>
      <w:r w:rsidR="00D93C26" w:rsidRPr="00753364">
        <w:rPr>
          <w:rFonts w:cstheme="minorHAnsi"/>
          <w:sz w:val="28"/>
          <w:szCs w:val="28"/>
        </w:rPr>
        <w:t>ой</w:t>
      </w:r>
      <w:r w:rsidRPr="00753364">
        <w:rPr>
          <w:rFonts w:cstheme="minorHAnsi"/>
          <w:sz w:val="28"/>
          <w:szCs w:val="28"/>
        </w:rPr>
        <w:t xml:space="preserve"> теплоснабжающ</w:t>
      </w:r>
      <w:r w:rsidR="00D93C26" w:rsidRPr="00753364">
        <w:rPr>
          <w:rFonts w:cstheme="minorHAnsi"/>
          <w:sz w:val="28"/>
          <w:szCs w:val="28"/>
        </w:rPr>
        <w:t>ей</w:t>
      </w:r>
      <w:r w:rsidRPr="00753364">
        <w:rPr>
          <w:rFonts w:cstheme="minorHAnsi"/>
          <w:sz w:val="28"/>
          <w:szCs w:val="28"/>
        </w:rPr>
        <w:t xml:space="preserve"> организаци</w:t>
      </w:r>
      <w:r w:rsidR="00D93C26" w:rsidRPr="00753364">
        <w:rPr>
          <w:rFonts w:cstheme="minorHAnsi"/>
          <w:sz w:val="28"/>
          <w:szCs w:val="28"/>
        </w:rPr>
        <w:t xml:space="preserve">ей </w:t>
      </w:r>
      <w:r w:rsidR="00C71E49" w:rsidRPr="00753364">
        <w:rPr>
          <w:rFonts w:cstheme="minorHAnsi"/>
          <w:sz w:val="28"/>
          <w:szCs w:val="28"/>
        </w:rPr>
        <w:t xml:space="preserve">ООО «Балакиревские тепловые сети» </w:t>
      </w:r>
      <w:r w:rsidR="00D654BE" w:rsidRPr="00753364">
        <w:rPr>
          <w:rFonts w:cstheme="minorHAnsi"/>
          <w:sz w:val="28"/>
          <w:szCs w:val="28"/>
        </w:rPr>
        <w:t>муниципального образования поселок Балакирево</w:t>
      </w:r>
      <w:r w:rsidRPr="00753364">
        <w:rPr>
          <w:rFonts w:cstheme="minorHAnsi"/>
          <w:sz w:val="28"/>
          <w:szCs w:val="28"/>
        </w:rPr>
        <w:t>.</w:t>
      </w:r>
    </w:p>
    <w:p w:rsidR="00C65BDB" w:rsidRPr="00753364" w:rsidRDefault="00C65BDB" w:rsidP="00C65BDB">
      <w:pPr>
        <w:spacing w:after="0" w:line="276" w:lineRule="auto"/>
        <w:jc w:val="both"/>
        <w:rPr>
          <w:rFonts w:cstheme="minorHAnsi"/>
          <w:sz w:val="28"/>
          <w:szCs w:val="28"/>
        </w:rPr>
      </w:pPr>
      <w:r>
        <w:rPr>
          <w:noProof/>
          <w:lang w:eastAsia="ru-RU"/>
        </w:rPr>
        <w:drawing>
          <wp:inline distT="0" distB="0" distL="0" distR="0">
            <wp:extent cx="6300470" cy="6196330"/>
            <wp:effectExtent l="57150" t="57150" r="43180" b="520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62A7" w:rsidRPr="00753364" w:rsidRDefault="00E862A7" w:rsidP="00E862A7">
      <w:pPr>
        <w:pStyle w:val="21"/>
        <w:spacing w:after="0" w:line="240" w:lineRule="auto"/>
        <w:jc w:val="center"/>
        <w:rPr>
          <w:rFonts w:asciiTheme="minorHAnsi" w:hAnsiTheme="minorHAnsi" w:cstheme="minorHAnsi"/>
          <w:b/>
          <w:i/>
          <w:sz w:val="28"/>
          <w:szCs w:val="28"/>
        </w:rPr>
      </w:pPr>
      <w:r w:rsidRPr="00753364">
        <w:rPr>
          <w:rFonts w:asciiTheme="minorHAnsi" w:hAnsiTheme="minorHAnsi" w:cstheme="minorHAnsi"/>
          <w:b/>
          <w:i/>
          <w:sz w:val="28"/>
          <w:szCs w:val="28"/>
        </w:rPr>
        <w:t>Рисунок 3.3.2 – Структура тепловых нагрузок и резервов тепло</w:t>
      </w:r>
      <w:r w:rsidR="00DC33BE" w:rsidRPr="00753364">
        <w:rPr>
          <w:rFonts w:asciiTheme="minorHAnsi" w:hAnsiTheme="minorHAnsi" w:cstheme="minorHAnsi"/>
          <w:b/>
          <w:i/>
          <w:sz w:val="28"/>
          <w:szCs w:val="28"/>
        </w:rPr>
        <w:t>вой мощности котельн</w:t>
      </w:r>
      <w:r w:rsidR="00D93C26" w:rsidRPr="00753364">
        <w:rPr>
          <w:rFonts w:asciiTheme="minorHAnsi" w:hAnsiTheme="minorHAnsi" w:cstheme="minorHAnsi"/>
          <w:b/>
          <w:i/>
          <w:sz w:val="28"/>
          <w:szCs w:val="28"/>
        </w:rPr>
        <w:t>ой</w:t>
      </w:r>
      <w:r w:rsidRPr="00753364">
        <w:rPr>
          <w:rFonts w:asciiTheme="minorHAnsi" w:hAnsiTheme="minorHAnsi" w:cstheme="minorHAnsi"/>
          <w:b/>
          <w:i/>
          <w:sz w:val="28"/>
          <w:szCs w:val="28"/>
        </w:rPr>
        <w:t xml:space="preserve"> </w:t>
      </w:r>
      <w:r w:rsidR="00D93C26" w:rsidRPr="00753364">
        <w:rPr>
          <w:rFonts w:asciiTheme="minorHAnsi" w:hAnsiTheme="minorHAnsi" w:cstheme="minorHAnsi"/>
          <w:b/>
          <w:i/>
          <w:sz w:val="28"/>
          <w:szCs w:val="28"/>
        </w:rPr>
        <w:t>п. Балакирево</w:t>
      </w:r>
    </w:p>
    <w:p w:rsidR="00E862A7" w:rsidRPr="00D11964" w:rsidRDefault="00E862A7" w:rsidP="00012EE7">
      <w:pPr>
        <w:spacing w:after="0" w:line="276" w:lineRule="auto"/>
        <w:ind w:firstLine="567"/>
        <w:jc w:val="both"/>
        <w:rPr>
          <w:rFonts w:cstheme="minorHAnsi"/>
          <w:sz w:val="28"/>
          <w:szCs w:val="28"/>
          <w:highlight w:val="yellow"/>
        </w:rPr>
      </w:pPr>
      <w:r w:rsidRPr="00753364">
        <w:rPr>
          <w:rFonts w:cstheme="minorHAnsi"/>
          <w:sz w:val="28"/>
          <w:szCs w:val="28"/>
        </w:rPr>
        <w:t>В результате анализа рисунк</w:t>
      </w:r>
      <w:r w:rsidR="00C71E49" w:rsidRPr="00753364">
        <w:rPr>
          <w:rFonts w:cstheme="minorHAnsi"/>
          <w:sz w:val="28"/>
          <w:szCs w:val="28"/>
        </w:rPr>
        <w:t>а</w:t>
      </w:r>
      <w:r w:rsidRPr="00753364">
        <w:rPr>
          <w:rFonts w:cstheme="minorHAnsi"/>
          <w:sz w:val="28"/>
          <w:szCs w:val="28"/>
        </w:rPr>
        <w:t xml:space="preserve"> 3.3.2</w:t>
      </w:r>
      <w:r w:rsidR="00C71E49" w:rsidRPr="00753364">
        <w:rPr>
          <w:rFonts w:cstheme="minorHAnsi"/>
          <w:sz w:val="28"/>
          <w:szCs w:val="28"/>
        </w:rPr>
        <w:t xml:space="preserve"> </w:t>
      </w:r>
      <w:r w:rsidRPr="00753364">
        <w:rPr>
          <w:rFonts w:cstheme="minorHAnsi"/>
          <w:sz w:val="28"/>
          <w:szCs w:val="28"/>
        </w:rPr>
        <w:t xml:space="preserve">можно сделать вывод, что в ходе реализации мероприятий до </w:t>
      </w:r>
      <w:r w:rsidR="00D11964" w:rsidRPr="00753364">
        <w:rPr>
          <w:rFonts w:cstheme="minorHAnsi"/>
          <w:sz w:val="28"/>
          <w:szCs w:val="28"/>
        </w:rPr>
        <w:t>2027</w:t>
      </w:r>
      <w:r w:rsidRPr="00753364">
        <w:rPr>
          <w:rFonts w:cstheme="minorHAnsi"/>
          <w:sz w:val="28"/>
          <w:szCs w:val="28"/>
        </w:rPr>
        <w:t xml:space="preserve"> года на </w:t>
      </w:r>
      <w:r w:rsidRPr="00F40A06">
        <w:rPr>
          <w:rFonts w:cstheme="minorHAnsi"/>
          <w:sz w:val="28"/>
          <w:szCs w:val="28"/>
        </w:rPr>
        <w:t xml:space="preserve">котельной </w:t>
      </w:r>
      <w:r w:rsidR="00C71E49" w:rsidRPr="00F40A06">
        <w:rPr>
          <w:rFonts w:cstheme="minorHAnsi"/>
          <w:sz w:val="28"/>
          <w:szCs w:val="28"/>
        </w:rPr>
        <w:t xml:space="preserve">за счет </w:t>
      </w:r>
      <w:r w:rsidR="00F40A06" w:rsidRPr="00F40A06">
        <w:rPr>
          <w:rFonts w:cstheme="minorHAnsi"/>
          <w:sz w:val="28"/>
          <w:szCs w:val="28"/>
        </w:rPr>
        <w:t>модернизации участков тепловых сетей снижаются потери тепловой энергии.</w:t>
      </w:r>
      <w:r w:rsidRPr="00F40A06">
        <w:rPr>
          <w:rFonts w:cstheme="minorHAnsi"/>
          <w:sz w:val="28"/>
          <w:szCs w:val="28"/>
        </w:rPr>
        <w:t xml:space="preserve"> </w:t>
      </w:r>
    </w:p>
    <w:p w:rsidR="00E862A7" w:rsidRPr="00D11964" w:rsidRDefault="00E862A7" w:rsidP="00012EE7">
      <w:pPr>
        <w:spacing w:after="0" w:line="276" w:lineRule="auto"/>
        <w:ind w:firstLine="567"/>
        <w:jc w:val="both"/>
        <w:rPr>
          <w:rFonts w:cstheme="minorHAnsi"/>
          <w:sz w:val="28"/>
          <w:szCs w:val="28"/>
          <w:highlight w:val="yellow"/>
        </w:rPr>
      </w:pPr>
      <w:r w:rsidRPr="00753364">
        <w:rPr>
          <w:rFonts w:cstheme="minorHAnsi"/>
          <w:sz w:val="28"/>
          <w:szCs w:val="28"/>
        </w:rPr>
        <w:t>Анализ приведенн</w:t>
      </w:r>
      <w:r w:rsidR="002A77F4" w:rsidRPr="00753364">
        <w:rPr>
          <w:rFonts w:cstheme="minorHAnsi"/>
          <w:sz w:val="28"/>
          <w:szCs w:val="28"/>
        </w:rPr>
        <w:t>ого</w:t>
      </w:r>
      <w:r w:rsidRPr="00753364">
        <w:rPr>
          <w:rFonts w:cstheme="minorHAnsi"/>
          <w:sz w:val="28"/>
          <w:szCs w:val="28"/>
        </w:rPr>
        <w:t xml:space="preserve"> баланс</w:t>
      </w:r>
      <w:r w:rsidR="002A77F4" w:rsidRPr="00753364">
        <w:rPr>
          <w:rFonts w:cstheme="minorHAnsi"/>
          <w:sz w:val="28"/>
          <w:szCs w:val="28"/>
        </w:rPr>
        <w:t>а</w:t>
      </w:r>
      <w:r w:rsidRPr="00753364">
        <w:rPr>
          <w:rFonts w:cstheme="minorHAnsi"/>
          <w:sz w:val="28"/>
          <w:szCs w:val="28"/>
        </w:rPr>
        <w:t xml:space="preserve"> тепловой мощности и присоединенной тепловой нагрузки источник</w:t>
      </w:r>
      <w:r w:rsidR="002A77F4" w:rsidRPr="00753364">
        <w:rPr>
          <w:rFonts w:cstheme="minorHAnsi"/>
          <w:sz w:val="28"/>
          <w:szCs w:val="28"/>
        </w:rPr>
        <w:t>а</w:t>
      </w:r>
      <w:r w:rsidRPr="00753364">
        <w:rPr>
          <w:rFonts w:cstheme="minorHAnsi"/>
          <w:sz w:val="28"/>
          <w:szCs w:val="28"/>
        </w:rPr>
        <w:t xml:space="preserve"> теплоснабжения показывает, что при реализации мероприятий Раздела </w:t>
      </w:r>
      <w:r w:rsidR="00F40A06">
        <w:rPr>
          <w:rFonts w:cstheme="minorHAnsi"/>
          <w:sz w:val="28"/>
          <w:szCs w:val="28"/>
        </w:rPr>
        <w:t>5</w:t>
      </w:r>
      <w:r w:rsidRPr="00753364">
        <w:rPr>
          <w:rFonts w:cstheme="minorHAnsi"/>
          <w:sz w:val="28"/>
          <w:szCs w:val="28"/>
        </w:rPr>
        <w:t xml:space="preserve"> и </w:t>
      </w:r>
      <w:r w:rsidR="00F40A06">
        <w:rPr>
          <w:rFonts w:cstheme="minorHAnsi"/>
          <w:sz w:val="28"/>
          <w:szCs w:val="28"/>
        </w:rPr>
        <w:t>6</w:t>
      </w:r>
      <w:r w:rsidRPr="00753364">
        <w:rPr>
          <w:rFonts w:cstheme="minorHAnsi"/>
          <w:sz w:val="28"/>
          <w:szCs w:val="28"/>
        </w:rPr>
        <w:t xml:space="preserve"> тепловой мощности котельн</w:t>
      </w:r>
      <w:r w:rsidR="00163443" w:rsidRPr="00753364">
        <w:rPr>
          <w:rFonts w:cstheme="minorHAnsi"/>
          <w:sz w:val="28"/>
          <w:szCs w:val="28"/>
        </w:rPr>
        <w:t xml:space="preserve">ой </w:t>
      </w:r>
      <w:r w:rsidR="00D654BE" w:rsidRPr="00753364">
        <w:rPr>
          <w:rFonts w:cstheme="minorHAnsi"/>
          <w:sz w:val="28"/>
          <w:szCs w:val="28"/>
        </w:rPr>
        <w:t>муниципального образования поселок Балакирево</w:t>
      </w:r>
      <w:r w:rsidRPr="00753364">
        <w:rPr>
          <w:rFonts w:cstheme="minorHAnsi"/>
          <w:sz w:val="28"/>
          <w:szCs w:val="28"/>
        </w:rPr>
        <w:t xml:space="preserve"> будет </w:t>
      </w:r>
      <w:r w:rsidRPr="00F40A06">
        <w:rPr>
          <w:rFonts w:cstheme="minorHAnsi"/>
          <w:sz w:val="28"/>
          <w:szCs w:val="28"/>
        </w:rPr>
        <w:t>достаточно для</w:t>
      </w:r>
      <w:r w:rsidRPr="00753364">
        <w:rPr>
          <w:rFonts w:cstheme="minorHAnsi"/>
          <w:sz w:val="28"/>
          <w:szCs w:val="28"/>
        </w:rPr>
        <w:t xml:space="preserve"> покрытия тепловых нагрузок потребителей в существующих и перспективных зонах действия энергоисточник</w:t>
      </w:r>
      <w:r w:rsidR="00163443" w:rsidRPr="00753364">
        <w:rPr>
          <w:rFonts w:cstheme="minorHAnsi"/>
          <w:sz w:val="28"/>
          <w:szCs w:val="28"/>
        </w:rPr>
        <w:t>а</w:t>
      </w:r>
      <w:r w:rsidRPr="00753364">
        <w:rPr>
          <w:rFonts w:cstheme="minorHAnsi"/>
          <w:sz w:val="28"/>
          <w:szCs w:val="28"/>
        </w:rPr>
        <w:t xml:space="preserve"> во всем периоде действия схемы теплоснабжения.</w:t>
      </w:r>
    </w:p>
    <w:p w:rsidR="00E862A7" w:rsidRPr="00D11964" w:rsidRDefault="00E862A7" w:rsidP="00E862A7">
      <w:pPr>
        <w:rPr>
          <w:rFonts w:eastAsia="Times New Roman" w:cstheme="minorHAnsi"/>
          <w:sz w:val="28"/>
          <w:szCs w:val="28"/>
          <w:highlight w:val="yellow"/>
          <w:lang w:eastAsia="ru-RU"/>
        </w:rPr>
      </w:pPr>
      <w:r w:rsidRPr="00D11964">
        <w:rPr>
          <w:rFonts w:cstheme="minorHAnsi"/>
          <w:sz w:val="28"/>
          <w:szCs w:val="28"/>
          <w:highlight w:val="yellow"/>
        </w:rPr>
        <w:br w:type="page"/>
      </w:r>
    </w:p>
    <w:p w:rsidR="009E6B1D" w:rsidRPr="00753364" w:rsidRDefault="00FC663F" w:rsidP="00590999">
      <w:pPr>
        <w:pStyle w:val="2"/>
        <w:spacing w:before="0"/>
        <w:jc w:val="center"/>
        <w:rPr>
          <w:b/>
        </w:rPr>
      </w:pPr>
      <w:bookmarkStart w:id="16" w:name="_Toc518627514"/>
      <w:r w:rsidRPr="00753364">
        <w:rPr>
          <w:b/>
          <w:caps/>
          <w:sz w:val="28"/>
          <w:szCs w:val="28"/>
        </w:rPr>
        <w:t xml:space="preserve">4. </w:t>
      </w:r>
      <w:r w:rsidR="009E6B1D" w:rsidRPr="00753364">
        <w:rPr>
          <w:b/>
          <w:caps/>
          <w:sz w:val="28"/>
          <w:szCs w:val="28"/>
        </w:rPr>
        <w:t>Раздел 3. Перспективные балансы теплоносителя</w:t>
      </w:r>
      <w:bookmarkEnd w:id="16"/>
    </w:p>
    <w:p w:rsidR="009E6B1D" w:rsidRPr="00753364" w:rsidRDefault="009E6B1D" w:rsidP="003A08B7">
      <w:pPr>
        <w:pStyle w:val="1"/>
        <w:spacing w:before="0" w:line="240" w:lineRule="auto"/>
        <w:jc w:val="both"/>
        <w:rPr>
          <w:b/>
          <w:sz w:val="28"/>
          <w:szCs w:val="28"/>
        </w:rPr>
      </w:pPr>
      <w:bookmarkStart w:id="17" w:name="_Toc518627515"/>
      <w:r w:rsidRPr="00753364">
        <w:rPr>
          <w:b/>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7"/>
    </w:p>
    <w:p w:rsidR="00DC33BE" w:rsidRPr="00753364" w:rsidRDefault="00DC33BE" w:rsidP="00DC33BE">
      <w:pPr>
        <w:spacing w:after="0" w:line="276" w:lineRule="auto"/>
        <w:ind w:firstLine="567"/>
        <w:jc w:val="both"/>
        <w:rPr>
          <w:rFonts w:cstheme="minorHAnsi"/>
          <w:sz w:val="28"/>
          <w:szCs w:val="28"/>
        </w:rPr>
      </w:pPr>
      <w:r w:rsidRPr="00753364">
        <w:rPr>
          <w:rFonts w:cstheme="minorHAnsi"/>
          <w:sz w:val="28"/>
          <w:szCs w:val="28"/>
        </w:rPr>
        <w:t>В настоящее время на котельн</w:t>
      </w:r>
      <w:r w:rsidR="00BB629B" w:rsidRPr="00753364">
        <w:rPr>
          <w:rFonts w:cstheme="minorHAnsi"/>
          <w:sz w:val="28"/>
          <w:szCs w:val="28"/>
        </w:rPr>
        <w:t xml:space="preserve">ой </w:t>
      </w:r>
      <w:r w:rsidR="00D654BE" w:rsidRPr="00753364">
        <w:rPr>
          <w:rFonts w:cstheme="minorHAnsi"/>
          <w:sz w:val="28"/>
          <w:szCs w:val="28"/>
        </w:rPr>
        <w:t>муниципального образования поселок Балакирево</w:t>
      </w:r>
      <w:r w:rsidRPr="00753364">
        <w:rPr>
          <w:rFonts w:cstheme="minorHAnsi"/>
          <w:sz w:val="28"/>
          <w:szCs w:val="28"/>
        </w:rPr>
        <w:t xml:space="preserve"> водоподготовительные установки (далее - ВПУ) присутствуют. </w:t>
      </w:r>
    </w:p>
    <w:p w:rsidR="00DC33BE" w:rsidRPr="00F40A06" w:rsidRDefault="00DC33BE" w:rsidP="00DC33BE">
      <w:pPr>
        <w:spacing w:after="0" w:line="276" w:lineRule="auto"/>
        <w:ind w:firstLine="567"/>
        <w:jc w:val="both"/>
        <w:rPr>
          <w:rFonts w:cstheme="minorHAnsi"/>
          <w:b/>
          <w:i/>
          <w:sz w:val="28"/>
          <w:szCs w:val="28"/>
        </w:rPr>
      </w:pPr>
      <w:r w:rsidRPr="00753364">
        <w:rPr>
          <w:rFonts w:cstheme="minorHAnsi"/>
          <w:sz w:val="28"/>
          <w:szCs w:val="28"/>
        </w:rPr>
        <w:t>Характеристика и производительность водоподготовительных установок котельн</w:t>
      </w:r>
      <w:r w:rsidR="00BB629B" w:rsidRPr="00753364">
        <w:rPr>
          <w:rFonts w:cstheme="minorHAnsi"/>
          <w:sz w:val="28"/>
          <w:szCs w:val="28"/>
        </w:rPr>
        <w:t xml:space="preserve">ой </w:t>
      </w:r>
      <w:r w:rsidR="00D654BE" w:rsidRPr="00753364">
        <w:rPr>
          <w:rFonts w:cstheme="minorHAnsi"/>
          <w:sz w:val="28"/>
          <w:szCs w:val="28"/>
        </w:rPr>
        <w:t>муниципального образования поселок Балакирево</w:t>
      </w:r>
      <w:r w:rsidRPr="00753364">
        <w:rPr>
          <w:rFonts w:cstheme="minorHAnsi"/>
          <w:sz w:val="28"/>
          <w:szCs w:val="28"/>
        </w:rPr>
        <w:t xml:space="preserve"> </w:t>
      </w:r>
      <w:r w:rsidR="00BB629B" w:rsidRPr="00753364">
        <w:rPr>
          <w:rFonts w:cstheme="minorHAnsi"/>
          <w:sz w:val="28"/>
          <w:szCs w:val="28"/>
        </w:rPr>
        <w:t>Александровского</w:t>
      </w:r>
      <w:r w:rsidRPr="00753364">
        <w:rPr>
          <w:rFonts w:cstheme="minorHAnsi"/>
          <w:sz w:val="28"/>
          <w:szCs w:val="28"/>
        </w:rPr>
        <w:t xml:space="preserve"> района Владимирской области </w:t>
      </w:r>
      <w:r w:rsidRPr="00F40A06">
        <w:rPr>
          <w:rFonts w:cstheme="minorHAnsi"/>
          <w:sz w:val="28"/>
          <w:szCs w:val="28"/>
        </w:rPr>
        <w:t>представлена в таблице 4.1.1.</w:t>
      </w:r>
    </w:p>
    <w:p w:rsidR="00DC33BE" w:rsidRPr="00F40A06" w:rsidRDefault="00DC33BE" w:rsidP="00DC33BE">
      <w:pPr>
        <w:spacing w:after="0" w:line="276" w:lineRule="auto"/>
        <w:jc w:val="both"/>
        <w:rPr>
          <w:rFonts w:cstheme="minorHAnsi"/>
          <w:b/>
          <w:i/>
          <w:sz w:val="28"/>
          <w:szCs w:val="28"/>
        </w:rPr>
      </w:pPr>
      <w:r w:rsidRPr="00F40A06">
        <w:rPr>
          <w:rFonts w:cstheme="minorHAnsi"/>
          <w:b/>
          <w:i/>
          <w:sz w:val="28"/>
          <w:szCs w:val="28"/>
        </w:rPr>
        <w:t>Таблица 4.1.1 – Характеристика ВПУ источник</w:t>
      </w:r>
      <w:r w:rsidR="002A77F4" w:rsidRPr="00F40A06">
        <w:rPr>
          <w:rFonts w:cstheme="minorHAnsi"/>
          <w:b/>
          <w:i/>
          <w:sz w:val="28"/>
          <w:szCs w:val="28"/>
        </w:rPr>
        <w:t>а</w:t>
      </w:r>
      <w:r w:rsidRPr="00F40A06">
        <w:rPr>
          <w:rFonts w:cstheme="minorHAnsi"/>
          <w:b/>
          <w:i/>
          <w:sz w:val="28"/>
          <w:szCs w:val="28"/>
        </w:rPr>
        <w:t xml:space="preserve"> теплоснабжения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02"/>
        <w:gridCol w:w="3402"/>
        <w:gridCol w:w="2127"/>
        <w:gridCol w:w="1807"/>
      </w:tblGrid>
      <w:tr w:rsidR="00BB629B" w:rsidRPr="00F40A06" w:rsidTr="002A77F4">
        <w:trPr>
          <w:trHeight w:val="330"/>
        </w:trPr>
        <w:tc>
          <w:tcPr>
            <w:tcW w:w="1382" w:type="pct"/>
            <w:vMerge w:val="restart"/>
            <w:shd w:val="clear" w:color="000000" w:fill="92D050"/>
            <w:vAlign w:val="center"/>
            <w:hideMark/>
          </w:tcPr>
          <w:p w:rsidR="00BB629B" w:rsidRPr="00F40A06" w:rsidRDefault="00BB629B" w:rsidP="00BB629B">
            <w:pPr>
              <w:spacing w:after="0" w:line="240" w:lineRule="auto"/>
              <w:jc w:val="center"/>
              <w:rPr>
                <w:rFonts w:ascii="Calibri" w:eastAsia="Times New Roman" w:hAnsi="Calibri" w:cs="Calibri"/>
                <w:b/>
                <w:bCs/>
                <w:color w:val="000000"/>
                <w:sz w:val="24"/>
                <w:szCs w:val="24"/>
                <w:lang w:eastAsia="ru-RU"/>
              </w:rPr>
            </w:pPr>
            <w:r w:rsidRPr="00F40A06">
              <w:rPr>
                <w:rFonts w:ascii="Calibri" w:eastAsia="Times New Roman" w:hAnsi="Calibri" w:cs="Calibri"/>
                <w:b/>
                <w:bCs/>
                <w:color w:val="000000"/>
                <w:sz w:val="24"/>
                <w:szCs w:val="24"/>
                <w:lang w:eastAsia="ru-RU"/>
              </w:rPr>
              <w:t>Наименование источника</w:t>
            </w:r>
          </w:p>
        </w:tc>
        <w:tc>
          <w:tcPr>
            <w:tcW w:w="1678" w:type="pct"/>
            <w:vMerge w:val="restart"/>
            <w:shd w:val="clear" w:color="000000" w:fill="92D050"/>
            <w:vAlign w:val="center"/>
            <w:hideMark/>
          </w:tcPr>
          <w:p w:rsidR="00BB629B" w:rsidRPr="00F40A06" w:rsidRDefault="00BB629B" w:rsidP="00BB629B">
            <w:pPr>
              <w:spacing w:after="0" w:line="240" w:lineRule="auto"/>
              <w:jc w:val="center"/>
              <w:rPr>
                <w:rFonts w:ascii="Calibri" w:eastAsia="Times New Roman" w:hAnsi="Calibri" w:cs="Calibri"/>
                <w:b/>
                <w:bCs/>
                <w:color w:val="000000"/>
                <w:sz w:val="24"/>
                <w:szCs w:val="24"/>
                <w:lang w:eastAsia="ru-RU"/>
              </w:rPr>
            </w:pPr>
            <w:r w:rsidRPr="00F40A06">
              <w:rPr>
                <w:rFonts w:ascii="Calibri" w:eastAsia="Times New Roman" w:hAnsi="Calibri" w:cs="Calibri"/>
                <w:b/>
                <w:bCs/>
                <w:color w:val="000000"/>
                <w:sz w:val="24"/>
                <w:szCs w:val="24"/>
                <w:lang w:eastAsia="ru-RU"/>
              </w:rPr>
              <w:t>Оборудование ХВО</w:t>
            </w:r>
          </w:p>
        </w:tc>
        <w:tc>
          <w:tcPr>
            <w:tcW w:w="1940" w:type="pct"/>
            <w:gridSpan w:val="2"/>
            <w:shd w:val="clear" w:color="000000" w:fill="92D050"/>
            <w:vAlign w:val="center"/>
            <w:hideMark/>
          </w:tcPr>
          <w:p w:rsidR="00BB629B" w:rsidRPr="00F40A06" w:rsidRDefault="00BB629B" w:rsidP="00BB629B">
            <w:pPr>
              <w:spacing w:after="0" w:line="240" w:lineRule="auto"/>
              <w:jc w:val="center"/>
              <w:rPr>
                <w:rFonts w:ascii="Calibri" w:eastAsia="Times New Roman" w:hAnsi="Calibri" w:cs="Calibri"/>
                <w:b/>
                <w:bCs/>
                <w:color w:val="000000"/>
                <w:sz w:val="24"/>
                <w:szCs w:val="24"/>
                <w:lang w:eastAsia="ru-RU"/>
              </w:rPr>
            </w:pPr>
            <w:r w:rsidRPr="00F40A06">
              <w:rPr>
                <w:rFonts w:ascii="Calibri" w:eastAsia="Times New Roman" w:hAnsi="Calibri" w:cs="Calibri"/>
                <w:b/>
                <w:bCs/>
                <w:color w:val="000000"/>
                <w:sz w:val="24"/>
                <w:szCs w:val="24"/>
                <w:lang w:eastAsia="ru-RU"/>
              </w:rPr>
              <w:t>Производительность</w:t>
            </w:r>
          </w:p>
        </w:tc>
      </w:tr>
      <w:tr w:rsidR="00BB629B" w:rsidRPr="00F40A06" w:rsidTr="002A77F4">
        <w:trPr>
          <w:trHeight w:val="330"/>
        </w:trPr>
        <w:tc>
          <w:tcPr>
            <w:tcW w:w="1382" w:type="pct"/>
            <w:vMerge/>
            <w:vAlign w:val="center"/>
            <w:hideMark/>
          </w:tcPr>
          <w:p w:rsidR="00BB629B" w:rsidRPr="00F40A06" w:rsidRDefault="00BB629B" w:rsidP="00BB629B">
            <w:pPr>
              <w:spacing w:after="0" w:line="240" w:lineRule="auto"/>
              <w:rPr>
                <w:rFonts w:ascii="Calibri" w:eastAsia="Times New Roman" w:hAnsi="Calibri" w:cs="Calibri"/>
                <w:b/>
                <w:bCs/>
                <w:color w:val="000000"/>
                <w:sz w:val="24"/>
                <w:szCs w:val="24"/>
                <w:lang w:eastAsia="ru-RU"/>
              </w:rPr>
            </w:pPr>
          </w:p>
        </w:tc>
        <w:tc>
          <w:tcPr>
            <w:tcW w:w="1678" w:type="pct"/>
            <w:vMerge/>
            <w:vAlign w:val="center"/>
            <w:hideMark/>
          </w:tcPr>
          <w:p w:rsidR="00BB629B" w:rsidRPr="00F40A06" w:rsidRDefault="00BB629B" w:rsidP="00BB629B">
            <w:pPr>
              <w:spacing w:after="0" w:line="240" w:lineRule="auto"/>
              <w:rPr>
                <w:rFonts w:ascii="Calibri" w:eastAsia="Times New Roman" w:hAnsi="Calibri" w:cs="Calibri"/>
                <w:b/>
                <w:bCs/>
                <w:color w:val="000000"/>
                <w:sz w:val="24"/>
                <w:szCs w:val="24"/>
                <w:lang w:eastAsia="ru-RU"/>
              </w:rPr>
            </w:pPr>
          </w:p>
        </w:tc>
        <w:tc>
          <w:tcPr>
            <w:tcW w:w="1049" w:type="pct"/>
            <w:shd w:val="clear" w:color="000000" w:fill="92D050"/>
            <w:vAlign w:val="center"/>
            <w:hideMark/>
          </w:tcPr>
          <w:p w:rsidR="00BB629B" w:rsidRPr="00F40A06" w:rsidRDefault="00BB629B" w:rsidP="00BB629B">
            <w:pPr>
              <w:spacing w:after="0" w:line="240" w:lineRule="auto"/>
              <w:jc w:val="center"/>
              <w:rPr>
                <w:rFonts w:ascii="Calibri" w:eastAsia="Times New Roman" w:hAnsi="Calibri" w:cs="Calibri"/>
                <w:b/>
                <w:bCs/>
                <w:color w:val="000000"/>
                <w:sz w:val="24"/>
                <w:szCs w:val="24"/>
                <w:lang w:eastAsia="ru-RU"/>
              </w:rPr>
            </w:pPr>
            <w:r w:rsidRPr="00F40A06">
              <w:rPr>
                <w:rFonts w:ascii="Calibri" w:eastAsia="Times New Roman" w:hAnsi="Calibri" w:cs="Calibri"/>
                <w:b/>
                <w:bCs/>
                <w:color w:val="000000"/>
                <w:sz w:val="24"/>
                <w:szCs w:val="24"/>
                <w:lang w:eastAsia="ru-RU"/>
              </w:rPr>
              <w:t>м3/час</w:t>
            </w:r>
          </w:p>
        </w:tc>
        <w:tc>
          <w:tcPr>
            <w:tcW w:w="892" w:type="pct"/>
            <w:shd w:val="clear" w:color="000000" w:fill="92D050"/>
            <w:vAlign w:val="center"/>
            <w:hideMark/>
          </w:tcPr>
          <w:p w:rsidR="00BB629B" w:rsidRPr="00F40A06" w:rsidRDefault="00BB629B" w:rsidP="00BB629B">
            <w:pPr>
              <w:spacing w:after="0" w:line="240" w:lineRule="auto"/>
              <w:jc w:val="center"/>
              <w:rPr>
                <w:rFonts w:ascii="Calibri" w:eastAsia="Times New Roman" w:hAnsi="Calibri" w:cs="Calibri"/>
                <w:b/>
                <w:bCs/>
                <w:color w:val="000000"/>
                <w:sz w:val="24"/>
                <w:szCs w:val="24"/>
                <w:lang w:eastAsia="ru-RU"/>
              </w:rPr>
            </w:pPr>
            <w:r w:rsidRPr="00F40A06">
              <w:rPr>
                <w:rFonts w:ascii="Calibri" w:eastAsia="Times New Roman" w:hAnsi="Calibri" w:cs="Calibri"/>
                <w:b/>
                <w:bCs/>
                <w:color w:val="000000"/>
                <w:sz w:val="24"/>
                <w:szCs w:val="24"/>
                <w:lang w:eastAsia="ru-RU"/>
              </w:rPr>
              <w:t>тыс. м3/год</w:t>
            </w:r>
          </w:p>
        </w:tc>
      </w:tr>
      <w:tr w:rsidR="00BB629B" w:rsidRPr="00F40A06" w:rsidTr="002A77F4">
        <w:trPr>
          <w:trHeight w:val="330"/>
        </w:trPr>
        <w:tc>
          <w:tcPr>
            <w:tcW w:w="5000" w:type="pct"/>
            <w:gridSpan w:val="4"/>
            <w:shd w:val="clear" w:color="000000" w:fill="FFD966"/>
            <w:vAlign w:val="center"/>
            <w:hideMark/>
          </w:tcPr>
          <w:p w:rsidR="00BB629B" w:rsidRPr="00F40A06" w:rsidRDefault="00BB629B" w:rsidP="00BB629B">
            <w:pPr>
              <w:spacing w:after="0" w:line="240" w:lineRule="auto"/>
              <w:jc w:val="center"/>
              <w:rPr>
                <w:rFonts w:ascii="Calibri" w:eastAsia="Times New Roman" w:hAnsi="Calibri" w:cs="Calibri"/>
                <w:b/>
                <w:bCs/>
                <w:i/>
                <w:iCs/>
                <w:color w:val="000000"/>
                <w:sz w:val="24"/>
                <w:szCs w:val="24"/>
                <w:lang w:eastAsia="ru-RU"/>
              </w:rPr>
            </w:pPr>
            <w:r w:rsidRPr="00F40A06">
              <w:rPr>
                <w:rFonts w:ascii="Calibri" w:eastAsia="Times New Roman" w:hAnsi="Calibri" w:cs="Calibri"/>
                <w:b/>
                <w:bCs/>
                <w:i/>
                <w:iCs/>
                <w:color w:val="000000"/>
                <w:sz w:val="24"/>
                <w:szCs w:val="24"/>
                <w:lang w:eastAsia="ru-RU"/>
              </w:rPr>
              <w:t>ООО "Балакиревские тепловые сети"</w:t>
            </w:r>
          </w:p>
        </w:tc>
      </w:tr>
      <w:tr w:rsidR="00BB629B" w:rsidRPr="00D11964" w:rsidTr="002A77F4">
        <w:trPr>
          <w:trHeight w:val="960"/>
        </w:trPr>
        <w:tc>
          <w:tcPr>
            <w:tcW w:w="1382" w:type="pct"/>
            <w:shd w:val="clear" w:color="auto" w:fill="auto"/>
            <w:vAlign w:val="center"/>
            <w:hideMark/>
          </w:tcPr>
          <w:p w:rsidR="00BB629B" w:rsidRPr="00F40A06" w:rsidRDefault="00BB629B" w:rsidP="00BB629B">
            <w:pPr>
              <w:spacing w:after="0" w:line="240" w:lineRule="auto"/>
              <w:jc w:val="both"/>
              <w:rPr>
                <w:rFonts w:ascii="Calibri" w:eastAsia="Times New Roman" w:hAnsi="Calibri" w:cs="Calibri"/>
                <w:color w:val="000000"/>
                <w:sz w:val="24"/>
                <w:szCs w:val="24"/>
                <w:lang w:eastAsia="ru-RU"/>
              </w:rPr>
            </w:pPr>
            <w:r w:rsidRPr="00F40A06">
              <w:rPr>
                <w:rFonts w:ascii="Calibri" w:eastAsia="Times New Roman" w:hAnsi="Calibri" w:cs="Calibri"/>
                <w:color w:val="000000"/>
                <w:sz w:val="24"/>
                <w:szCs w:val="24"/>
                <w:lang w:eastAsia="ru-RU"/>
              </w:rPr>
              <w:t>Котельная п. Балакирево</w:t>
            </w:r>
          </w:p>
        </w:tc>
        <w:tc>
          <w:tcPr>
            <w:tcW w:w="1678" w:type="pct"/>
            <w:shd w:val="clear" w:color="auto" w:fill="auto"/>
            <w:vAlign w:val="center"/>
            <w:hideMark/>
          </w:tcPr>
          <w:p w:rsidR="00BB629B" w:rsidRPr="00F40A06" w:rsidRDefault="00BB629B" w:rsidP="00BB629B">
            <w:pPr>
              <w:spacing w:after="0" w:line="240" w:lineRule="auto"/>
              <w:jc w:val="center"/>
              <w:rPr>
                <w:rFonts w:ascii="Calibri" w:eastAsia="Times New Roman" w:hAnsi="Calibri" w:cs="Calibri"/>
                <w:color w:val="000000"/>
                <w:sz w:val="24"/>
                <w:szCs w:val="24"/>
                <w:lang w:eastAsia="ru-RU"/>
              </w:rPr>
            </w:pPr>
            <w:r w:rsidRPr="00F40A06">
              <w:rPr>
                <w:rFonts w:ascii="Calibri" w:eastAsia="Times New Roman" w:hAnsi="Calibri" w:cs="Calibri"/>
                <w:color w:val="000000"/>
                <w:sz w:val="24"/>
                <w:szCs w:val="24"/>
                <w:lang w:eastAsia="ru-RU"/>
              </w:rPr>
              <w:t>две установки I ступени и две установки II ступени Nа-катионирования</w:t>
            </w:r>
          </w:p>
        </w:tc>
        <w:tc>
          <w:tcPr>
            <w:tcW w:w="1049" w:type="pct"/>
            <w:shd w:val="clear" w:color="auto" w:fill="auto"/>
            <w:vAlign w:val="center"/>
            <w:hideMark/>
          </w:tcPr>
          <w:p w:rsidR="00BB629B" w:rsidRPr="00F40A06" w:rsidRDefault="00BB629B" w:rsidP="00BB629B">
            <w:pPr>
              <w:spacing w:after="0" w:line="240" w:lineRule="auto"/>
              <w:jc w:val="center"/>
              <w:rPr>
                <w:rFonts w:ascii="Calibri" w:eastAsia="Times New Roman" w:hAnsi="Calibri" w:cs="Calibri"/>
                <w:sz w:val="24"/>
                <w:szCs w:val="24"/>
                <w:lang w:eastAsia="ru-RU"/>
              </w:rPr>
            </w:pPr>
            <w:r w:rsidRPr="00F40A06">
              <w:rPr>
                <w:rFonts w:ascii="Calibri" w:eastAsia="Times New Roman" w:hAnsi="Calibri" w:cs="Calibri"/>
                <w:sz w:val="24"/>
                <w:szCs w:val="24"/>
                <w:lang w:eastAsia="ru-RU"/>
              </w:rPr>
              <w:t>35,0</w:t>
            </w:r>
          </w:p>
        </w:tc>
        <w:tc>
          <w:tcPr>
            <w:tcW w:w="892" w:type="pct"/>
            <w:shd w:val="clear" w:color="auto" w:fill="auto"/>
            <w:vAlign w:val="center"/>
            <w:hideMark/>
          </w:tcPr>
          <w:p w:rsidR="00BB629B" w:rsidRPr="00F40A06" w:rsidRDefault="00BB629B" w:rsidP="00BB629B">
            <w:pPr>
              <w:spacing w:after="0" w:line="240" w:lineRule="auto"/>
              <w:jc w:val="center"/>
              <w:rPr>
                <w:rFonts w:ascii="Calibri" w:eastAsia="Times New Roman" w:hAnsi="Calibri" w:cs="Calibri"/>
                <w:color w:val="000000"/>
                <w:sz w:val="24"/>
                <w:szCs w:val="24"/>
                <w:lang w:eastAsia="ru-RU"/>
              </w:rPr>
            </w:pPr>
            <w:r w:rsidRPr="00F40A06">
              <w:rPr>
                <w:rFonts w:ascii="Calibri" w:eastAsia="Times New Roman" w:hAnsi="Calibri" w:cs="Calibri"/>
                <w:color w:val="000000"/>
                <w:sz w:val="24"/>
                <w:szCs w:val="24"/>
                <w:lang w:eastAsia="ru-RU"/>
              </w:rPr>
              <w:t>294,0</w:t>
            </w:r>
          </w:p>
        </w:tc>
      </w:tr>
    </w:tbl>
    <w:p w:rsidR="00DC33BE" w:rsidRPr="00D11964" w:rsidRDefault="00DC33BE" w:rsidP="00DC33BE">
      <w:pPr>
        <w:spacing w:after="0" w:line="276" w:lineRule="auto"/>
        <w:jc w:val="both"/>
        <w:rPr>
          <w:rFonts w:cstheme="minorHAnsi"/>
          <w:sz w:val="28"/>
          <w:szCs w:val="28"/>
          <w:highlight w:val="yellow"/>
        </w:rPr>
      </w:pPr>
    </w:p>
    <w:p w:rsidR="00DC33BE" w:rsidRPr="00753364" w:rsidRDefault="00DC33BE" w:rsidP="00DC33BE">
      <w:pPr>
        <w:spacing w:after="0" w:line="276" w:lineRule="auto"/>
        <w:ind w:firstLine="567"/>
        <w:jc w:val="both"/>
        <w:rPr>
          <w:rFonts w:cstheme="minorHAnsi"/>
          <w:sz w:val="28"/>
          <w:szCs w:val="28"/>
        </w:rPr>
      </w:pPr>
      <w:r w:rsidRPr="00753364">
        <w:rPr>
          <w:rFonts w:cstheme="minorHAnsi"/>
          <w:sz w:val="28"/>
          <w:szCs w:val="28"/>
        </w:rPr>
        <w:t>Для определения перспективной проектной производительности водоподготовительных установок тепловой сети на источниках теплоснабжения были рассчитаны годовые и среднечасовые расходы подпитки тепловой сети. Расчет был произведен на основании данных о перспективных зонах действия котельн</w:t>
      </w:r>
      <w:r w:rsidR="00BB629B" w:rsidRPr="00753364">
        <w:rPr>
          <w:rFonts w:cstheme="minorHAnsi"/>
          <w:sz w:val="28"/>
          <w:szCs w:val="28"/>
        </w:rPr>
        <w:t>ой</w:t>
      </w:r>
      <w:r w:rsidRPr="00753364">
        <w:rPr>
          <w:rFonts w:cstheme="minorHAnsi"/>
          <w:sz w:val="28"/>
          <w:szCs w:val="28"/>
        </w:rPr>
        <w:t>.</w:t>
      </w:r>
    </w:p>
    <w:p w:rsidR="00DC33BE" w:rsidRPr="00753364" w:rsidRDefault="00DC33BE" w:rsidP="00DC33BE">
      <w:pPr>
        <w:spacing w:after="0" w:line="276" w:lineRule="auto"/>
        <w:ind w:firstLine="567"/>
        <w:jc w:val="both"/>
        <w:rPr>
          <w:rFonts w:cstheme="minorHAnsi"/>
          <w:sz w:val="28"/>
          <w:szCs w:val="28"/>
        </w:rPr>
      </w:pPr>
      <w:r w:rsidRPr="00753364">
        <w:rPr>
          <w:rFonts w:cstheme="minorHAnsi"/>
          <w:sz w:val="28"/>
          <w:szCs w:val="28"/>
        </w:rPr>
        <w:t>В таблице 4.1.2 представлены перспективные балансы производительности ВПУ и подпитки тепловой сети.</w:t>
      </w:r>
    </w:p>
    <w:p w:rsidR="00DC33BE" w:rsidRPr="00753364" w:rsidRDefault="00DC33BE" w:rsidP="00DC33BE">
      <w:pPr>
        <w:spacing w:after="0" w:line="276" w:lineRule="auto"/>
        <w:ind w:firstLine="567"/>
        <w:jc w:val="both"/>
        <w:rPr>
          <w:rFonts w:cstheme="minorHAnsi"/>
          <w:sz w:val="28"/>
          <w:szCs w:val="28"/>
        </w:rPr>
      </w:pPr>
      <w:r w:rsidRPr="00753364">
        <w:rPr>
          <w:rFonts w:cstheme="minorHAnsi"/>
          <w:sz w:val="28"/>
          <w:szCs w:val="28"/>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w:t>
      </w:r>
      <w:r w:rsidR="002A77F4" w:rsidRPr="00753364">
        <w:rPr>
          <w:rFonts w:cstheme="minorHAnsi"/>
          <w:sz w:val="28"/>
          <w:szCs w:val="28"/>
        </w:rPr>
        <w:t>а</w:t>
      </w:r>
      <w:r w:rsidRPr="00753364">
        <w:rPr>
          <w:rFonts w:cstheme="minorHAnsi"/>
          <w:sz w:val="28"/>
          <w:szCs w:val="28"/>
        </w:rPr>
        <w:t xml:space="preserve"> тепловой энергии, прогнозировались исходя из планируемого объема выработки тепловой энергии на котельн</w:t>
      </w:r>
      <w:r w:rsidR="00BB629B" w:rsidRPr="00753364">
        <w:rPr>
          <w:rFonts w:cstheme="minorHAnsi"/>
          <w:sz w:val="28"/>
          <w:szCs w:val="28"/>
        </w:rPr>
        <w:t>ой</w:t>
      </w:r>
      <w:r w:rsidRPr="00753364">
        <w:rPr>
          <w:rFonts w:cstheme="minorHAnsi"/>
          <w:sz w:val="28"/>
          <w:szCs w:val="28"/>
        </w:rPr>
        <w:t xml:space="preserve"> и удельного расхода воды на выработку и передачу тепловой энергии в базовом году (201</w:t>
      </w:r>
      <w:r w:rsidR="00753364" w:rsidRPr="00753364">
        <w:rPr>
          <w:rFonts w:cstheme="minorHAnsi"/>
          <w:sz w:val="28"/>
          <w:szCs w:val="28"/>
        </w:rPr>
        <w:t>9</w:t>
      </w:r>
      <w:r w:rsidRPr="00753364">
        <w:rPr>
          <w:rFonts w:cstheme="minorHAnsi"/>
          <w:sz w:val="28"/>
          <w:szCs w:val="28"/>
        </w:rPr>
        <w:t xml:space="preserve"> г.)</w:t>
      </w:r>
    </w:p>
    <w:p w:rsidR="00DC33BE" w:rsidRPr="00D11964" w:rsidRDefault="00DC33BE" w:rsidP="00DC33BE">
      <w:pPr>
        <w:spacing w:after="0" w:line="276" w:lineRule="auto"/>
        <w:jc w:val="both"/>
        <w:rPr>
          <w:rFonts w:cstheme="minorHAnsi"/>
          <w:sz w:val="28"/>
          <w:szCs w:val="28"/>
          <w:highlight w:val="yellow"/>
        </w:rPr>
      </w:pPr>
    </w:p>
    <w:p w:rsidR="00DC33BE" w:rsidRPr="00D11964" w:rsidRDefault="00DC33BE" w:rsidP="00DC33BE">
      <w:pPr>
        <w:spacing w:after="0" w:line="276" w:lineRule="auto"/>
        <w:jc w:val="both"/>
        <w:rPr>
          <w:rFonts w:cstheme="minorHAnsi"/>
          <w:sz w:val="28"/>
          <w:szCs w:val="28"/>
          <w:highlight w:val="yellow"/>
        </w:rPr>
        <w:sectPr w:rsidR="00DC33BE" w:rsidRPr="00D11964" w:rsidSect="009D1576">
          <w:pgSz w:w="11906" w:h="16838"/>
          <w:pgMar w:top="1276" w:right="850" w:bottom="1134" w:left="1134" w:header="708" w:footer="708" w:gutter="0"/>
          <w:cols w:space="708"/>
          <w:titlePg/>
          <w:docGrid w:linePitch="360"/>
        </w:sectPr>
      </w:pPr>
    </w:p>
    <w:p w:rsidR="00DC33BE" w:rsidRPr="00F40A06" w:rsidRDefault="00DC33BE" w:rsidP="00DC33BE">
      <w:pPr>
        <w:spacing w:after="0" w:line="276" w:lineRule="auto"/>
        <w:jc w:val="both"/>
        <w:rPr>
          <w:rFonts w:cstheme="minorHAnsi"/>
          <w:b/>
          <w:i/>
          <w:sz w:val="28"/>
          <w:szCs w:val="28"/>
        </w:rPr>
      </w:pPr>
      <w:r w:rsidRPr="00F40A06">
        <w:rPr>
          <w:rFonts w:cstheme="minorHAnsi"/>
          <w:b/>
          <w:i/>
          <w:sz w:val="28"/>
          <w:szCs w:val="28"/>
        </w:rPr>
        <w:t>Таблица 4.1.2 – Перспективные балансы ВПУ и подпитки тепловой сети</w:t>
      </w:r>
    </w:p>
    <w:tbl>
      <w:tblPr>
        <w:tblW w:w="5321" w:type="pct"/>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688"/>
        <w:gridCol w:w="1231"/>
        <w:gridCol w:w="1225"/>
        <w:gridCol w:w="1178"/>
        <w:gridCol w:w="1178"/>
        <w:gridCol w:w="1178"/>
        <w:gridCol w:w="1178"/>
        <w:gridCol w:w="1178"/>
        <w:gridCol w:w="1184"/>
        <w:gridCol w:w="1178"/>
        <w:gridCol w:w="1188"/>
      </w:tblGrid>
      <w:tr w:rsidR="00F40A06" w:rsidRPr="0065536F" w:rsidTr="00F40A06">
        <w:trPr>
          <w:trHeight w:val="20"/>
        </w:trPr>
        <w:tc>
          <w:tcPr>
            <w:tcW w:w="1183" w:type="pct"/>
            <w:vMerge w:val="restar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Наименование параметра</w:t>
            </w:r>
          </w:p>
        </w:tc>
        <w:tc>
          <w:tcPr>
            <w:tcW w:w="395" w:type="pct"/>
            <w:shd w:val="clear" w:color="000000" w:fill="92D050"/>
            <w:noWrap/>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ФАКТ</w:t>
            </w:r>
          </w:p>
        </w:tc>
        <w:tc>
          <w:tcPr>
            <w:tcW w:w="3423" w:type="pct"/>
            <w:gridSpan w:val="9"/>
            <w:shd w:val="clear" w:color="000000" w:fill="92D050"/>
            <w:noWrap/>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ПЛАН</w:t>
            </w:r>
          </w:p>
        </w:tc>
      </w:tr>
      <w:tr w:rsidR="00F40A06" w:rsidRPr="0065536F" w:rsidTr="00F40A06">
        <w:trPr>
          <w:trHeight w:val="20"/>
        </w:trPr>
        <w:tc>
          <w:tcPr>
            <w:tcW w:w="1183" w:type="pct"/>
            <w:vMerge/>
            <w:vAlign w:val="center"/>
            <w:hideMark/>
          </w:tcPr>
          <w:p w:rsidR="00F40A06" w:rsidRPr="0065536F" w:rsidRDefault="00F40A06" w:rsidP="00355338">
            <w:pPr>
              <w:spacing w:after="0" w:line="240" w:lineRule="auto"/>
              <w:rPr>
                <w:rFonts w:ascii="Calibri" w:eastAsia="Times New Roman" w:hAnsi="Calibri" w:cs="Calibri"/>
                <w:b/>
                <w:bCs/>
                <w:color w:val="000000"/>
                <w:sz w:val="24"/>
                <w:szCs w:val="24"/>
                <w:lang w:eastAsia="ru-RU"/>
              </w:rPr>
            </w:pPr>
          </w:p>
        </w:tc>
        <w:tc>
          <w:tcPr>
            <w:tcW w:w="395"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2018 г. (факт)</w:t>
            </w:r>
          </w:p>
        </w:tc>
        <w:tc>
          <w:tcPr>
            <w:tcW w:w="393"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2019 г. (план)</w:t>
            </w:r>
          </w:p>
        </w:tc>
        <w:tc>
          <w:tcPr>
            <w:tcW w:w="378"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2020 г.</w:t>
            </w:r>
          </w:p>
        </w:tc>
        <w:tc>
          <w:tcPr>
            <w:tcW w:w="378"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2021 г.</w:t>
            </w:r>
          </w:p>
        </w:tc>
        <w:tc>
          <w:tcPr>
            <w:tcW w:w="378"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2022 г.</w:t>
            </w:r>
          </w:p>
        </w:tc>
        <w:tc>
          <w:tcPr>
            <w:tcW w:w="378"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2023 г.</w:t>
            </w:r>
          </w:p>
        </w:tc>
        <w:tc>
          <w:tcPr>
            <w:tcW w:w="378"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2024 г.</w:t>
            </w:r>
          </w:p>
        </w:tc>
        <w:tc>
          <w:tcPr>
            <w:tcW w:w="380"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2025 г.</w:t>
            </w:r>
          </w:p>
        </w:tc>
        <w:tc>
          <w:tcPr>
            <w:tcW w:w="378"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2026 г.</w:t>
            </w:r>
          </w:p>
        </w:tc>
        <w:tc>
          <w:tcPr>
            <w:tcW w:w="382" w:type="pct"/>
            <w:shd w:val="clear" w:color="000000" w:fill="92D050"/>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2027 г.</w:t>
            </w:r>
          </w:p>
        </w:tc>
      </w:tr>
      <w:tr w:rsidR="00F40A06" w:rsidRPr="0065536F" w:rsidTr="00355338">
        <w:trPr>
          <w:trHeight w:val="20"/>
        </w:trPr>
        <w:tc>
          <w:tcPr>
            <w:tcW w:w="5000" w:type="pct"/>
            <w:gridSpan w:val="11"/>
            <w:shd w:val="clear" w:color="000000" w:fill="FFD966"/>
            <w:vAlign w:val="center"/>
            <w:hideMark/>
          </w:tcPr>
          <w:p w:rsidR="00F40A06" w:rsidRPr="0065536F" w:rsidRDefault="00F40A06" w:rsidP="00355338">
            <w:pPr>
              <w:spacing w:after="0" w:line="240" w:lineRule="auto"/>
              <w:jc w:val="center"/>
              <w:rPr>
                <w:rFonts w:ascii="Calibri" w:eastAsia="Times New Roman" w:hAnsi="Calibri" w:cs="Calibri"/>
                <w:b/>
                <w:bCs/>
                <w:color w:val="000000"/>
                <w:sz w:val="24"/>
                <w:szCs w:val="24"/>
                <w:lang w:eastAsia="ru-RU"/>
              </w:rPr>
            </w:pPr>
            <w:r w:rsidRPr="0065536F">
              <w:rPr>
                <w:rFonts w:ascii="Calibri" w:eastAsia="Times New Roman" w:hAnsi="Calibri" w:cs="Calibri"/>
                <w:b/>
                <w:bCs/>
                <w:color w:val="000000"/>
                <w:sz w:val="24"/>
                <w:szCs w:val="24"/>
                <w:lang w:eastAsia="ru-RU"/>
              </w:rPr>
              <w:t>ООО "Балакиревские тепловые сети"</w:t>
            </w:r>
          </w:p>
        </w:tc>
      </w:tr>
      <w:tr w:rsidR="00F40A06" w:rsidRPr="0065536F" w:rsidTr="00F40A06">
        <w:trPr>
          <w:trHeight w:val="20"/>
        </w:trPr>
        <w:tc>
          <w:tcPr>
            <w:tcW w:w="1183" w:type="pct"/>
            <w:shd w:val="clear" w:color="auto" w:fill="auto"/>
            <w:vAlign w:val="center"/>
            <w:hideMark/>
          </w:tcPr>
          <w:p w:rsidR="00F40A06" w:rsidRPr="0065536F" w:rsidRDefault="00F40A06" w:rsidP="00355338">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Выработка тепловой энергии, Гкал</w:t>
            </w:r>
          </w:p>
        </w:tc>
        <w:tc>
          <w:tcPr>
            <w:tcW w:w="395"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64226,60</w:t>
            </w:r>
          </w:p>
        </w:tc>
        <w:tc>
          <w:tcPr>
            <w:tcW w:w="393"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66089,68</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66089,68</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66078,46</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66060,70</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66042,65</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66017,91</w:t>
            </w:r>
          </w:p>
        </w:tc>
        <w:tc>
          <w:tcPr>
            <w:tcW w:w="380"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65970,83</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65879,37</w:t>
            </w:r>
          </w:p>
        </w:tc>
        <w:tc>
          <w:tcPr>
            <w:tcW w:w="382"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65850,32</w:t>
            </w:r>
          </w:p>
        </w:tc>
      </w:tr>
      <w:tr w:rsidR="00F40A06" w:rsidRPr="0065536F" w:rsidTr="00F40A06">
        <w:trPr>
          <w:trHeight w:val="20"/>
        </w:trPr>
        <w:tc>
          <w:tcPr>
            <w:tcW w:w="1183" w:type="pct"/>
            <w:shd w:val="clear" w:color="auto" w:fill="auto"/>
            <w:vAlign w:val="center"/>
            <w:hideMark/>
          </w:tcPr>
          <w:p w:rsidR="00F40A06" w:rsidRPr="0065536F" w:rsidRDefault="00F40A06" w:rsidP="00355338">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Расход воды на выработку и передачу теплоэнергии,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/год</w:t>
            </w:r>
          </w:p>
        </w:tc>
        <w:tc>
          <w:tcPr>
            <w:tcW w:w="395"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90330,00</w:t>
            </w:r>
          </w:p>
        </w:tc>
        <w:tc>
          <w:tcPr>
            <w:tcW w:w="393"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98383,85</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98383,85</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98367,14</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98340,72</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98313,84</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98277,02</w:t>
            </w:r>
          </w:p>
        </w:tc>
        <w:tc>
          <w:tcPr>
            <w:tcW w:w="380"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98206,93</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98070,78</w:t>
            </w:r>
          </w:p>
        </w:tc>
        <w:tc>
          <w:tcPr>
            <w:tcW w:w="382"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98027,53</w:t>
            </w:r>
          </w:p>
        </w:tc>
      </w:tr>
      <w:tr w:rsidR="00F40A06" w:rsidRPr="0065536F" w:rsidTr="00F40A06">
        <w:trPr>
          <w:trHeight w:val="20"/>
        </w:trPr>
        <w:tc>
          <w:tcPr>
            <w:tcW w:w="1183" w:type="pct"/>
            <w:shd w:val="clear" w:color="auto" w:fill="auto"/>
            <w:vAlign w:val="center"/>
            <w:hideMark/>
          </w:tcPr>
          <w:p w:rsidR="00F40A06" w:rsidRPr="0065536F" w:rsidRDefault="00F40A06" w:rsidP="00355338">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Среднечасовая подпитка ТС в эксплуатационном режиме,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 xml:space="preserve">/ч </w:t>
            </w:r>
          </w:p>
        </w:tc>
        <w:tc>
          <w:tcPr>
            <w:tcW w:w="395"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17,67</w:t>
            </w:r>
          </w:p>
        </w:tc>
        <w:tc>
          <w:tcPr>
            <w:tcW w:w="393"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19,25</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19,25</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19,24</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19,24</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19,23</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19,22</w:t>
            </w:r>
          </w:p>
        </w:tc>
        <w:tc>
          <w:tcPr>
            <w:tcW w:w="380"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19,21</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19,18</w:t>
            </w:r>
          </w:p>
        </w:tc>
        <w:tc>
          <w:tcPr>
            <w:tcW w:w="382"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19,18</w:t>
            </w:r>
          </w:p>
        </w:tc>
      </w:tr>
      <w:tr w:rsidR="00F40A06" w:rsidRPr="0065536F" w:rsidTr="00F40A06">
        <w:trPr>
          <w:trHeight w:val="20"/>
        </w:trPr>
        <w:tc>
          <w:tcPr>
            <w:tcW w:w="1183" w:type="pct"/>
            <w:shd w:val="clear" w:color="auto" w:fill="auto"/>
            <w:vAlign w:val="center"/>
            <w:hideMark/>
          </w:tcPr>
          <w:p w:rsidR="00F40A06" w:rsidRPr="0065536F" w:rsidRDefault="00F40A06" w:rsidP="00355338">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Производительность ВПУ,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 xml:space="preserve">/ч </w:t>
            </w:r>
          </w:p>
        </w:tc>
        <w:tc>
          <w:tcPr>
            <w:tcW w:w="395"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35,0</w:t>
            </w:r>
          </w:p>
        </w:tc>
        <w:tc>
          <w:tcPr>
            <w:tcW w:w="393"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80"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c>
          <w:tcPr>
            <w:tcW w:w="382"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sz w:val="24"/>
                <w:szCs w:val="24"/>
                <w:lang w:eastAsia="ru-RU"/>
              </w:rPr>
            </w:pPr>
            <w:r w:rsidRPr="0065536F">
              <w:rPr>
                <w:rFonts w:ascii="Calibri" w:eastAsia="Times New Roman" w:hAnsi="Calibri" w:cs="Calibri"/>
                <w:sz w:val="24"/>
                <w:szCs w:val="24"/>
                <w:lang w:eastAsia="ru-RU"/>
              </w:rPr>
              <w:t>35,0</w:t>
            </w:r>
          </w:p>
        </w:tc>
      </w:tr>
      <w:tr w:rsidR="00F40A06" w:rsidRPr="0065536F" w:rsidTr="00F40A06">
        <w:trPr>
          <w:trHeight w:val="20"/>
        </w:trPr>
        <w:tc>
          <w:tcPr>
            <w:tcW w:w="1183" w:type="pct"/>
            <w:shd w:val="clear" w:color="000000" w:fill="FCE4D6"/>
            <w:vAlign w:val="center"/>
            <w:hideMark/>
          </w:tcPr>
          <w:p w:rsidR="00F40A06" w:rsidRPr="0065536F" w:rsidRDefault="00F40A06" w:rsidP="00355338">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Резерв(+)/Дефицит(-) производительности ВПУ в эксплуатационном режиме,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 xml:space="preserve">/ч </w:t>
            </w:r>
          </w:p>
        </w:tc>
        <w:tc>
          <w:tcPr>
            <w:tcW w:w="395"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17,33</w:t>
            </w:r>
          </w:p>
        </w:tc>
        <w:tc>
          <w:tcPr>
            <w:tcW w:w="393"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15,75</w:t>
            </w:r>
          </w:p>
        </w:tc>
        <w:tc>
          <w:tcPr>
            <w:tcW w:w="378"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15,75</w:t>
            </w:r>
          </w:p>
        </w:tc>
        <w:tc>
          <w:tcPr>
            <w:tcW w:w="378"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15,76</w:t>
            </w:r>
          </w:p>
        </w:tc>
        <w:tc>
          <w:tcPr>
            <w:tcW w:w="378"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15,76</w:t>
            </w:r>
          </w:p>
        </w:tc>
        <w:tc>
          <w:tcPr>
            <w:tcW w:w="378"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15,77</w:t>
            </w:r>
          </w:p>
        </w:tc>
        <w:tc>
          <w:tcPr>
            <w:tcW w:w="378"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15,78</w:t>
            </w:r>
          </w:p>
        </w:tc>
        <w:tc>
          <w:tcPr>
            <w:tcW w:w="380"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15,79</w:t>
            </w:r>
          </w:p>
        </w:tc>
        <w:tc>
          <w:tcPr>
            <w:tcW w:w="378"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15,82</w:t>
            </w:r>
          </w:p>
        </w:tc>
        <w:tc>
          <w:tcPr>
            <w:tcW w:w="382" w:type="pct"/>
            <w:shd w:val="clear" w:color="000000" w:fill="FCE4D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15,82</w:t>
            </w:r>
          </w:p>
        </w:tc>
      </w:tr>
      <w:tr w:rsidR="00F40A06" w:rsidRPr="0065536F" w:rsidTr="00F40A06">
        <w:trPr>
          <w:trHeight w:val="20"/>
        </w:trPr>
        <w:tc>
          <w:tcPr>
            <w:tcW w:w="1183" w:type="pct"/>
            <w:shd w:val="clear" w:color="auto" w:fill="auto"/>
            <w:vAlign w:val="center"/>
            <w:hideMark/>
          </w:tcPr>
          <w:p w:rsidR="00F40A06" w:rsidRPr="0065536F" w:rsidRDefault="00F40A06" w:rsidP="00355338">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Расход воды на отпуск теплоносителя на цели горячего водоснабжения потребителей,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/год</w:t>
            </w:r>
          </w:p>
        </w:tc>
        <w:tc>
          <w:tcPr>
            <w:tcW w:w="395"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93"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80"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82" w:type="pct"/>
            <w:shd w:val="clear" w:color="auto" w:fill="auto"/>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r>
      <w:tr w:rsidR="00F40A06" w:rsidRPr="0065536F" w:rsidTr="00F40A06">
        <w:trPr>
          <w:trHeight w:val="20"/>
        </w:trPr>
        <w:tc>
          <w:tcPr>
            <w:tcW w:w="1183" w:type="pct"/>
            <w:shd w:val="clear" w:color="000000" w:fill="9BC2E6"/>
            <w:vAlign w:val="center"/>
            <w:hideMark/>
          </w:tcPr>
          <w:p w:rsidR="00F40A06" w:rsidRPr="0065536F" w:rsidRDefault="00F40A06" w:rsidP="00355338">
            <w:pPr>
              <w:spacing w:after="0" w:line="240" w:lineRule="auto"/>
              <w:jc w:val="both"/>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Отпуск теплоносителя из тепловых сетей на цели горячего водоснабжения (для открытых систем теплоснабжения), м</w:t>
            </w:r>
            <w:r w:rsidRPr="0065536F">
              <w:rPr>
                <w:rFonts w:ascii="Calibri" w:eastAsia="Times New Roman" w:hAnsi="Calibri" w:cs="Calibri"/>
                <w:color w:val="000000"/>
                <w:sz w:val="24"/>
                <w:szCs w:val="24"/>
                <w:vertAlign w:val="superscript"/>
                <w:lang w:eastAsia="ru-RU"/>
              </w:rPr>
              <w:t>3</w:t>
            </w:r>
            <w:r w:rsidRPr="0065536F">
              <w:rPr>
                <w:rFonts w:ascii="Calibri" w:eastAsia="Times New Roman" w:hAnsi="Calibri" w:cs="Calibri"/>
                <w:color w:val="000000"/>
                <w:sz w:val="24"/>
                <w:szCs w:val="24"/>
                <w:lang w:eastAsia="ru-RU"/>
              </w:rPr>
              <w:t>/ч</w:t>
            </w:r>
          </w:p>
        </w:tc>
        <w:tc>
          <w:tcPr>
            <w:tcW w:w="395"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93"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78"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w:t>
            </w:r>
          </w:p>
        </w:tc>
        <w:tc>
          <w:tcPr>
            <w:tcW w:w="380"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 </w:t>
            </w:r>
          </w:p>
        </w:tc>
        <w:tc>
          <w:tcPr>
            <w:tcW w:w="378"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 </w:t>
            </w:r>
          </w:p>
        </w:tc>
        <w:tc>
          <w:tcPr>
            <w:tcW w:w="382" w:type="pct"/>
            <w:shd w:val="clear" w:color="000000" w:fill="9BC2E6"/>
            <w:vAlign w:val="center"/>
            <w:hideMark/>
          </w:tcPr>
          <w:p w:rsidR="00F40A06" w:rsidRPr="0065536F" w:rsidRDefault="00F40A06" w:rsidP="00355338">
            <w:pPr>
              <w:spacing w:after="0" w:line="240" w:lineRule="auto"/>
              <w:jc w:val="center"/>
              <w:rPr>
                <w:rFonts w:ascii="Calibri" w:eastAsia="Times New Roman" w:hAnsi="Calibri" w:cs="Calibri"/>
                <w:color w:val="000000"/>
                <w:sz w:val="24"/>
                <w:szCs w:val="24"/>
                <w:lang w:eastAsia="ru-RU"/>
              </w:rPr>
            </w:pPr>
            <w:r w:rsidRPr="0065536F">
              <w:rPr>
                <w:rFonts w:ascii="Calibri" w:eastAsia="Times New Roman" w:hAnsi="Calibri" w:cs="Calibri"/>
                <w:color w:val="000000"/>
                <w:sz w:val="24"/>
                <w:szCs w:val="24"/>
                <w:lang w:eastAsia="ru-RU"/>
              </w:rPr>
              <w:t> </w:t>
            </w:r>
          </w:p>
        </w:tc>
      </w:tr>
    </w:tbl>
    <w:p w:rsidR="00DC33BE" w:rsidRPr="00D11964" w:rsidRDefault="00DC33BE" w:rsidP="00DC33BE">
      <w:pPr>
        <w:spacing w:after="0" w:line="276" w:lineRule="auto"/>
        <w:jc w:val="both"/>
        <w:rPr>
          <w:rFonts w:cstheme="minorHAnsi"/>
          <w:sz w:val="28"/>
          <w:szCs w:val="28"/>
          <w:highlight w:val="yellow"/>
        </w:rPr>
        <w:sectPr w:rsidR="00DC33BE" w:rsidRPr="00D11964" w:rsidSect="004C22A9">
          <w:pgSz w:w="16838" w:h="11906" w:orient="landscape"/>
          <w:pgMar w:top="851" w:right="1134" w:bottom="851" w:left="1276" w:header="709" w:footer="709" w:gutter="0"/>
          <w:cols w:space="708"/>
          <w:titlePg/>
          <w:docGrid w:linePitch="360"/>
        </w:sectPr>
      </w:pPr>
    </w:p>
    <w:p w:rsidR="00DC33BE" w:rsidRPr="00F40A06" w:rsidRDefault="00F40A06" w:rsidP="00DC33BE">
      <w:pPr>
        <w:spacing w:after="0" w:line="276" w:lineRule="auto"/>
        <w:jc w:val="center"/>
        <w:rPr>
          <w:rFonts w:cstheme="minorHAnsi"/>
          <w:b/>
          <w:i/>
          <w:sz w:val="28"/>
          <w:szCs w:val="28"/>
        </w:rPr>
      </w:pPr>
      <w:r>
        <w:rPr>
          <w:noProof/>
          <w:lang w:eastAsia="ru-RU"/>
        </w:rPr>
        <w:drawing>
          <wp:inline distT="0" distB="0" distL="0" distR="0">
            <wp:extent cx="6300470" cy="3965797"/>
            <wp:effectExtent l="0" t="0" r="5080" b="158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C33BE" w:rsidRPr="00F40A06">
        <w:rPr>
          <w:rFonts w:cstheme="minorHAnsi"/>
          <w:b/>
          <w:i/>
          <w:sz w:val="28"/>
          <w:szCs w:val="28"/>
        </w:rPr>
        <w:t xml:space="preserve">Рисунок 4.1.1 – Перспективная производительность ВПУ </w:t>
      </w:r>
    </w:p>
    <w:p w:rsidR="00DC33BE" w:rsidRPr="00F40A06" w:rsidRDefault="00DC33BE" w:rsidP="00DC33BE">
      <w:pPr>
        <w:spacing w:after="0" w:line="276" w:lineRule="auto"/>
        <w:jc w:val="center"/>
        <w:rPr>
          <w:rFonts w:cstheme="minorHAnsi"/>
          <w:b/>
          <w:i/>
          <w:sz w:val="28"/>
          <w:szCs w:val="28"/>
        </w:rPr>
      </w:pPr>
      <w:r w:rsidRPr="00F40A06">
        <w:rPr>
          <w:rFonts w:cstheme="minorHAnsi"/>
          <w:b/>
          <w:i/>
          <w:sz w:val="28"/>
          <w:szCs w:val="28"/>
        </w:rPr>
        <w:t>«</w:t>
      </w:r>
      <w:r w:rsidR="00D45528" w:rsidRPr="00F40A06">
        <w:rPr>
          <w:rFonts w:cstheme="minorHAnsi"/>
          <w:b/>
          <w:i/>
          <w:sz w:val="28"/>
          <w:szCs w:val="28"/>
        </w:rPr>
        <w:t>ООО "Балакиревские тепловые сети"</w:t>
      </w:r>
      <w:r w:rsidRPr="00F40A06">
        <w:rPr>
          <w:rFonts w:cstheme="minorHAnsi"/>
          <w:b/>
          <w:i/>
          <w:sz w:val="28"/>
          <w:szCs w:val="28"/>
        </w:rPr>
        <w:t>»</w:t>
      </w:r>
    </w:p>
    <w:p w:rsidR="00DC33BE" w:rsidRPr="00D11964" w:rsidRDefault="00DC33BE" w:rsidP="00DC33BE">
      <w:pPr>
        <w:spacing w:after="0" w:line="276" w:lineRule="auto"/>
        <w:jc w:val="both"/>
        <w:rPr>
          <w:rFonts w:cstheme="minorHAnsi"/>
          <w:sz w:val="28"/>
          <w:szCs w:val="28"/>
          <w:highlight w:val="yellow"/>
        </w:rPr>
      </w:pPr>
    </w:p>
    <w:p w:rsidR="00DC33BE" w:rsidRPr="00F40A06" w:rsidRDefault="00DC33BE" w:rsidP="00DC33BE">
      <w:pPr>
        <w:spacing w:after="0" w:line="276" w:lineRule="auto"/>
        <w:ind w:firstLine="567"/>
        <w:jc w:val="both"/>
        <w:rPr>
          <w:rFonts w:cstheme="minorHAnsi"/>
          <w:sz w:val="28"/>
          <w:szCs w:val="28"/>
        </w:rPr>
      </w:pPr>
      <w:r w:rsidRPr="00753364">
        <w:rPr>
          <w:rFonts w:cstheme="minorHAnsi"/>
          <w:sz w:val="28"/>
          <w:szCs w:val="28"/>
        </w:rPr>
        <w:t xml:space="preserve">Анализ таблицы 4.1.2 показывает, что </w:t>
      </w:r>
      <w:r w:rsidR="00B220CE" w:rsidRPr="00753364">
        <w:rPr>
          <w:rFonts w:cstheme="minorHAnsi"/>
          <w:sz w:val="28"/>
          <w:szCs w:val="28"/>
        </w:rPr>
        <w:t xml:space="preserve">расход воды на выработку и передачу </w:t>
      </w:r>
      <w:r w:rsidR="00B220CE" w:rsidRPr="00F40A06">
        <w:rPr>
          <w:rFonts w:cstheme="minorHAnsi"/>
          <w:sz w:val="28"/>
          <w:szCs w:val="28"/>
        </w:rPr>
        <w:t>теплоэнергии</w:t>
      </w:r>
      <w:r w:rsidRPr="00F40A06">
        <w:rPr>
          <w:rFonts w:cstheme="minorHAnsi"/>
          <w:sz w:val="28"/>
          <w:szCs w:val="28"/>
        </w:rPr>
        <w:t xml:space="preserve"> в тепловых сетях</w:t>
      </w:r>
      <w:r w:rsidR="00B220CE" w:rsidRPr="00F40A06">
        <w:rPr>
          <w:rFonts w:cstheme="minorHAnsi"/>
          <w:sz w:val="28"/>
          <w:szCs w:val="28"/>
        </w:rPr>
        <w:t xml:space="preserve"> </w:t>
      </w:r>
      <w:r w:rsidR="00F40A06" w:rsidRPr="00F40A06">
        <w:rPr>
          <w:rFonts w:cstheme="minorHAnsi"/>
          <w:sz w:val="28"/>
          <w:szCs w:val="28"/>
        </w:rPr>
        <w:t>уменьшается с 98,38</w:t>
      </w:r>
      <w:r w:rsidR="00B220CE" w:rsidRPr="00F40A06">
        <w:rPr>
          <w:rFonts w:cstheme="minorHAnsi"/>
          <w:sz w:val="28"/>
          <w:szCs w:val="28"/>
        </w:rPr>
        <w:t xml:space="preserve"> тыс. м</w:t>
      </w:r>
      <w:r w:rsidR="00B220CE" w:rsidRPr="00F40A06">
        <w:rPr>
          <w:rFonts w:cstheme="minorHAnsi"/>
          <w:sz w:val="28"/>
          <w:szCs w:val="28"/>
          <w:vertAlign w:val="superscript"/>
        </w:rPr>
        <w:t>3</w:t>
      </w:r>
      <w:r w:rsidR="00B220CE" w:rsidRPr="00F40A06">
        <w:rPr>
          <w:rFonts w:cstheme="minorHAnsi"/>
          <w:sz w:val="28"/>
          <w:szCs w:val="28"/>
        </w:rPr>
        <w:t xml:space="preserve">/год до </w:t>
      </w:r>
      <w:r w:rsidR="00F40A06" w:rsidRPr="00F40A06">
        <w:rPr>
          <w:rFonts w:cstheme="minorHAnsi"/>
          <w:sz w:val="28"/>
          <w:szCs w:val="28"/>
        </w:rPr>
        <w:t>98,02</w:t>
      </w:r>
      <w:r w:rsidR="00B220CE" w:rsidRPr="00F40A06">
        <w:rPr>
          <w:rFonts w:cstheme="minorHAnsi"/>
          <w:sz w:val="28"/>
          <w:szCs w:val="28"/>
        </w:rPr>
        <w:t xml:space="preserve"> тыс. м</w:t>
      </w:r>
      <w:r w:rsidR="00B220CE" w:rsidRPr="00F40A06">
        <w:rPr>
          <w:rFonts w:cstheme="minorHAnsi"/>
          <w:sz w:val="28"/>
          <w:szCs w:val="28"/>
          <w:vertAlign w:val="superscript"/>
        </w:rPr>
        <w:t>3</w:t>
      </w:r>
      <w:r w:rsidR="00B220CE" w:rsidRPr="00F40A06">
        <w:rPr>
          <w:rFonts w:cstheme="minorHAnsi"/>
          <w:sz w:val="28"/>
          <w:szCs w:val="28"/>
        </w:rPr>
        <w:t xml:space="preserve">/год к </w:t>
      </w:r>
      <w:r w:rsidR="00D11964" w:rsidRPr="00F40A06">
        <w:rPr>
          <w:rFonts w:cstheme="minorHAnsi"/>
          <w:sz w:val="28"/>
          <w:szCs w:val="28"/>
        </w:rPr>
        <w:t>2027</w:t>
      </w:r>
      <w:r w:rsidR="00B220CE" w:rsidRPr="00F40A06">
        <w:rPr>
          <w:rFonts w:cstheme="minorHAnsi"/>
          <w:sz w:val="28"/>
          <w:szCs w:val="28"/>
        </w:rPr>
        <w:t xml:space="preserve">году </w:t>
      </w:r>
    </w:p>
    <w:p w:rsidR="00DC33BE" w:rsidRPr="00F40A06" w:rsidRDefault="00DC33BE" w:rsidP="00DC33BE">
      <w:pPr>
        <w:spacing w:after="0" w:line="276" w:lineRule="auto"/>
        <w:ind w:firstLine="567"/>
        <w:jc w:val="both"/>
        <w:rPr>
          <w:rFonts w:cstheme="minorHAnsi"/>
          <w:sz w:val="28"/>
          <w:szCs w:val="28"/>
        </w:rPr>
      </w:pPr>
      <w:r w:rsidRPr="00F40A06">
        <w:rPr>
          <w:rFonts w:cstheme="minorHAnsi"/>
          <w:sz w:val="28"/>
          <w:szCs w:val="28"/>
        </w:rPr>
        <w:t>Дефицита производительности ВПУ по среднечасовой подпитке теплоносителя не наблюдается</w:t>
      </w:r>
      <w:r w:rsidR="00F83585" w:rsidRPr="00F40A06">
        <w:rPr>
          <w:rFonts w:cstheme="minorHAnsi"/>
          <w:sz w:val="28"/>
          <w:szCs w:val="28"/>
        </w:rPr>
        <w:t>.</w:t>
      </w:r>
    </w:p>
    <w:p w:rsidR="00DC33BE" w:rsidRPr="00D11964" w:rsidRDefault="00DC33BE" w:rsidP="00DC33BE">
      <w:pPr>
        <w:spacing w:after="0" w:line="276" w:lineRule="auto"/>
        <w:jc w:val="both"/>
        <w:rPr>
          <w:rFonts w:cstheme="minorHAnsi"/>
          <w:sz w:val="28"/>
          <w:szCs w:val="28"/>
          <w:highlight w:val="yellow"/>
        </w:rPr>
      </w:pPr>
    </w:p>
    <w:p w:rsidR="009E6B1D" w:rsidRPr="00753364" w:rsidRDefault="0010589B" w:rsidP="003A08B7">
      <w:pPr>
        <w:pStyle w:val="1"/>
        <w:spacing w:before="0" w:line="240" w:lineRule="auto"/>
        <w:jc w:val="both"/>
        <w:rPr>
          <w:b/>
          <w:sz w:val="28"/>
          <w:szCs w:val="28"/>
        </w:rPr>
      </w:pPr>
      <w:bookmarkStart w:id="18" w:name="_Toc518627516"/>
      <w:r w:rsidRPr="00753364">
        <w:rPr>
          <w:b/>
          <w:sz w:val="28"/>
          <w:szCs w:val="28"/>
        </w:rPr>
        <w:t xml:space="preserve">4.2 </w:t>
      </w:r>
      <w:r w:rsidR="009E6B1D" w:rsidRPr="00753364">
        <w:rPr>
          <w:b/>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
    </w:p>
    <w:p w:rsidR="00F83585" w:rsidRPr="00753364" w:rsidRDefault="00F83585" w:rsidP="00F83585">
      <w:pPr>
        <w:spacing w:after="0" w:line="276" w:lineRule="auto"/>
        <w:ind w:firstLine="567"/>
        <w:jc w:val="both"/>
        <w:rPr>
          <w:rFonts w:cstheme="minorHAnsi"/>
          <w:sz w:val="28"/>
          <w:szCs w:val="28"/>
        </w:rPr>
      </w:pPr>
      <w:r w:rsidRPr="00753364">
        <w:rPr>
          <w:rFonts w:cstheme="minorHAnsi"/>
          <w:sz w:val="28"/>
          <w:szCs w:val="28"/>
        </w:rPr>
        <w:t>Согласно п. 6.22 СП 124.13330.2012 «Тепловые сети» (утв. Приказом Минрегиона России от 30.06.2012 г. №280) для открытых и закрытых систем теплоснабжения должна предусматриваться дополнительно аварийная подпитка химически не обработанной и недеаэрированой водой, расход которой принимается в количестве 2% среднего объема воды в тепловой сети и присоединенных системах теплоснабжения. Для открытых систем теплоснабжения аварийная подпитка должна обеспечиваться только из систем хозяйственно-питьевого водоснабжения.</w:t>
      </w:r>
    </w:p>
    <w:p w:rsidR="00F83585" w:rsidRPr="00B440A0" w:rsidRDefault="00F83585" w:rsidP="00F83585">
      <w:pPr>
        <w:spacing w:after="0" w:line="276" w:lineRule="auto"/>
        <w:ind w:firstLine="567"/>
        <w:jc w:val="both"/>
        <w:rPr>
          <w:rFonts w:cstheme="minorHAnsi"/>
          <w:sz w:val="28"/>
          <w:szCs w:val="28"/>
        </w:rPr>
      </w:pPr>
      <w:r w:rsidRPr="00753364">
        <w:rPr>
          <w:rFonts w:cstheme="minorHAnsi"/>
          <w:sz w:val="28"/>
          <w:szCs w:val="28"/>
        </w:rPr>
        <w:t xml:space="preserve">В таблице 4.2.1 представлены расчетные потери теплоносителя при аварийных </w:t>
      </w:r>
      <w:r w:rsidRPr="00B440A0">
        <w:rPr>
          <w:rFonts w:cstheme="minorHAnsi"/>
          <w:sz w:val="28"/>
          <w:szCs w:val="28"/>
        </w:rPr>
        <w:t>режимах работы систем</w:t>
      </w:r>
      <w:r w:rsidR="00B220CE" w:rsidRPr="00B440A0">
        <w:rPr>
          <w:rFonts w:cstheme="minorHAnsi"/>
          <w:sz w:val="28"/>
          <w:szCs w:val="28"/>
        </w:rPr>
        <w:t>ы</w:t>
      </w:r>
      <w:r w:rsidRPr="00B440A0">
        <w:rPr>
          <w:rFonts w:cstheme="minorHAnsi"/>
          <w:sz w:val="28"/>
          <w:szCs w:val="28"/>
        </w:rPr>
        <w:t xml:space="preserve"> теплоснабжения</w:t>
      </w:r>
      <w:r w:rsidR="00B220CE" w:rsidRPr="00B440A0">
        <w:rPr>
          <w:rFonts w:cstheme="minorHAnsi"/>
          <w:sz w:val="28"/>
          <w:szCs w:val="28"/>
        </w:rPr>
        <w:t xml:space="preserve"> </w:t>
      </w:r>
      <w:r w:rsidR="00D654BE" w:rsidRPr="00B440A0">
        <w:rPr>
          <w:rFonts w:cstheme="minorHAnsi"/>
          <w:sz w:val="28"/>
          <w:szCs w:val="28"/>
        </w:rPr>
        <w:t>муниципального образования поселок Балакирево</w:t>
      </w:r>
      <w:r w:rsidRPr="00B440A0">
        <w:rPr>
          <w:rFonts w:cstheme="minorHAnsi"/>
          <w:sz w:val="28"/>
          <w:szCs w:val="28"/>
        </w:rPr>
        <w:t>.</w:t>
      </w:r>
    </w:p>
    <w:p w:rsidR="00F83585" w:rsidRPr="00B440A0" w:rsidRDefault="00F83585" w:rsidP="00F83585">
      <w:pPr>
        <w:spacing w:after="0" w:line="276" w:lineRule="auto"/>
        <w:jc w:val="both"/>
        <w:rPr>
          <w:rFonts w:cstheme="minorHAnsi"/>
          <w:b/>
          <w:i/>
          <w:sz w:val="28"/>
          <w:szCs w:val="28"/>
        </w:rPr>
      </w:pPr>
      <w:r w:rsidRPr="00B440A0">
        <w:rPr>
          <w:rFonts w:cstheme="minorHAnsi"/>
          <w:b/>
          <w:i/>
          <w:sz w:val="28"/>
          <w:szCs w:val="28"/>
        </w:rPr>
        <w:t>Таблица 4.2.1 – Объем потерь теплоносителя в аварийных режимах работы</w:t>
      </w:r>
    </w:p>
    <w:tbl>
      <w:tblPr>
        <w:tblW w:w="5000" w:type="pct"/>
        <w:tblLook w:val="04A0"/>
      </w:tblPr>
      <w:tblGrid>
        <w:gridCol w:w="3389"/>
        <w:gridCol w:w="1622"/>
        <w:gridCol w:w="2082"/>
        <w:gridCol w:w="3045"/>
      </w:tblGrid>
      <w:tr w:rsidR="00B220CE" w:rsidRPr="00B440A0" w:rsidTr="007A6FC2">
        <w:trPr>
          <w:trHeight w:val="735"/>
        </w:trPr>
        <w:tc>
          <w:tcPr>
            <w:tcW w:w="1671"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B220CE" w:rsidRPr="00B440A0" w:rsidRDefault="00B220CE" w:rsidP="007A6FC2">
            <w:pPr>
              <w:spacing w:after="0" w:line="240" w:lineRule="auto"/>
              <w:jc w:val="center"/>
              <w:rPr>
                <w:rFonts w:ascii="Calibri" w:eastAsia="Times New Roman" w:hAnsi="Calibri" w:cs="Calibri"/>
                <w:b/>
                <w:bCs/>
                <w:color w:val="000000"/>
                <w:sz w:val="24"/>
                <w:szCs w:val="24"/>
                <w:lang w:eastAsia="ru-RU"/>
              </w:rPr>
            </w:pPr>
            <w:r w:rsidRPr="00B440A0">
              <w:rPr>
                <w:rFonts w:ascii="Calibri" w:eastAsia="Times New Roman" w:hAnsi="Calibri" w:cs="Calibri"/>
                <w:b/>
                <w:bCs/>
                <w:color w:val="000000"/>
                <w:sz w:val="24"/>
                <w:szCs w:val="24"/>
                <w:lang w:eastAsia="ru-RU"/>
              </w:rPr>
              <w:t>Наименование источника</w:t>
            </w:r>
          </w:p>
        </w:tc>
        <w:tc>
          <w:tcPr>
            <w:tcW w:w="800" w:type="pct"/>
            <w:tcBorders>
              <w:top w:val="single" w:sz="8" w:space="0" w:color="auto"/>
              <w:left w:val="nil"/>
              <w:bottom w:val="single" w:sz="8" w:space="0" w:color="auto"/>
              <w:right w:val="single" w:sz="8" w:space="0" w:color="auto"/>
            </w:tcBorders>
            <w:shd w:val="clear" w:color="000000" w:fill="92D050"/>
            <w:vAlign w:val="center"/>
            <w:hideMark/>
          </w:tcPr>
          <w:p w:rsidR="00B220CE" w:rsidRPr="00B440A0" w:rsidRDefault="00B220CE" w:rsidP="007A6FC2">
            <w:pPr>
              <w:spacing w:after="0" w:line="240" w:lineRule="auto"/>
              <w:jc w:val="center"/>
              <w:rPr>
                <w:rFonts w:ascii="Calibri" w:eastAsia="Times New Roman" w:hAnsi="Calibri" w:cs="Calibri"/>
                <w:b/>
                <w:bCs/>
                <w:color w:val="000000"/>
                <w:sz w:val="24"/>
                <w:szCs w:val="24"/>
                <w:lang w:eastAsia="ru-RU"/>
              </w:rPr>
            </w:pPr>
            <w:r w:rsidRPr="00B440A0">
              <w:rPr>
                <w:rFonts w:ascii="Calibri" w:eastAsia="Times New Roman" w:hAnsi="Calibri" w:cs="Calibri"/>
                <w:b/>
                <w:bCs/>
                <w:color w:val="000000"/>
                <w:sz w:val="24"/>
                <w:szCs w:val="24"/>
                <w:lang w:eastAsia="ru-RU"/>
              </w:rPr>
              <w:t>Объем тепловых сетей, м</w:t>
            </w:r>
            <w:r w:rsidRPr="00B440A0">
              <w:rPr>
                <w:rFonts w:ascii="Calibri" w:eastAsia="Times New Roman" w:hAnsi="Calibri" w:cs="Calibri"/>
                <w:b/>
                <w:bCs/>
                <w:color w:val="000000"/>
                <w:sz w:val="24"/>
                <w:szCs w:val="24"/>
                <w:vertAlign w:val="superscript"/>
                <w:lang w:eastAsia="ru-RU"/>
              </w:rPr>
              <w:t>3</w:t>
            </w:r>
          </w:p>
        </w:tc>
        <w:tc>
          <w:tcPr>
            <w:tcW w:w="1027" w:type="pct"/>
            <w:tcBorders>
              <w:top w:val="single" w:sz="8" w:space="0" w:color="auto"/>
              <w:left w:val="nil"/>
              <w:bottom w:val="single" w:sz="8" w:space="0" w:color="auto"/>
              <w:right w:val="single" w:sz="8" w:space="0" w:color="auto"/>
            </w:tcBorders>
            <w:shd w:val="clear" w:color="000000" w:fill="92D050"/>
            <w:vAlign w:val="center"/>
            <w:hideMark/>
          </w:tcPr>
          <w:p w:rsidR="00B220CE" w:rsidRPr="00B440A0" w:rsidRDefault="00B220CE" w:rsidP="007A6FC2">
            <w:pPr>
              <w:spacing w:after="0" w:line="240" w:lineRule="auto"/>
              <w:jc w:val="center"/>
              <w:rPr>
                <w:rFonts w:ascii="Calibri" w:eastAsia="Times New Roman" w:hAnsi="Calibri" w:cs="Calibri"/>
                <w:b/>
                <w:bCs/>
                <w:color w:val="000000"/>
                <w:sz w:val="24"/>
                <w:szCs w:val="24"/>
                <w:lang w:eastAsia="ru-RU"/>
              </w:rPr>
            </w:pPr>
            <w:r w:rsidRPr="00B440A0">
              <w:rPr>
                <w:rFonts w:ascii="Calibri" w:eastAsia="Times New Roman" w:hAnsi="Calibri" w:cs="Calibri"/>
                <w:b/>
                <w:bCs/>
                <w:color w:val="000000"/>
                <w:sz w:val="24"/>
                <w:szCs w:val="24"/>
                <w:lang w:eastAsia="ru-RU"/>
              </w:rPr>
              <w:t>Аварийная подпитка тепловой сети, м</w:t>
            </w:r>
            <w:r w:rsidRPr="00B440A0">
              <w:rPr>
                <w:rFonts w:ascii="Calibri" w:eastAsia="Times New Roman" w:hAnsi="Calibri" w:cs="Calibri"/>
                <w:b/>
                <w:bCs/>
                <w:color w:val="000000"/>
                <w:sz w:val="24"/>
                <w:szCs w:val="24"/>
                <w:vertAlign w:val="superscript"/>
                <w:lang w:eastAsia="ru-RU"/>
              </w:rPr>
              <w:t>3</w:t>
            </w:r>
            <w:r w:rsidRPr="00B440A0">
              <w:rPr>
                <w:rFonts w:ascii="Calibri" w:eastAsia="Times New Roman" w:hAnsi="Calibri" w:cs="Calibri"/>
                <w:b/>
                <w:bCs/>
                <w:color w:val="000000"/>
                <w:sz w:val="24"/>
                <w:szCs w:val="24"/>
                <w:lang w:eastAsia="ru-RU"/>
              </w:rPr>
              <w:t>/ч</w:t>
            </w:r>
          </w:p>
        </w:tc>
        <w:tc>
          <w:tcPr>
            <w:tcW w:w="1501" w:type="pct"/>
            <w:tcBorders>
              <w:top w:val="single" w:sz="8" w:space="0" w:color="auto"/>
              <w:left w:val="nil"/>
              <w:bottom w:val="single" w:sz="8" w:space="0" w:color="auto"/>
              <w:right w:val="single" w:sz="8" w:space="0" w:color="auto"/>
            </w:tcBorders>
            <w:shd w:val="clear" w:color="000000" w:fill="92D050"/>
            <w:vAlign w:val="center"/>
            <w:hideMark/>
          </w:tcPr>
          <w:p w:rsidR="00B220CE" w:rsidRPr="00B440A0" w:rsidRDefault="00B220CE" w:rsidP="007A6FC2">
            <w:pPr>
              <w:spacing w:after="0" w:line="240" w:lineRule="auto"/>
              <w:jc w:val="center"/>
              <w:rPr>
                <w:rFonts w:ascii="Calibri" w:eastAsia="Times New Roman" w:hAnsi="Calibri" w:cs="Calibri"/>
                <w:b/>
                <w:bCs/>
                <w:color w:val="000000"/>
                <w:sz w:val="24"/>
                <w:szCs w:val="24"/>
                <w:lang w:eastAsia="ru-RU"/>
              </w:rPr>
            </w:pPr>
            <w:r w:rsidRPr="00B440A0">
              <w:rPr>
                <w:rFonts w:ascii="Calibri" w:eastAsia="Times New Roman" w:hAnsi="Calibri" w:cs="Calibri"/>
                <w:b/>
                <w:bCs/>
                <w:color w:val="000000"/>
                <w:sz w:val="24"/>
                <w:szCs w:val="24"/>
                <w:lang w:eastAsia="ru-RU"/>
              </w:rPr>
              <w:t xml:space="preserve">Резерв(+)/Дефицит(-) производительности ВПУ в эксплуатационном режиме, м3/ч </w:t>
            </w:r>
          </w:p>
        </w:tc>
      </w:tr>
      <w:tr w:rsidR="00B220CE" w:rsidRPr="00B440A0" w:rsidTr="007A6FC2">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000000" w:fill="FFD966"/>
            <w:noWrap/>
            <w:vAlign w:val="bottom"/>
            <w:hideMark/>
          </w:tcPr>
          <w:p w:rsidR="00B220CE" w:rsidRPr="00B440A0" w:rsidRDefault="00B220CE" w:rsidP="007A6FC2">
            <w:pPr>
              <w:spacing w:after="0" w:line="240" w:lineRule="auto"/>
              <w:jc w:val="center"/>
              <w:rPr>
                <w:rFonts w:ascii="Calibri" w:eastAsia="Times New Roman" w:hAnsi="Calibri" w:cs="Calibri"/>
                <w:b/>
                <w:bCs/>
                <w:i/>
                <w:color w:val="000000"/>
                <w:sz w:val="26"/>
                <w:szCs w:val="26"/>
                <w:lang w:eastAsia="ru-RU"/>
              </w:rPr>
            </w:pPr>
            <w:r w:rsidRPr="00B440A0">
              <w:rPr>
                <w:rFonts w:ascii="Calibri" w:eastAsia="Times New Roman" w:hAnsi="Calibri" w:cs="Calibri"/>
                <w:b/>
                <w:bCs/>
                <w:i/>
                <w:color w:val="000000"/>
                <w:sz w:val="26"/>
                <w:szCs w:val="26"/>
                <w:lang w:eastAsia="ru-RU"/>
              </w:rPr>
              <w:t>ООО "Балакиревские тепловые сети"</w:t>
            </w:r>
          </w:p>
        </w:tc>
      </w:tr>
      <w:tr w:rsidR="00B220CE" w:rsidRPr="00B440A0" w:rsidTr="007A6FC2">
        <w:trPr>
          <w:trHeight w:val="645"/>
        </w:trPr>
        <w:tc>
          <w:tcPr>
            <w:tcW w:w="1671" w:type="pct"/>
            <w:tcBorders>
              <w:top w:val="nil"/>
              <w:left w:val="single" w:sz="8" w:space="0" w:color="auto"/>
              <w:bottom w:val="single" w:sz="8" w:space="0" w:color="auto"/>
              <w:right w:val="single" w:sz="8" w:space="0" w:color="auto"/>
            </w:tcBorders>
            <w:shd w:val="clear" w:color="auto" w:fill="auto"/>
            <w:noWrap/>
            <w:vAlign w:val="center"/>
            <w:hideMark/>
          </w:tcPr>
          <w:p w:rsidR="00B220CE" w:rsidRPr="00B440A0" w:rsidRDefault="00B220CE" w:rsidP="007A6FC2">
            <w:pPr>
              <w:spacing w:after="0" w:line="240" w:lineRule="auto"/>
              <w:rPr>
                <w:rFonts w:ascii="Calibri" w:eastAsia="Times New Roman" w:hAnsi="Calibri" w:cs="Calibri"/>
                <w:color w:val="000000"/>
                <w:sz w:val="26"/>
                <w:szCs w:val="26"/>
                <w:lang w:eastAsia="ru-RU"/>
              </w:rPr>
            </w:pPr>
            <w:r w:rsidRPr="00B440A0">
              <w:rPr>
                <w:rFonts w:ascii="Calibri" w:eastAsia="Times New Roman" w:hAnsi="Calibri" w:cs="Calibri"/>
                <w:color w:val="000000"/>
                <w:sz w:val="26"/>
                <w:szCs w:val="26"/>
                <w:lang w:eastAsia="ru-RU"/>
              </w:rPr>
              <w:t>Котельная п.Балакирево</w:t>
            </w:r>
          </w:p>
        </w:tc>
        <w:tc>
          <w:tcPr>
            <w:tcW w:w="800" w:type="pct"/>
            <w:tcBorders>
              <w:top w:val="nil"/>
              <w:left w:val="nil"/>
              <w:bottom w:val="single" w:sz="8" w:space="0" w:color="auto"/>
              <w:right w:val="single" w:sz="8" w:space="0" w:color="auto"/>
            </w:tcBorders>
            <w:shd w:val="clear" w:color="auto" w:fill="auto"/>
            <w:noWrap/>
            <w:vAlign w:val="center"/>
            <w:hideMark/>
          </w:tcPr>
          <w:p w:rsidR="00B220CE" w:rsidRPr="00B440A0" w:rsidRDefault="00B220CE" w:rsidP="007A6FC2">
            <w:pPr>
              <w:spacing w:after="0" w:line="240" w:lineRule="auto"/>
              <w:jc w:val="center"/>
              <w:rPr>
                <w:rFonts w:ascii="Calibri" w:eastAsia="Times New Roman" w:hAnsi="Calibri" w:cs="Calibri"/>
                <w:color w:val="000000"/>
                <w:sz w:val="24"/>
                <w:szCs w:val="24"/>
                <w:lang w:eastAsia="ru-RU"/>
              </w:rPr>
            </w:pPr>
            <w:r w:rsidRPr="00B440A0">
              <w:rPr>
                <w:rFonts w:ascii="Calibri" w:eastAsia="Times New Roman" w:hAnsi="Calibri" w:cs="Calibri"/>
                <w:color w:val="000000"/>
                <w:sz w:val="24"/>
                <w:szCs w:val="24"/>
                <w:lang w:eastAsia="ru-RU"/>
              </w:rPr>
              <w:t>1197,70</w:t>
            </w:r>
          </w:p>
        </w:tc>
        <w:tc>
          <w:tcPr>
            <w:tcW w:w="1027" w:type="pct"/>
            <w:tcBorders>
              <w:top w:val="nil"/>
              <w:left w:val="nil"/>
              <w:bottom w:val="single" w:sz="8" w:space="0" w:color="auto"/>
              <w:right w:val="single" w:sz="8" w:space="0" w:color="auto"/>
            </w:tcBorders>
            <w:shd w:val="clear" w:color="auto" w:fill="auto"/>
            <w:noWrap/>
            <w:vAlign w:val="center"/>
            <w:hideMark/>
          </w:tcPr>
          <w:p w:rsidR="00B220CE" w:rsidRPr="00B440A0" w:rsidRDefault="00B220CE" w:rsidP="007A6FC2">
            <w:pPr>
              <w:spacing w:after="0" w:line="240" w:lineRule="auto"/>
              <w:jc w:val="center"/>
              <w:rPr>
                <w:rFonts w:ascii="Calibri" w:eastAsia="Times New Roman" w:hAnsi="Calibri" w:cs="Calibri"/>
                <w:color w:val="000000"/>
                <w:sz w:val="24"/>
                <w:szCs w:val="24"/>
                <w:lang w:eastAsia="ru-RU"/>
              </w:rPr>
            </w:pPr>
            <w:r w:rsidRPr="00B440A0">
              <w:rPr>
                <w:rFonts w:ascii="Calibri" w:eastAsia="Times New Roman" w:hAnsi="Calibri" w:cs="Calibri"/>
                <w:color w:val="000000"/>
                <w:sz w:val="24"/>
                <w:szCs w:val="24"/>
                <w:lang w:eastAsia="ru-RU"/>
              </w:rPr>
              <w:t>23,95</w:t>
            </w:r>
          </w:p>
        </w:tc>
        <w:tc>
          <w:tcPr>
            <w:tcW w:w="1501" w:type="pct"/>
            <w:tcBorders>
              <w:top w:val="nil"/>
              <w:left w:val="nil"/>
              <w:bottom w:val="single" w:sz="8" w:space="0" w:color="auto"/>
              <w:right w:val="single" w:sz="8" w:space="0" w:color="auto"/>
            </w:tcBorders>
            <w:shd w:val="clear" w:color="auto" w:fill="auto"/>
            <w:noWrap/>
            <w:vAlign w:val="center"/>
            <w:hideMark/>
          </w:tcPr>
          <w:p w:rsidR="00B220CE" w:rsidRPr="00B440A0" w:rsidRDefault="00B440A0" w:rsidP="007A6FC2">
            <w:pPr>
              <w:spacing w:after="0" w:line="240" w:lineRule="auto"/>
              <w:jc w:val="center"/>
              <w:rPr>
                <w:rFonts w:ascii="Calibri" w:eastAsia="Times New Roman" w:hAnsi="Calibri" w:cs="Calibri"/>
                <w:color w:val="000000"/>
                <w:sz w:val="24"/>
                <w:szCs w:val="24"/>
                <w:lang w:eastAsia="ru-RU"/>
              </w:rPr>
            </w:pPr>
            <w:r w:rsidRPr="00B440A0">
              <w:rPr>
                <w:rFonts w:ascii="Calibri" w:eastAsia="Times New Roman" w:hAnsi="Calibri" w:cs="Calibri"/>
                <w:color w:val="000000"/>
                <w:sz w:val="24"/>
                <w:szCs w:val="24"/>
                <w:lang w:eastAsia="ru-RU"/>
              </w:rPr>
              <w:t>17,33</w:t>
            </w:r>
          </w:p>
        </w:tc>
      </w:tr>
    </w:tbl>
    <w:p w:rsidR="00F83585" w:rsidRPr="00B440A0" w:rsidRDefault="00B440A0" w:rsidP="00B440A0">
      <w:pPr>
        <w:tabs>
          <w:tab w:val="left" w:pos="3483"/>
        </w:tabs>
        <w:spacing w:after="0" w:line="276" w:lineRule="auto"/>
        <w:ind w:firstLine="567"/>
        <w:jc w:val="both"/>
        <w:rPr>
          <w:rFonts w:cstheme="minorHAnsi"/>
          <w:sz w:val="28"/>
          <w:szCs w:val="28"/>
        </w:rPr>
      </w:pPr>
      <w:r w:rsidRPr="00B440A0">
        <w:rPr>
          <w:rFonts w:cstheme="minorHAnsi"/>
          <w:sz w:val="28"/>
          <w:szCs w:val="28"/>
        </w:rPr>
        <w:tab/>
      </w:r>
    </w:p>
    <w:p w:rsidR="00F83585" w:rsidRPr="00D11964" w:rsidRDefault="00F83585" w:rsidP="00F83585">
      <w:pPr>
        <w:spacing w:after="0" w:line="276" w:lineRule="auto"/>
        <w:ind w:firstLine="567"/>
        <w:jc w:val="both"/>
        <w:rPr>
          <w:rFonts w:cstheme="minorHAnsi"/>
          <w:sz w:val="28"/>
          <w:szCs w:val="28"/>
          <w:highlight w:val="yellow"/>
        </w:rPr>
      </w:pPr>
      <w:r w:rsidRPr="00B440A0">
        <w:rPr>
          <w:rFonts w:cstheme="minorHAnsi"/>
          <w:sz w:val="28"/>
          <w:szCs w:val="28"/>
        </w:rPr>
        <w:t>Анализ таблицы 4.2.1 показывает, что все ВПУ на источник</w:t>
      </w:r>
      <w:r w:rsidR="00B220CE" w:rsidRPr="00B440A0">
        <w:rPr>
          <w:rFonts w:cstheme="minorHAnsi"/>
          <w:sz w:val="28"/>
          <w:szCs w:val="28"/>
        </w:rPr>
        <w:t>е</w:t>
      </w:r>
      <w:r w:rsidRPr="00B440A0">
        <w:rPr>
          <w:rFonts w:cstheme="minorHAnsi"/>
          <w:sz w:val="28"/>
          <w:szCs w:val="28"/>
        </w:rPr>
        <w:t xml:space="preserve"> теплоснабжения способно</w:t>
      </w:r>
      <w:r w:rsidR="00D07763" w:rsidRPr="00B440A0">
        <w:rPr>
          <w:rFonts w:cstheme="minorHAnsi"/>
          <w:sz w:val="28"/>
          <w:szCs w:val="28"/>
        </w:rPr>
        <w:t xml:space="preserve"> полностью</w:t>
      </w:r>
      <w:r w:rsidR="00B220CE" w:rsidRPr="00B440A0">
        <w:rPr>
          <w:rFonts w:cstheme="minorHAnsi"/>
          <w:sz w:val="28"/>
          <w:szCs w:val="28"/>
        </w:rPr>
        <w:t xml:space="preserve"> </w:t>
      </w:r>
      <w:r w:rsidRPr="00B440A0">
        <w:rPr>
          <w:rFonts w:cstheme="minorHAnsi"/>
          <w:sz w:val="28"/>
          <w:szCs w:val="28"/>
        </w:rPr>
        <w:t>покрывать нагрузки по расходу теплоносителя в аварийных режимах работы систем</w:t>
      </w:r>
      <w:r w:rsidR="00B220CE" w:rsidRPr="00B440A0">
        <w:rPr>
          <w:rFonts w:cstheme="minorHAnsi"/>
          <w:sz w:val="28"/>
          <w:szCs w:val="28"/>
        </w:rPr>
        <w:t>ы</w:t>
      </w:r>
      <w:r w:rsidRPr="00B440A0">
        <w:rPr>
          <w:rFonts w:cstheme="minorHAnsi"/>
          <w:sz w:val="28"/>
          <w:szCs w:val="28"/>
        </w:rPr>
        <w:t xml:space="preserve"> теплоснабжения</w:t>
      </w:r>
      <w:r w:rsidR="00B220CE" w:rsidRPr="00753364">
        <w:rPr>
          <w:rFonts w:cstheme="minorHAnsi"/>
          <w:sz w:val="28"/>
          <w:szCs w:val="28"/>
        </w:rPr>
        <w:t xml:space="preserve"> </w:t>
      </w:r>
      <w:r w:rsidR="00D654BE" w:rsidRPr="00753364">
        <w:rPr>
          <w:rFonts w:cstheme="minorHAnsi"/>
          <w:sz w:val="28"/>
          <w:szCs w:val="28"/>
        </w:rPr>
        <w:t>муниципального образования поселок Балакирево</w:t>
      </w:r>
      <w:r w:rsidRPr="00753364">
        <w:rPr>
          <w:rFonts w:cstheme="minorHAnsi"/>
          <w:sz w:val="28"/>
          <w:szCs w:val="28"/>
        </w:rPr>
        <w:t>.</w:t>
      </w:r>
    </w:p>
    <w:p w:rsidR="00F83585" w:rsidRDefault="00F83585" w:rsidP="00F83585">
      <w:pPr>
        <w:spacing w:after="0"/>
        <w:rPr>
          <w:rFonts w:cstheme="minorHAnsi"/>
          <w:sz w:val="28"/>
          <w:szCs w:val="28"/>
          <w:highlight w:val="yellow"/>
        </w:rPr>
      </w:pPr>
      <w:r w:rsidRPr="00D11964">
        <w:rPr>
          <w:rFonts w:cstheme="minorHAnsi"/>
          <w:sz w:val="28"/>
          <w:szCs w:val="28"/>
          <w:highlight w:val="yellow"/>
        </w:rPr>
        <w:br w:type="page"/>
      </w:r>
    </w:p>
    <w:p w:rsidR="00753364" w:rsidRPr="004800CE" w:rsidRDefault="00753364" w:rsidP="00753364">
      <w:pPr>
        <w:pStyle w:val="2"/>
        <w:spacing w:before="0"/>
        <w:jc w:val="center"/>
        <w:rPr>
          <w:rFonts w:cstheme="minorHAnsi"/>
          <w:sz w:val="28"/>
          <w:szCs w:val="28"/>
        </w:rPr>
      </w:pPr>
      <w:r w:rsidRPr="004800CE">
        <w:rPr>
          <w:b/>
          <w:caps/>
          <w:sz w:val="28"/>
          <w:szCs w:val="28"/>
        </w:rPr>
        <w:t>5. Раздел 4.основные предложения мастер-плана развития систем теплоснабжения муниципального образования поселок балакирево</w:t>
      </w:r>
    </w:p>
    <w:p w:rsidR="00753364" w:rsidRPr="004800CE" w:rsidRDefault="00753364" w:rsidP="00F83585">
      <w:pPr>
        <w:spacing w:after="0"/>
        <w:rPr>
          <w:rFonts w:cstheme="minorHAnsi"/>
          <w:sz w:val="28"/>
          <w:szCs w:val="28"/>
        </w:rPr>
      </w:pPr>
    </w:p>
    <w:p w:rsidR="00753364" w:rsidRPr="004800CE" w:rsidRDefault="00896E9A" w:rsidP="00F83585">
      <w:pPr>
        <w:spacing w:after="0"/>
        <w:rPr>
          <w:rFonts w:cstheme="minorHAnsi"/>
          <w:sz w:val="28"/>
          <w:szCs w:val="28"/>
        </w:rPr>
      </w:pPr>
      <w:r w:rsidRPr="004800CE">
        <w:rPr>
          <w:rFonts w:cstheme="minorHAnsi"/>
          <w:sz w:val="28"/>
          <w:szCs w:val="28"/>
        </w:rPr>
        <w:t>РАЗРАБОТКА</w:t>
      </w:r>
    </w:p>
    <w:p w:rsidR="00753364" w:rsidRDefault="00753364" w:rsidP="00F83585">
      <w:pPr>
        <w:spacing w:after="0"/>
        <w:rPr>
          <w:rFonts w:cstheme="minorHAnsi"/>
          <w:sz w:val="28"/>
          <w:szCs w:val="28"/>
          <w:highlight w:val="yellow"/>
        </w:rPr>
      </w:pPr>
    </w:p>
    <w:p w:rsidR="00753364" w:rsidRDefault="00753364">
      <w:pPr>
        <w:rPr>
          <w:rFonts w:cstheme="minorHAnsi"/>
          <w:sz w:val="28"/>
          <w:szCs w:val="28"/>
          <w:highlight w:val="yellow"/>
        </w:rPr>
      </w:pPr>
      <w:r>
        <w:rPr>
          <w:rFonts w:cstheme="minorHAnsi"/>
          <w:sz w:val="28"/>
          <w:szCs w:val="28"/>
          <w:highlight w:val="yellow"/>
        </w:rPr>
        <w:br w:type="page"/>
      </w:r>
    </w:p>
    <w:p w:rsidR="008F43EB" w:rsidRPr="00194C24" w:rsidRDefault="00753364" w:rsidP="00590999">
      <w:pPr>
        <w:pStyle w:val="2"/>
        <w:spacing w:before="0"/>
        <w:jc w:val="center"/>
        <w:rPr>
          <w:b/>
          <w:caps/>
          <w:sz w:val="28"/>
          <w:szCs w:val="28"/>
        </w:rPr>
      </w:pPr>
      <w:bookmarkStart w:id="19" w:name="_Toc518627517"/>
      <w:r w:rsidRPr="00194C24">
        <w:rPr>
          <w:b/>
          <w:caps/>
          <w:sz w:val="28"/>
          <w:szCs w:val="28"/>
        </w:rPr>
        <w:t>6</w:t>
      </w:r>
      <w:r w:rsidR="001C0BD7" w:rsidRPr="00194C24">
        <w:rPr>
          <w:b/>
          <w:caps/>
          <w:sz w:val="28"/>
          <w:szCs w:val="28"/>
        </w:rPr>
        <w:t xml:space="preserve">. </w:t>
      </w:r>
      <w:r w:rsidRPr="00194C24">
        <w:rPr>
          <w:b/>
          <w:caps/>
          <w:sz w:val="28"/>
          <w:szCs w:val="28"/>
        </w:rPr>
        <w:t>Раздел 5</w:t>
      </w:r>
      <w:r w:rsidR="008F43EB" w:rsidRPr="00194C24">
        <w:rPr>
          <w:b/>
          <w:caps/>
          <w:sz w:val="28"/>
          <w:szCs w:val="28"/>
        </w:rPr>
        <w:t>.Предложения по строительству, реконструкции и техническому перевооружению источников тепловой энергии</w:t>
      </w:r>
      <w:bookmarkEnd w:id="19"/>
    </w:p>
    <w:p w:rsidR="008F43EB" w:rsidRPr="00194C24" w:rsidRDefault="00753364" w:rsidP="003A08B7">
      <w:pPr>
        <w:pStyle w:val="1"/>
        <w:spacing w:before="0" w:line="240" w:lineRule="auto"/>
        <w:jc w:val="both"/>
        <w:rPr>
          <w:b/>
          <w:sz w:val="28"/>
          <w:szCs w:val="28"/>
        </w:rPr>
      </w:pPr>
      <w:bookmarkStart w:id="20" w:name="_Toc518627518"/>
      <w:r w:rsidRPr="00194C24">
        <w:rPr>
          <w:b/>
          <w:sz w:val="28"/>
          <w:szCs w:val="28"/>
        </w:rPr>
        <w:t>6</w:t>
      </w:r>
      <w:r w:rsidR="001C0BD7" w:rsidRPr="00194C24">
        <w:rPr>
          <w:b/>
          <w:sz w:val="28"/>
          <w:szCs w:val="28"/>
        </w:rPr>
        <w:t xml:space="preserve">.1 </w:t>
      </w:r>
      <w:r w:rsidR="008F43EB" w:rsidRPr="00194C24">
        <w:rPr>
          <w:b/>
          <w:sz w:val="28"/>
          <w:szCs w:val="28"/>
        </w:rPr>
        <w:t>Общие положения</w:t>
      </w:r>
      <w:bookmarkEnd w:id="20"/>
    </w:p>
    <w:p w:rsidR="00F83585" w:rsidRPr="00194C24" w:rsidRDefault="00F83585" w:rsidP="00F83585">
      <w:pPr>
        <w:spacing w:after="0" w:line="276" w:lineRule="auto"/>
        <w:ind w:firstLine="567"/>
        <w:jc w:val="both"/>
        <w:rPr>
          <w:rFonts w:cstheme="minorHAnsi"/>
          <w:sz w:val="28"/>
          <w:szCs w:val="28"/>
        </w:rPr>
      </w:pPr>
      <w:r w:rsidRPr="00194C24">
        <w:rPr>
          <w:rFonts w:cstheme="minorHAnsi"/>
          <w:sz w:val="28"/>
          <w:szCs w:val="28"/>
        </w:rPr>
        <w:t>В схему теплоснабжения включены проекты, которые нацелены на реконструкцию котельн</w:t>
      </w:r>
      <w:r w:rsidR="00E86FD8" w:rsidRPr="00194C24">
        <w:rPr>
          <w:rFonts w:cstheme="minorHAnsi"/>
          <w:sz w:val="28"/>
          <w:szCs w:val="28"/>
        </w:rPr>
        <w:t>ой</w:t>
      </w:r>
      <w:r w:rsidRPr="00194C24">
        <w:rPr>
          <w:rFonts w:cstheme="minorHAnsi"/>
          <w:sz w:val="28"/>
          <w:szCs w:val="28"/>
        </w:rPr>
        <w:t xml:space="preserve"> и замены наиболее изношенных участков теплотрасс; сокращение потерь тепловой энергии на сетях, обеспечение надежности теплоснабжения потребителей, снижение потребления электрической энергии и потерь тепловой энергии.</w:t>
      </w:r>
    </w:p>
    <w:p w:rsidR="00F83585" w:rsidRPr="00194C24" w:rsidRDefault="00F83585" w:rsidP="00474828">
      <w:pPr>
        <w:spacing w:after="0" w:line="276" w:lineRule="auto"/>
        <w:ind w:firstLine="567"/>
        <w:jc w:val="both"/>
        <w:rPr>
          <w:rFonts w:cstheme="minorHAnsi"/>
          <w:sz w:val="28"/>
          <w:szCs w:val="28"/>
        </w:rPr>
      </w:pPr>
      <w:r w:rsidRPr="00194C24">
        <w:rPr>
          <w:rFonts w:cstheme="minorHAnsi"/>
          <w:sz w:val="28"/>
          <w:szCs w:val="28"/>
        </w:rPr>
        <w:t>Для повышения энергетической эффективности и безопасности эксплуатации систем теплоснабжения в</w:t>
      </w:r>
      <w:r w:rsidR="006436D6" w:rsidRPr="00194C24">
        <w:rPr>
          <w:rFonts w:cstheme="minorHAnsi"/>
          <w:sz w:val="28"/>
          <w:szCs w:val="28"/>
        </w:rPr>
        <w:t xml:space="preserve"> </w:t>
      </w:r>
      <w:r w:rsidR="00626E43" w:rsidRPr="00194C24">
        <w:rPr>
          <w:rFonts w:cstheme="minorHAnsi"/>
          <w:sz w:val="28"/>
          <w:szCs w:val="28"/>
        </w:rPr>
        <w:t>муниципальном образовании поселок Балакирево</w:t>
      </w:r>
      <w:r w:rsidRPr="00194C24">
        <w:rPr>
          <w:rFonts w:cstheme="minorHAnsi"/>
          <w:sz w:val="28"/>
          <w:szCs w:val="28"/>
        </w:rPr>
        <w:t xml:space="preserve"> необходимо реализовать</w:t>
      </w:r>
      <w:r w:rsidR="00474828" w:rsidRPr="00194C24">
        <w:rPr>
          <w:rFonts w:cstheme="minorHAnsi"/>
          <w:sz w:val="28"/>
          <w:szCs w:val="28"/>
        </w:rPr>
        <w:t xml:space="preserve"> </w:t>
      </w:r>
      <w:r w:rsidR="00581A93" w:rsidRPr="00194C24">
        <w:rPr>
          <w:rFonts w:cstheme="minorHAnsi"/>
          <w:sz w:val="28"/>
          <w:szCs w:val="28"/>
        </w:rPr>
        <w:t xml:space="preserve">реконструкцию </w:t>
      </w:r>
      <w:r w:rsidR="00C73367">
        <w:rPr>
          <w:rFonts w:cstheme="minorHAnsi"/>
          <w:sz w:val="28"/>
          <w:szCs w:val="28"/>
        </w:rPr>
        <w:t xml:space="preserve">энергопотребляющего оборудования </w:t>
      </w:r>
      <w:r w:rsidR="00474828" w:rsidRPr="00194C24">
        <w:rPr>
          <w:rFonts w:cstheme="minorHAnsi"/>
          <w:sz w:val="28"/>
          <w:szCs w:val="28"/>
        </w:rPr>
        <w:t>котельной п. Балакирево.</w:t>
      </w:r>
    </w:p>
    <w:p w:rsidR="00F83585" w:rsidRPr="00194C24" w:rsidRDefault="00C73367" w:rsidP="00F83585">
      <w:pPr>
        <w:spacing w:after="0" w:line="276" w:lineRule="auto"/>
        <w:ind w:firstLine="567"/>
        <w:jc w:val="both"/>
        <w:rPr>
          <w:rFonts w:cstheme="minorHAnsi"/>
          <w:color w:val="000000" w:themeColor="text1"/>
          <w:sz w:val="28"/>
          <w:szCs w:val="28"/>
        </w:rPr>
      </w:pPr>
      <w:r w:rsidRPr="00C73367">
        <w:rPr>
          <w:rFonts w:cstheme="minorHAnsi"/>
          <w:color w:val="000000" w:themeColor="text1"/>
          <w:sz w:val="28"/>
          <w:szCs w:val="28"/>
        </w:rPr>
        <w:t xml:space="preserve">Реализация указанного мероприятия позволит повысить надежность работы котлов КВГМ 20/25 и экономичность работы энергопотребляющего оборудования котельной </w:t>
      </w:r>
      <w:r w:rsidR="00F83585" w:rsidRPr="00194C24">
        <w:rPr>
          <w:rFonts w:cstheme="minorHAnsi"/>
          <w:color w:val="000000" w:themeColor="text1"/>
          <w:sz w:val="28"/>
          <w:szCs w:val="28"/>
        </w:rPr>
        <w:t>в</w:t>
      </w:r>
      <w:r w:rsidR="00474828" w:rsidRPr="00194C24">
        <w:rPr>
          <w:rFonts w:cstheme="minorHAnsi"/>
          <w:color w:val="000000" w:themeColor="text1"/>
          <w:sz w:val="28"/>
          <w:szCs w:val="28"/>
        </w:rPr>
        <w:t xml:space="preserve"> </w:t>
      </w:r>
      <w:r w:rsidR="00626E43" w:rsidRPr="00194C24">
        <w:rPr>
          <w:rFonts w:cstheme="minorHAnsi"/>
          <w:color w:val="000000" w:themeColor="text1"/>
          <w:sz w:val="28"/>
          <w:szCs w:val="28"/>
        </w:rPr>
        <w:t>муниципальном образовании поселок Балакирево</w:t>
      </w:r>
      <w:r w:rsidRPr="00C73367">
        <w:rPr>
          <w:rFonts w:cstheme="minorHAnsi"/>
          <w:color w:val="000000" w:themeColor="text1"/>
          <w:sz w:val="28"/>
          <w:szCs w:val="28"/>
        </w:rPr>
        <w:t>.</w:t>
      </w:r>
      <w:r w:rsidR="00F83585" w:rsidRPr="00C73367">
        <w:rPr>
          <w:rFonts w:cstheme="minorHAnsi"/>
          <w:color w:val="000000" w:themeColor="text1"/>
          <w:sz w:val="28"/>
          <w:szCs w:val="28"/>
        </w:rPr>
        <w:t xml:space="preserve"> По</w:t>
      </w:r>
      <w:r w:rsidR="00F83585" w:rsidRPr="00194C24">
        <w:rPr>
          <w:rFonts w:cstheme="minorHAnsi"/>
          <w:color w:val="000000" w:themeColor="text1"/>
          <w:sz w:val="28"/>
          <w:szCs w:val="28"/>
        </w:rPr>
        <w:t xml:space="preserve"> мере реализации указанных мероприятий может определиться направление развития системы теплоснабжения в перспективных районах застройки.</w:t>
      </w:r>
    </w:p>
    <w:p w:rsidR="00F83585" w:rsidRPr="00D11964" w:rsidRDefault="00F83585" w:rsidP="00F83585">
      <w:pPr>
        <w:spacing w:after="0" w:line="276" w:lineRule="auto"/>
        <w:ind w:firstLine="567"/>
        <w:jc w:val="both"/>
        <w:rPr>
          <w:rFonts w:cstheme="minorHAnsi"/>
          <w:sz w:val="28"/>
          <w:szCs w:val="28"/>
          <w:highlight w:val="yellow"/>
        </w:rPr>
      </w:pPr>
      <w:r w:rsidRPr="00194C24">
        <w:rPr>
          <w:rFonts w:cstheme="minorHAnsi"/>
          <w:sz w:val="28"/>
          <w:szCs w:val="28"/>
        </w:rPr>
        <w:t>Суммарная финансовая потребность в реализацию мероприятий по реконструкции источник</w:t>
      </w:r>
      <w:r w:rsidR="002A77F4" w:rsidRPr="00194C24">
        <w:rPr>
          <w:rFonts w:cstheme="minorHAnsi"/>
          <w:sz w:val="28"/>
          <w:szCs w:val="28"/>
        </w:rPr>
        <w:t>а</w:t>
      </w:r>
      <w:r w:rsidRPr="00194C24">
        <w:rPr>
          <w:rFonts w:cstheme="minorHAnsi"/>
          <w:sz w:val="28"/>
          <w:szCs w:val="28"/>
        </w:rPr>
        <w:t xml:space="preserve"> </w:t>
      </w:r>
      <w:r w:rsidRPr="00C73367">
        <w:rPr>
          <w:rFonts w:cstheme="minorHAnsi"/>
          <w:sz w:val="28"/>
          <w:szCs w:val="28"/>
        </w:rPr>
        <w:t xml:space="preserve">тепловой энергии с учетом непредвиденных расходов </w:t>
      </w:r>
      <w:r w:rsidR="00D00725" w:rsidRPr="00C73367">
        <w:rPr>
          <w:rFonts w:cstheme="minorHAnsi"/>
          <w:sz w:val="28"/>
          <w:szCs w:val="28"/>
        </w:rPr>
        <w:t xml:space="preserve">по данным проектам составляет </w:t>
      </w:r>
      <w:r w:rsidR="00C73367" w:rsidRPr="00C73367">
        <w:rPr>
          <w:rFonts w:cstheme="minorHAnsi"/>
          <w:sz w:val="28"/>
          <w:szCs w:val="28"/>
        </w:rPr>
        <w:t>18,012</w:t>
      </w:r>
      <w:r w:rsidRPr="00C73367">
        <w:rPr>
          <w:rFonts w:cstheme="minorHAnsi"/>
          <w:sz w:val="28"/>
          <w:szCs w:val="28"/>
        </w:rPr>
        <w:t xml:space="preserve"> млн. руб. в ценах 201</w:t>
      </w:r>
      <w:r w:rsidR="00C73367" w:rsidRPr="00C73367">
        <w:rPr>
          <w:rFonts w:cstheme="minorHAnsi"/>
          <w:sz w:val="28"/>
          <w:szCs w:val="28"/>
        </w:rPr>
        <w:t>9</w:t>
      </w:r>
      <w:r w:rsidRPr="00C73367">
        <w:rPr>
          <w:rFonts w:cstheme="minorHAnsi"/>
          <w:sz w:val="28"/>
          <w:szCs w:val="28"/>
        </w:rPr>
        <w:t xml:space="preserve"> года.</w:t>
      </w:r>
    </w:p>
    <w:p w:rsidR="00F83585" w:rsidRPr="006B7E70" w:rsidRDefault="00F83585" w:rsidP="00F83585">
      <w:pPr>
        <w:spacing w:after="0" w:line="276" w:lineRule="auto"/>
        <w:ind w:firstLine="567"/>
        <w:jc w:val="both"/>
        <w:rPr>
          <w:rFonts w:cstheme="minorHAnsi"/>
          <w:sz w:val="28"/>
          <w:szCs w:val="28"/>
        </w:rPr>
      </w:pPr>
      <w:r w:rsidRPr="006B7E70">
        <w:rPr>
          <w:rFonts w:cstheme="minorHAnsi"/>
          <w:sz w:val="28"/>
          <w:szCs w:val="28"/>
        </w:rPr>
        <w:t>Инвестирование проектов предусматривается за счет тарифных источников регулируемой организации (амортизация, расходы на капитальные вложения</w:t>
      </w:r>
      <w:r w:rsidR="00194C24" w:rsidRPr="006B7E70">
        <w:rPr>
          <w:rFonts w:cstheme="minorHAnsi"/>
          <w:sz w:val="28"/>
          <w:szCs w:val="28"/>
        </w:rPr>
        <w:t>, расходы на капитальные ремонты</w:t>
      </w:r>
      <w:r w:rsidRPr="006B7E70">
        <w:rPr>
          <w:rFonts w:cstheme="minorHAnsi"/>
          <w:sz w:val="28"/>
          <w:szCs w:val="28"/>
        </w:rPr>
        <w:t>).</w:t>
      </w:r>
    </w:p>
    <w:p w:rsidR="002B69D9" w:rsidRPr="006B7E70" w:rsidRDefault="00F83585" w:rsidP="002B69D9">
      <w:pPr>
        <w:spacing w:after="0" w:line="276" w:lineRule="auto"/>
        <w:ind w:firstLine="567"/>
        <w:jc w:val="both"/>
        <w:rPr>
          <w:rFonts w:cstheme="minorHAnsi"/>
          <w:sz w:val="28"/>
          <w:szCs w:val="28"/>
        </w:rPr>
      </w:pPr>
      <w:r w:rsidRPr="006B7E70">
        <w:rPr>
          <w:rFonts w:cstheme="minorHAnsi"/>
          <w:sz w:val="28"/>
          <w:szCs w:val="28"/>
        </w:rPr>
        <w:t>Данные предложения систематизированы в одну групп</w:t>
      </w:r>
      <w:r w:rsidR="002B69D9" w:rsidRPr="006B7E70">
        <w:rPr>
          <w:rFonts w:cstheme="minorHAnsi"/>
          <w:sz w:val="28"/>
          <w:szCs w:val="28"/>
        </w:rPr>
        <w:t>у</w:t>
      </w:r>
      <w:r w:rsidRPr="006B7E70">
        <w:rPr>
          <w:rFonts w:cstheme="minorHAnsi"/>
          <w:sz w:val="28"/>
          <w:szCs w:val="28"/>
        </w:rPr>
        <w:t xml:space="preserve"> по виду предлагаемых работ:</w:t>
      </w:r>
      <w:r w:rsidR="00474828" w:rsidRPr="006B7E70">
        <w:rPr>
          <w:rFonts w:cstheme="minorHAnsi"/>
          <w:sz w:val="28"/>
          <w:szCs w:val="28"/>
        </w:rPr>
        <w:t xml:space="preserve"> </w:t>
      </w:r>
      <w:r w:rsidR="002B69D9" w:rsidRPr="006B7E70">
        <w:rPr>
          <w:rFonts w:cstheme="minorHAnsi"/>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F83585" w:rsidRPr="006B7E70" w:rsidRDefault="00F83585" w:rsidP="00F83585">
      <w:pPr>
        <w:spacing w:after="0" w:line="276" w:lineRule="auto"/>
        <w:ind w:firstLine="567"/>
        <w:jc w:val="both"/>
        <w:rPr>
          <w:rFonts w:cstheme="minorHAnsi"/>
          <w:sz w:val="28"/>
          <w:szCs w:val="28"/>
        </w:rPr>
      </w:pPr>
      <w:r w:rsidRPr="006B7E70">
        <w:rPr>
          <w:rFonts w:cstheme="minorHAnsi"/>
          <w:sz w:val="28"/>
          <w:szCs w:val="28"/>
        </w:rPr>
        <w:t>Реализация проектов</w:t>
      </w:r>
      <w:r w:rsidRPr="00194C24">
        <w:rPr>
          <w:rFonts w:cstheme="minorHAnsi"/>
          <w:sz w:val="28"/>
          <w:szCs w:val="28"/>
        </w:rPr>
        <w:t xml:space="preserve"> по ниже представленным направлениям схемой теплоснабжения</w:t>
      </w:r>
      <w:r w:rsidR="00474828" w:rsidRPr="00194C24">
        <w:rPr>
          <w:rFonts w:cstheme="minorHAnsi"/>
          <w:sz w:val="28"/>
          <w:szCs w:val="28"/>
        </w:rPr>
        <w:t xml:space="preserve"> </w:t>
      </w:r>
      <w:r w:rsidR="00D654BE" w:rsidRPr="006B7E70">
        <w:rPr>
          <w:rFonts w:cstheme="minorHAnsi"/>
          <w:sz w:val="28"/>
          <w:szCs w:val="28"/>
        </w:rPr>
        <w:t>муниципального образования поселок Балакирево</w:t>
      </w:r>
      <w:r w:rsidR="00D06668" w:rsidRPr="006B7E70">
        <w:rPr>
          <w:rFonts w:cstheme="minorHAnsi"/>
          <w:sz w:val="28"/>
          <w:szCs w:val="28"/>
        </w:rPr>
        <w:t xml:space="preserve"> </w:t>
      </w:r>
      <w:r w:rsidR="00194C24" w:rsidRPr="006B7E70">
        <w:rPr>
          <w:rFonts w:cstheme="minorHAnsi"/>
          <w:sz w:val="28"/>
          <w:szCs w:val="28"/>
        </w:rPr>
        <w:t>на период актуализации (2020</w:t>
      </w:r>
      <w:r w:rsidRPr="006B7E70">
        <w:rPr>
          <w:rFonts w:cstheme="minorHAnsi"/>
          <w:sz w:val="28"/>
          <w:szCs w:val="28"/>
        </w:rPr>
        <w:t xml:space="preserve"> год) не предусматривается:</w:t>
      </w:r>
    </w:p>
    <w:p w:rsidR="002B69D9" w:rsidRPr="00194C24" w:rsidRDefault="002B69D9" w:rsidP="002B69D9">
      <w:pPr>
        <w:spacing w:after="0" w:line="276" w:lineRule="auto"/>
        <w:ind w:firstLine="567"/>
        <w:jc w:val="both"/>
        <w:rPr>
          <w:rFonts w:cstheme="minorHAnsi"/>
          <w:sz w:val="28"/>
          <w:szCs w:val="28"/>
        </w:rPr>
      </w:pPr>
      <w:r w:rsidRPr="006B7E70">
        <w:rPr>
          <w:rFonts w:cstheme="minorHAnsi"/>
          <w:sz w:val="28"/>
          <w:szCs w:val="28"/>
        </w:rPr>
        <w:t>а) предложения по строительству источников тепловой энергии, обеспечивающих перспективную тепловую нагрузку</w:t>
      </w:r>
      <w:r w:rsidRPr="00194C24">
        <w:rPr>
          <w:rFonts w:cstheme="minorHAnsi"/>
          <w:sz w:val="28"/>
          <w:szCs w:val="28"/>
        </w:rPr>
        <w:t xml:space="preserve">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2B69D9" w:rsidRPr="006B7E70" w:rsidRDefault="00397870" w:rsidP="002B69D9">
      <w:pPr>
        <w:spacing w:after="0" w:line="276" w:lineRule="auto"/>
        <w:ind w:firstLine="567"/>
        <w:jc w:val="both"/>
        <w:rPr>
          <w:rFonts w:cstheme="minorHAnsi"/>
          <w:sz w:val="28"/>
          <w:szCs w:val="28"/>
        </w:rPr>
      </w:pPr>
      <w:r w:rsidRPr="00194C24">
        <w:rPr>
          <w:rFonts w:cstheme="minorHAnsi"/>
          <w:sz w:val="28"/>
          <w:szCs w:val="28"/>
        </w:rPr>
        <w:t>б</w:t>
      </w:r>
      <w:r w:rsidR="00F83585" w:rsidRPr="00194C24">
        <w:rPr>
          <w:rFonts w:cstheme="minorHAnsi"/>
          <w:sz w:val="28"/>
          <w:szCs w:val="28"/>
        </w:rPr>
        <w:t xml:space="preserve">) </w:t>
      </w:r>
      <w:r w:rsidR="002B69D9" w:rsidRPr="00194C24">
        <w:rPr>
          <w:rFonts w:cstheme="minorHAnsi"/>
          <w:sz w:val="28"/>
          <w:szCs w:val="28"/>
        </w:rPr>
        <w:t xml:space="preserve">предложения по реконструкции источников тепловой энергии, обеспечивающих перспективную тепловую нагрузку в существующих и </w:t>
      </w:r>
      <w:r w:rsidR="002B69D9" w:rsidRPr="006B7E70">
        <w:rPr>
          <w:rFonts w:cstheme="minorHAnsi"/>
          <w:sz w:val="28"/>
          <w:szCs w:val="28"/>
        </w:rPr>
        <w:t>расширяемых зонах действия источников тепловой энергии;</w:t>
      </w:r>
    </w:p>
    <w:p w:rsidR="00194C24" w:rsidRPr="006B7E70" w:rsidRDefault="00194C24" w:rsidP="00F83585">
      <w:pPr>
        <w:spacing w:after="0" w:line="276" w:lineRule="auto"/>
        <w:ind w:firstLine="567"/>
        <w:jc w:val="both"/>
        <w:rPr>
          <w:rFonts w:cstheme="minorHAnsi"/>
          <w:sz w:val="28"/>
          <w:szCs w:val="28"/>
        </w:rPr>
      </w:pPr>
      <w:r w:rsidRPr="006B7E70">
        <w:rPr>
          <w:rFonts w:cstheme="minorHAnsi"/>
          <w:sz w:val="28"/>
          <w:szCs w:val="28"/>
        </w:rPr>
        <w:t>в</w:t>
      </w:r>
      <w:r w:rsidR="00F83585" w:rsidRPr="006B7E70">
        <w:rPr>
          <w:rFonts w:cstheme="minorHAnsi"/>
          <w:sz w:val="28"/>
          <w:szCs w:val="28"/>
        </w:rPr>
        <w:t>)</w:t>
      </w:r>
      <w:r w:rsidRPr="006B7E70">
        <w:rPr>
          <w:rFonts w:cstheme="minorHAnsi"/>
          <w:sz w:val="28"/>
          <w:szCs w:val="28"/>
        </w:rPr>
        <w:t xml:space="preserve"> совместн</w:t>
      </w:r>
      <w:r w:rsidR="006B7E70" w:rsidRPr="006B7E70">
        <w:rPr>
          <w:rFonts w:cstheme="minorHAnsi"/>
          <w:sz w:val="28"/>
          <w:szCs w:val="28"/>
        </w:rPr>
        <w:t>ую</w:t>
      </w:r>
      <w:r w:rsidRPr="006B7E70">
        <w:rPr>
          <w:rFonts w:cstheme="minorHAnsi"/>
          <w:sz w:val="28"/>
          <w:szCs w:val="28"/>
        </w:rPr>
        <w:t xml:space="preserve"> работ</w:t>
      </w:r>
      <w:r w:rsidR="006B7E70" w:rsidRPr="006B7E70">
        <w:rPr>
          <w:rFonts w:cstheme="minorHAnsi"/>
          <w:sz w:val="28"/>
          <w:szCs w:val="28"/>
        </w:rPr>
        <w:t>у</w:t>
      </w:r>
      <w:r w:rsidRPr="006B7E70">
        <w:rPr>
          <w:rFonts w:cstheme="minorHAnsi"/>
          <w:sz w:val="28"/>
          <w:szCs w:val="28"/>
        </w:rPr>
        <w:t xml:space="preserve"> источников тепловой энергии, функционирующих в режиме комбинированной выработки электрической и тепловой энергии и котельных; </w:t>
      </w:r>
    </w:p>
    <w:p w:rsidR="00F83585" w:rsidRPr="006B03C2" w:rsidRDefault="00194C24" w:rsidP="00F83585">
      <w:pPr>
        <w:spacing w:after="0" w:line="276" w:lineRule="auto"/>
        <w:ind w:firstLine="567"/>
        <w:jc w:val="both"/>
        <w:rPr>
          <w:rFonts w:cstheme="minorHAnsi"/>
          <w:sz w:val="28"/>
          <w:szCs w:val="28"/>
        </w:rPr>
      </w:pPr>
      <w:r w:rsidRPr="006B7E70">
        <w:rPr>
          <w:rFonts w:cstheme="minorHAnsi"/>
          <w:sz w:val="28"/>
          <w:szCs w:val="28"/>
        </w:rPr>
        <w:t>г</w:t>
      </w:r>
      <w:r w:rsidR="00397870" w:rsidRPr="006B7E70">
        <w:rPr>
          <w:rFonts w:cstheme="minorHAnsi"/>
          <w:sz w:val="28"/>
          <w:szCs w:val="28"/>
        </w:rPr>
        <w:t xml:space="preserve">) </w:t>
      </w:r>
      <w:r w:rsidR="00F83585" w:rsidRPr="006B7E70">
        <w:rPr>
          <w:rFonts w:cstheme="minorHAnsi"/>
          <w:sz w:val="28"/>
          <w:szCs w:val="28"/>
        </w:rPr>
        <w:t>меры по выводу из эксплуатации, консервации и демонтажу избыточных источников тепловой</w:t>
      </w:r>
      <w:r w:rsidR="00F83585" w:rsidRPr="006B03C2">
        <w:rPr>
          <w:rFonts w:cstheme="minorHAnsi"/>
          <w:sz w:val="28"/>
          <w:szCs w:val="28"/>
        </w:rPr>
        <w:t xml:space="preserve">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397870" w:rsidRPr="006B03C2" w:rsidRDefault="00194C24" w:rsidP="00397870">
      <w:pPr>
        <w:spacing w:after="0" w:line="276" w:lineRule="auto"/>
        <w:ind w:firstLine="567"/>
        <w:jc w:val="both"/>
        <w:rPr>
          <w:rFonts w:cstheme="minorHAnsi"/>
          <w:sz w:val="28"/>
          <w:szCs w:val="28"/>
        </w:rPr>
      </w:pPr>
      <w:r w:rsidRPr="006B03C2">
        <w:rPr>
          <w:rFonts w:cstheme="minorHAnsi"/>
          <w:sz w:val="28"/>
          <w:szCs w:val="28"/>
        </w:rPr>
        <w:t>д</w:t>
      </w:r>
      <w:r w:rsidR="00F83585" w:rsidRPr="006B03C2">
        <w:rPr>
          <w:rFonts w:cstheme="minorHAnsi"/>
          <w:sz w:val="28"/>
          <w:szCs w:val="28"/>
        </w:rPr>
        <w:t>) </w:t>
      </w:r>
      <w:r w:rsidR="00397870" w:rsidRPr="006B03C2">
        <w:rPr>
          <w:rFonts w:cstheme="minorHAnsi"/>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397870" w:rsidRPr="006B03C2" w:rsidRDefault="00194C24" w:rsidP="00397870">
      <w:pPr>
        <w:spacing w:after="0" w:line="276" w:lineRule="auto"/>
        <w:ind w:firstLine="567"/>
        <w:jc w:val="both"/>
        <w:rPr>
          <w:rFonts w:cstheme="minorHAnsi"/>
          <w:sz w:val="28"/>
          <w:szCs w:val="28"/>
        </w:rPr>
      </w:pPr>
      <w:r w:rsidRPr="006B03C2">
        <w:rPr>
          <w:rFonts w:cstheme="minorHAnsi"/>
          <w:sz w:val="28"/>
          <w:szCs w:val="28"/>
        </w:rPr>
        <w:t>е</w:t>
      </w:r>
      <w:r w:rsidR="00F83585" w:rsidRPr="006B03C2">
        <w:rPr>
          <w:rFonts w:cstheme="minorHAnsi"/>
          <w:sz w:val="28"/>
          <w:szCs w:val="28"/>
        </w:rPr>
        <w:t>) </w:t>
      </w:r>
      <w:r w:rsidR="00397870" w:rsidRPr="006B03C2">
        <w:rPr>
          <w:rFonts w:cstheme="minorHAnsi"/>
          <w:sz w:val="28"/>
          <w:szCs w:val="28"/>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6B03C2" w:rsidRPr="006B03C2" w:rsidRDefault="006B03C2" w:rsidP="006B03C2">
      <w:pPr>
        <w:spacing w:after="0" w:line="276" w:lineRule="auto"/>
        <w:ind w:firstLine="567"/>
        <w:jc w:val="both"/>
        <w:rPr>
          <w:rFonts w:cstheme="minorHAnsi"/>
          <w:sz w:val="28"/>
          <w:szCs w:val="28"/>
        </w:rPr>
      </w:pPr>
      <w:r w:rsidRPr="006B03C2">
        <w:rPr>
          <w:rFonts w:cstheme="minorHAnsi"/>
          <w:sz w:val="28"/>
          <w:szCs w:val="28"/>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6B03C2" w:rsidRPr="006B03C2" w:rsidRDefault="006B03C2" w:rsidP="006B03C2">
      <w:pPr>
        <w:spacing w:after="0" w:line="276" w:lineRule="auto"/>
        <w:ind w:firstLine="567"/>
        <w:jc w:val="both"/>
        <w:rPr>
          <w:rFonts w:cstheme="minorHAnsi"/>
          <w:sz w:val="28"/>
          <w:szCs w:val="28"/>
        </w:rPr>
      </w:pPr>
      <w:r w:rsidRPr="006B03C2">
        <w:rPr>
          <w:rFonts w:cstheme="minorHAnsi"/>
          <w:sz w:val="28"/>
          <w:szCs w:val="28"/>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3F21CD" w:rsidRDefault="006B03C2" w:rsidP="006B03C2">
      <w:pPr>
        <w:spacing w:after="0" w:line="276" w:lineRule="auto"/>
        <w:ind w:firstLine="567"/>
        <w:jc w:val="both"/>
        <w:rPr>
          <w:rFonts w:cstheme="minorHAnsi"/>
          <w:sz w:val="28"/>
          <w:szCs w:val="28"/>
        </w:rPr>
      </w:pPr>
      <w:r w:rsidRPr="006B03C2">
        <w:rPr>
          <w:rFonts w:cstheme="minorHAnsi"/>
          <w:sz w:val="28"/>
          <w:szCs w:val="28"/>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B7E70">
        <w:rPr>
          <w:rFonts w:cstheme="minorHAnsi"/>
          <w:sz w:val="28"/>
          <w:szCs w:val="28"/>
        </w:rPr>
        <w:t>.</w:t>
      </w:r>
    </w:p>
    <w:p w:rsidR="006B03C2" w:rsidRPr="00D11964" w:rsidRDefault="006B03C2" w:rsidP="006B03C2">
      <w:pPr>
        <w:spacing w:after="0" w:line="276" w:lineRule="auto"/>
        <w:ind w:firstLine="567"/>
        <w:jc w:val="both"/>
        <w:rPr>
          <w:rFonts w:cstheme="minorHAnsi"/>
          <w:sz w:val="28"/>
          <w:szCs w:val="28"/>
          <w:highlight w:val="yellow"/>
        </w:rPr>
      </w:pPr>
    </w:p>
    <w:p w:rsidR="00631A94" w:rsidRPr="006D585B" w:rsidRDefault="00B440A0" w:rsidP="003A08B7">
      <w:pPr>
        <w:pStyle w:val="1"/>
        <w:spacing w:before="0" w:line="240" w:lineRule="auto"/>
        <w:jc w:val="both"/>
        <w:rPr>
          <w:b/>
          <w:sz w:val="28"/>
          <w:szCs w:val="28"/>
        </w:rPr>
      </w:pPr>
      <w:bookmarkStart w:id="21" w:name="_Toc518627519"/>
      <w:r w:rsidRPr="006D585B">
        <w:rPr>
          <w:b/>
          <w:sz w:val="28"/>
          <w:szCs w:val="28"/>
        </w:rPr>
        <w:t>6</w:t>
      </w:r>
      <w:r w:rsidR="001C0BD7" w:rsidRPr="006D585B">
        <w:rPr>
          <w:b/>
          <w:sz w:val="28"/>
          <w:szCs w:val="28"/>
        </w:rPr>
        <w:t xml:space="preserve">.2 </w:t>
      </w:r>
      <w:r w:rsidR="00631A94" w:rsidRPr="006D585B">
        <w:rPr>
          <w:b/>
          <w:sz w:val="28"/>
          <w:szCs w:val="28"/>
        </w:rPr>
        <w:t xml:space="preserve">Предложения по </w:t>
      </w:r>
      <w:bookmarkEnd w:id="21"/>
      <w:r w:rsidR="00397870" w:rsidRPr="006D585B">
        <w:rPr>
          <w:b/>
          <w:sz w:val="28"/>
          <w:szCs w:val="28"/>
        </w:rPr>
        <w:t>техническому перевооружению источников тепловой энергии с целью повышения эффективности работы систем теплоснабжения</w:t>
      </w:r>
    </w:p>
    <w:p w:rsidR="006D585B" w:rsidRDefault="006D585B" w:rsidP="00397870">
      <w:pPr>
        <w:spacing w:after="0" w:line="276" w:lineRule="auto"/>
        <w:jc w:val="both"/>
        <w:rPr>
          <w:rFonts w:cstheme="minorHAnsi"/>
          <w:b/>
          <w:i/>
          <w:sz w:val="28"/>
          <w:szCs w:val="28"/>
          <w:highlight w:val="yellow"/>
        </w:rPr>
      </w:pPr>
    </w:p>
    <w:p w:rsidR="006D585B" w:rsidRDefault="006D585B" w:rsidP="00397870">
      <w:pPr>
        <w:spacing w:after="0" w:line="276" w:lineRule="auto"/>
        <w:jc w:val="both"/>
        <w:rPr>
          <w:rFonts w:cstheme="minorHAnsi"/>
          <w:b/>
          <w:i/>
          <w:sz w:val="28"/>
          <w:szCs w:val="28"/>
          <w:highlight w:val="yellow"/>
        </w:rPr>
      </w:pPr>
    </w:p>
    <w:p w:rsidR="006D585B" w:rsidRDefault="006D585B" w:rsidP="00397870">
      <w:pPr>
        <w:spacing w:after="0" w:line="276" w:lineRule="auto"/>
        <w:jc w:val="both"/>
        <w:rPr>
          <w:rFonts w:cstheme="minorHAnsi"/>
          <w:b/>
          <w:i/>
          <w:sz w:val="28"/>
          <w:szCs w:val="28"/>
          <w:highlight w:val="yellow"/>
        </w:rPr>
      </w:pPr>
    </w:p>
    <w:p w:rsidR="006D585B" w:rsidRDefault="006D585B" w:rsidP="00397870">
      <w:pPr>
        <w:spacing w:after="0" w:line="276" w:lineRule="auto"/>
        <w:jc w:val="both"/>
        <w:rPr>
          <w:rFonts w:cstheme="minorHAnsi"/>
          <w:b/>
          <w:i/>
          <w:sz w:val="28"/>
          <w:szCs w:val="28"/>
        </w:rPr>
        <w:sectPr w:rsidR="006D585B" w:rsidSect="009D1576">
          <w:pgSz w:w="11906" w:h="16838"/>
          <w:pgMar w:top="1276" w:right="850" w:bottom="1134" w:left="1134" w:header="708" w:footer="708" w:gutter="0"/>
          <w:cols w:space="708"/>
          <w:titlePg/>
          <w:docGrid w:linePitch="360"/>
        </w:sectPr>
      </w:pPr>
    </w:p>
    <w:p w:rsidR="00D06668" w:rsidRPr="006D585B" w:rsidRDefault="00B440A0" w:rsidP="00397870">
      <w:pPr>
        <w:spacing w:after="0" w:line="276" w:lineRule="auto"/>
        <w:jc w:val="both"/>
        <w:rPr>
          <w:rFonts w:cstheme="minorHAnsi"/>
          <w:b/>
          <w:i/>
          <w:sz w:val="28"/>
          <w:szCs w:val="28"/>
        </w:rPr>
      </w:pPr>
      <w:r w:rsidRPr="006D585B">
        <w:rPr>
          <w:rFonts w:cstheme="minorHAnsi"/>
          <w:b/>
          <w:i/>
          <w:sz w:val="28"/>
          <w:szCs w:val="28"/>
        </w:rPr>
        <w:t>Таблица 6</w:t>
      </w:r>
      <w:r w:rsidR="00D06668" w:rsidRPr="006D585B">
        <w:rPr>
          <w:rFonts w:cstheme="minorHAnsi"/>
          <w:b/>
          <w:i/>
          <w:sz w:val="28"/>
          <w:szCs w:val="28"/>
        </w:rPr>
        <w:t xml:space="preserve">.2.1 – </w:t>
      </w:r>
      <w:r w:rsidR="00397870" w:rsidRPr="006D585B">
        <w:rPr>
          <w:rFonts w:cstheme="minorHAnsi"/>
          <w:b/>
          <w:i/>
          <w:sz w:val="28"/>
          <w:szCs w:val="28"/>
        </w:rPr>
        <w:t xml:space="preserve">Предложения по техническому перевооружению источников тепловой энергии с целью повышения эффективности работы систем теплоснабжения </w:t>
      </w:r>
      <w:r w:rsidR="00D06668" w:rsidRPr="006D585B">
        <w:rPr>
          <w:rFonts w:cstheme="minorHAnsi"/>
          <w:b/>
          <w:i/>
          <w:sz w:val="28"/>
          <w:szCs w:val="28"/>
        </w:rPr>
        <w:t>(план-график реализации)</w:t>
      </w:r>
      <w:r w:rsidR="00584E8C" w:rsidRPr="006D585B">
        <w:rPr>
          <w:rFonts w:cstheme="minorHAnsi"/>
          <w:b/>
          <w:i/>
          <w:sz w:val="28"/>
          <w:szCs w:val="28"/>
        </w:rPr>
        <w:t xml:space="preserve"> </w:t>
      </w:r>
    </w:p>
    <w:tbl>
      <w:tblPr>
        <w:tblW w:w="5174" w:type="pct"/>
        <w:tblInd w:w="-459" w:type="dxa"/>
        <w:tblLayout w:type="fixed"/>
        <w:tblLook w:val="04A0"/>
      </w:tblPr>
      <w:tblGrid>
        <w:gridCol w:w="4398"/>
        <w:gridCol w:w="2831"/>
        <w:gridCol w:w="994"/>
        <w:gridCol w:w="991"/>
        <w:gridCol w:w="991"/>
        <w:gridCol w:w="994"/>
        <w:gridCol w:w="991"/>
        <w:gridCol w:w="991"/>
        <w:gridCol w:w="1064"/>
        <w:gridCol w:w="909"/>
      </w:tblGrid>
      <w:tr w:rsidR="006D585B" w:rsidRPr="006D585B" w:rsidTr="006D585B">
        <w:trPr>
          <w:trHeight w:val="330"/>
        </w:trPr>
        <w:tc>
          <w:tcPr>
            <w:tcW w:w="145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Наименование проекта</w:t>
            </w:r>
          </w:p>
        </w:tc>
        <w:tc>
          <w:tcPr>
            <w:tcW w:w="934"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Объем финансовых потребностей (в ценах 2019 г.), тыс. руб. без НДС</w:t>
            </w:r>
          </w:p>
        </w:tc>
        <w:tc>
          <w:tcPr>
            <w:tcW w:w="328"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2020г.</w:t>
            </w:r>
          </w:p>
        </w:tc>
        <w:tc>
          <w:tcPr>
            <w:tcW w:w="327"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2021г.</w:t>
            </w:r>
          </w:p>
        </w:tc>
        <w:tc>
          <w:tcPr>
            <w:tcW w:w="327"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2022г.</w:t>
            </w:r>
          </w:p>
        </w:tc>
        <w:tc>
          <w:tcPr>
            <w:tcW w:w="328"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2023г.</w:t>
            </w:r>
          </w:p>
        </w:tc>
        <w:tc>
          <w:tcPr>
            <w:tcW w:w="327"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2024г.</w:t>
            </w:r>
          </w:p>
        </w:tc>
        <w:tc>
          <w:tcPr>
            <w:tcW w:w="327"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2025г.</w:t>
            </w:r>
          </w:p>
        </w:tc>
        <w:tc>
          <w:tcPr>
            <w:tcW w:w="35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2026г.</w:t>
            </w:r>
          </w:p>
        </w:tc>
        <w:tc>
          <w:tcPr>
            <w:tcW w:w="300"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2027г.</w:t>
            </w:r>
          </w:p>
        </w:tc>
      </w:tr>
      <w:tr w:rsidR="006D585B" w:rsidRPr="006D585B" w:rsidTr="006D585B">
        <w:trPr>
          <w:trHeight w:val="330"/>
        </w:trPr>
        <w:tc>
          <w:tcPr>
            <w:tcW w:w="145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934"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28"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27"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27"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28"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27"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27"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5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c>
          <w:tcPr>
            <w:tcW w:w="300"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6D585B">
            <w:pPr>
              <w:spacing w:after="0" w:line="240" w:lineRule="auto"/>
              <w:rPr>
                <w:rFonts w:ascii="Calibri" w:eastAsia="Times New Roman" w:hAnsi="Calibri" w:cs="Calibri"/>
                <w:b/>
                <w:bCs/>
                <w:color w:val="000000"/>
                <w:sz w:val="24"/>
                <w:szCs w:val="24"/>
                <w:lang w:eastAsia="ru-RU"/>
              </w:rPr>
            </w:pPr>
          </w:p>
        </w:tc>
      </w:tr>
      <w:tr w:rsidR="006D585B" w:rsidRPr="006D585B" w:rsidTr="006D585B">
        <w:trPr>
          <w:trHeight w:val="645"/>
        </w:trPr>
        <w:tc>
          <w:tcPr>
            <w:tcW w:w="1451" w:type="pct"/>
            <w:tcBorders>
              <w:top w:val="nil"/>
              <w:left w:val="single" w:sz="8" w:space="0" w:color="auto"/>
              <w:bottom w:val="single" w:sz="8" w:space="0" w:color="auto"/>
              <w:right w:val="single" w:sz="8" w:space="0" w:color="auto"/>
            </w:tcBorders>
            <w:shd w:val="clear" w:color="auto" w:fill="auto"/>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Реконструкция энергопотребляющего оборудования котельной, в т.ч.</w:t>
            </w:r>
          </w:p>
        </w:tc>
        <w:tc>
          <w:tcPr>
            <w:tcW w:w="934" w:type="pct"/>
            <w:tcBorders>
              <w:top w:val="nil"/>
              <w:left w:val="nil"/>
              <w:bottom w:val="single" w:sz="8" w:space="0" w:color="auto"/>
              <w:right w:val="single" w:sz="8" w:space="0" w:color="auto"/>
            </w:tcBorders>
            <w:shd w:val="clear" w:color="auto" w:fill="auto"/>
            <w:vAlign w:val="center"/>
            <w:hideMark/>
          </w:tcPr>
          <w:p w:rsidR="006D585B" w:rsidRPr="006D585B" w:rsidRDefault="006D585B" w:rsidP="006D585B">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18012,00</w:t>
            </w:r>
          </w:p>
        </w:tc>
        <w:tc>
          <w:tcPr>
            <w:tcW w:w="328"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8"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45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котловой автоматики</w:t>
            </w:r>
          </w:p>
        </w:tc>
        <w:tc>
          <w:tcPr>
            <w:tcW w:w="93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3822,00</w:t>
            </w:r>
          </w:p>
        </w:tc>
        <w:tc>
          <w:tcPr>
            <w:tcW w:w="328" w:type="pct"/>
            <w:tcBorders>
              <w:top w:val="nil"/>
              <w:left w:val="single" w:sz="8" w:space="0" w:color="auto"/>
              <w:bottom w:val="single" w:sz="8" w:space="0" w:color="auto"/>
              <w:right w:val="single" w:sz="8" w:space="0" w:color="auto"/>
            </w:tcBorders>
            <w:shd w:val="clear" w:color="000000" w:fill="00B0F0"/>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8"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45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газовых горелок</w:t>
            </w:r>
            <w:r w:rsidRPr="006D585B">
              <w:rPr>
                <w:rFonts w:ascii="Calibri" w:eastAsia="Times New Roman" w:hAnsi="Calibri" w:cs="Calibri"/>
                <w:color w:val="000000"/>
                <w:sz w:val="24"/>
                <w:szCs w:val="24"/>
                <w:lang w:eastAsia="ru-RU"/>
              </w:rPr>
              <w:br/>
              <w:t>РГМГ-20 - 2шт. )</w:t>
            </w:r>
          </w:p>
        </w:tc>
        <w:tc>
          <w:tcPr>
            <w:tcW w:w="93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3880,00</w:t>
            </w:r>
          </w:p>
        </w:tc>
        <w:tc>
          <w:tcPr>
            <w:tcW w:w="328"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000000" w:fill="00B0F0"/>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8"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45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автоматики насосов</w:t>
            </w:r>
          </w:p>
        </w:tc>
        <w:tc>
          <w:tcPr>
            <w:tcW w:w="93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3910,00</w:t>
            </w:r>
          </w:p>
        </w:tc>
        <w:tc>
          <w:tcPr>
            <w:tcW w:w="328"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p>
        </w:tc>
        <w:tc>
          <w:tcPr>
            <w:tcW w:w="327" w:type="pct"/>
            <w:tcBorders>
              <w:top w:val="nil"/>
              <w:left w:val="nil"/>
              <w:bottom w:val="single" w:sz="8" w:space="0" w:color="auto"/>
              <w:right w:val="single" w:sz="8" w:space="0" w:color="auto"/>
            </w:tcBorders>
            <w:shd w:val="clear" w:color="000000" w:fill="00B0F0"/>
            <w:noWrap/>
            <w:vAlign w:val="center"/>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p>
        </w:tc>
        <w:tc>
          <w:tcPr>
            <w:tcW w:w="328"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45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насосной группы</w:t>
            </w:r>
          </w:p>
        </w:tc>
        <w:tc>
          <w:tcPr>
            <w:tcW w:w="93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6400,00</w:t>
            </w:r>
          </w:p>
        </w:tc>
        <w:tc>
          <w:tcPr>
            <w:tcW w:w="328"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28" w:type="pct"/>
            <w:tcBorders>
              <w:top w:val="nil"/>
              <w:left w:val="nil"/>
              <w:bottom w:val="single" w:sz="8" w:space="0" w:color="auto"/>
              <w:right w:val="single" w:sz="8" w:space="0" w:color="auto"/>
            </w:tcBorders>
            <w:shd w:val="clear" w:color="000000" w:fill="00B0F0"/>
            <w:noWrap/>
            <w:vAlign w:val="center"/>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p>
        </w:tc>
        <w:tc>
          <w:tcPr>
            <w:tcW w:w="327" w:type="pct"/>
            <w:tcBorders>
              <w:top w:val="nil"/>
              <w:left w:val="nil"/>
              <w:bottom w:val="single" w:sz="8" w:space="0" w:color="auto"/>
              <w:right w:val="single" w:sz="8" w:space="0" w:color="auto"/>
            </w:tcBorders>
            <w:shd w:val="clear" w:color="000000" w:fill="00B0F0"/>
            <w:noWrap/>
            <w:vAlign w:val="center"/>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p>
        </w:tc>
        <w:tc>
          <w:tcPr>
            <w:tcW w:w="327"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6D585B">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bl>
    <w:p w:rsidR="006D585B" w:rsidRPr="006D585B" w:rsidRDefault="00B440A0" w:rsidP="00D06668">
      <w:pPr>
        <w:spacing w:after="0" w:line="276" w:lineRule="auto"/>
        <w:jc w:val="both"/>
        <w:rPr>
          <w:rFonts w:cstheme="minorHAnsi"/>
          <w:b/>
          <w:i/>
          <w:sz w:val="28"/>
          <w:szCs w:val="28"/>
        </w:rPr>
      </w:pPr>
      <w:r w:rsidRPr="006D585B">
        <w:rPr>
          <w:rFonts w:cstheme="minorHAnsi"/>
          <w:b/>
          <w:i/>
          <w:sz w:val="28"/>
          <w:szCs w:val="28"/>
        </w:rPr>
        <w:t>Таблица 6</w:t>
      </w:r>
      <w:r w:rsidR="00D06668" w:rsidRPr="006D585B">
        <w:rPr>
          <w:rFonts w:cstheme="minorHAnsi"/>
          <w:b/>
          <w:i/>
          <w:sz w:val="28"/>
          <w:szCs w:val="28"/>
        </w:rPr>
        <w:t xml:space="preserve">.2.2 – </w:t>
      </w:r>
      <w:r w:rsidR="00FC5598" w:rsidRPr="006D585B">
        <w:rPr>
          <w:rFonts w:cstheme="minorHAnsi"/>
          <w:b/>
          <w:i/>
          <w:sz w:val="28"/>
          <w:szCs w:val="28"/>
        </w:rPr>
        <w:t xml:space="preserve">Предложения по техническому перевооружению источников тепловой энергии с целью повышения эффективности работы систем теплоснабжения </w:t>
      </w:r>
      <w:r w:rsidR="00D06668" w:rsidRPr="006D585B">
        <w:rPr>
          <w:rFonts w:cstheme="minorHAnsi"/>
          <w:b/>
          <w:i/>
          <w:sz w:val="28"/>
          <w:szCs w:val="28"/>
        </w:rPr>
        <w:t>(объем финансовых потребностей)</w:t>
      </w:r>
    </w:p>
    <w:tbl>
      <w:tblPr>
        <w:tblW w:w="5174" w:type="pct"/>
        <w:tblInd w:w="-459" w:type="dxa"/>
        <w:tblLayout w:type="fixed"/>
        <w:tblCellMar>
          <w:left w:w="28" w:type="dxa"/>
          <w:right w:w="28" w:type="dxa"/>
        </w:tblCellMar>
        <w:tblLook w:val="04A0"/>
      </w:tblPr>
      <w:tblGrid>
        <w:gridCol w:w="3829"/>
        <w:gridCol w:w="1991"/>
        <w:gridCol w:w="1233"/>
        <w:gridCol w:w="1233"/>
        <w:gridCol w:w="1233"/>
        <w:gridCol w:w="1233"/>
        <w:gridCol w:w="1233"/>
        <w:gridCol w:w="1052"/>
        <w:gridCol w:w="1052"/>
        <w:gridCol w:w="899"/>
      </w:tblGrid>
      <w:tr w:rsidR="006D585B" w:rsidRPr="006D585B" w:rsidTr="006D585B">
        <w:trPr>
          <w:trHeight w:val="330"/>
        </w:trPr>
        <w:tc>
          <w:tcPr>
            <w:tcW w:w="1276"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Наименование проекта</w:t>
            </w:r>
          </w:p>
        </w:tc>
        <w:tc>
          <w:tcPr>
            <w:tcW w:w="664"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Объем финансовых потребностей (в ценах 2019 г.), тыс. руб. без НДС</w:t>
            </w:r>
          </w:p>
        </w:tc>
        <w:tc>
          <w:tcPr>
            <w:tcW w:w="41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2020г.</w:t>
            </w:r>
          </w:p>
        </w:tc>
        <w:tc>
          <w:tcPr>
            <w:tcW w:w="41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2021г.</w:t>
            </w:r>
          </w:p>
        </w:tc>
        <w:tc>
          <w:tcPr>
            <w:tcW w:w="41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2022г.</w:t>
            </w:r>
          </w:p>
        </w:tc>
        <w:tc>
          <w:tcPr>
            <w:tcW w:w="41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2023г.</w:t>
            </w:r>
          </w:p>
        </w:tc>
        <w:tc>
          <w:tcPr>
            <w:tcW w:w="41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2024г.</w:t>
            </w:r>
          </w:p>
        </w:tc>
        <w:tc>
          <w:tcPr>
            <w:tcW w:w="35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2025г.</w:t>
            </w:r>
          </w:p>
        </w:tc>
        <w:tc>
          <w:tcPr>
            <w:tcW w:w="351"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2026г.</w:t>
            </w:r>
          </w:p>
        </w:tc>
        <w:tc>
          <w:tcPr>
            <w:tcW w:w="300"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2027г.</w:t>
            </w:r>
          </w:p>
        </w:tc>
      </w:tr>
      <w:tr w:rsidR="006D585B" w:rsidRPr="006D585B" w:rsidTr="006D585B">
        <w:trPr>
          <w:trHeight w:val="330"/>
        </w:trPr>
        <w:tc>
          <w:tcPr>
            <w:tcW w:w="1276"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664"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41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41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41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41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41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35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351"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c>
          <w:tcPr>
            <w:tcW w:w="300" w:type="pct"/>
            <w:vMerge/>
            <w:tcBorders>
              <w:top w:val="single" w:sz="8" w:space="0" w:color="auto"/>
              <w:left w:val="single" w:sz="8" w:space="0" w:color="auto"/>
              <w:bottom w:val="single" w:sz="8" w:space="0" w:color="auto"/>
              <w:right w:val="single" w:sz="8" w:space="0" w:color="auto"/>
            </w:tcBorders>
            <w:vAlign w:val="center"/>
            <w:hideMark/>
          </w:tcPr>
          <w:p w:rsidR="006D585B" w:rsidRPr="006D585B" w:rsidRDefault="006D585B" w:rsidP="00C32874">
            <w:pPr>
              <w:spacing w:after="0" w:line="240" w:lineRule="auto"/>
              <w:rPr>
                <w:rFonts w:ascii="Calibri" w:eastAsia="Times New Roman" w:hAnsi="Calibri" w:cs="Calibri"/>
                <w:b/>
                <w:bCs/>
                <w:color w:val="000000"/>
                <w:sz w:val="24"/>
                <w:szCs w:val="24"/>
                <w:lang w:eastAsia="ru-RU"/>
              </w:rPr>
            </w:pPr>
          </w:p>
        </w:tc>
      </w:tr>
      <w:tr w:rsidR="006D585B" w:rsidRPr="006D585B" w:rsidTr="006D585B">
        <w:trPr>
          <w:trHeight w:val="645"/>
        </w:trPr>
        <w:tc>
          <w:tcPr>
            <w:tcW w:w="1276" w:type="pct"/>
            <w:tcBorders>
              <w:top w:val="nil"/>
              <w:left w:val="single" w:sz="8" w:space="0" w:color="auto"/>
              <w:bottom w:val="single" w:sz="8" w:space="0" w:color="auto"/>
              <w:right w:val="single" w:sz="8" w:space="0" w:color="auto"/>
            </w:tcBorders>
            <w:shd w:val="clear" w:color="auto" w:fill="auto"/>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Реконструкция энергопотребляющего оборудования котельной, в т.ч.</w:t>
            </w:r>
          </w:p>
        </w:tc>
        <w:tc>
          <w:tcPr>
            <w:tcW w:w="664" w:type="pct"/>
            <w:tcBorders>
              <w:top w:val="nil"/>
              <w:left w:val="nil"/>
              <w:bottom w:val="single" w:sz="8" w:space="0" w:color="auto"/>
              <w:right w:val="single" w:sz="8" w:space="0" w:color="auto"/>
            </w:tcBorders>
            <w:shd w:val="clear" w:color="auto" w:fill="auto"/>
            <w:vAlign w:val="center"/>
            <w:hideMark/>
          </w:tcPr>
          <w:p w:rsidR="006D585B" w:rsidRPr="006D585B" w:rsidRDefault="006D585B" w:rsidP="00C32874">
            <w:pPr>
              <w:spacing w:after="0" w:line="240" w:lineRule="auto"/>
              <w:jc w:val="center"/>
              <w:rPr>
                <w:rFonts w:ascii="Calibri" w:eastAsia="Times New Roman" w:hAnsi="Calibri" w:cs="Calibri"/>
                <w:b/>
                <w:bCs/>
                <w:color w:val="000000"/>
                <w:sz w:val="24"/>
                <w:szCs w:val="24"/>
                <w:lang w:eastAsia="ru-RU"/>
              </w:rPr>
            </w:pPr>
            <w:r w:rsidRPr="006D585B">
              <w:rPr>
                <w:rFonts w:ascii="Calibri" w:eastAsia="Times New Roman" w:hAnsi="Calibri" w:cs="Calibri"/>
                <w:b/>
                <w:bCs/>
                <w:color w:val="000000"/>
                <w:sz w:val="24"/>
                <w:szCs w:val="24"/>
                <w:lang w:eastAsia="ru-RU"/>
              </w:rPr>
              <w:t>18012,00</w:t>
            </w:r>
          </w:p>
        </w:tc>
        <w:tc>
          <w:tcPr>
            <w:tcW w:w="41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276"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котловой автоматики</w:t>
            </w:r>
          </w:p>
        </w:tc>
        <w:tc>
          <w:tcPr>
            <w:tcW w:w="66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3822,00</w:t>
            </w:r>
          </w:p>
        </w:tc>
        <w:tc>
          <w:tcPr>
            <w:tcW w:w="41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4189,62</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276"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газовых горелок</w:t>
            </w:r>
            <w:r w:rsidRPr="006D585B">
              <w:rPr>
                <w:rFonts w:ascii="Calibri" w:eastAsia="Times New Roman" w:hAnsi="Calibri" w:cs="Calibri"/>
                <w:color w:val="000000"/>
                <w:sz w:val="24"/>
                <w:szCs w:val="24"/>
                <w:lang w:eastAsia="ru-RU"/>
              </w:rPr>
              <w:br/>
              <w:t>РГМГ-20 - 2шт. )</w:t>
            </w:r>
          </w:p>
        </w:tc>
        <w:tc>
          <w:tcPr>
            <w:tcW w:w="66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3880,00</w:t>
            </w:r>
          </w:p>
        </w:tc>
        <w:tc>
          <w:tcPr>
            <w:tcW w:w="41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4433,44</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276"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автоматики насосов</w:t>
            </w:r>
          </w:p>
        </w:tc>
        <w:tc>
          <w:tcPr>
            <w:tcW w:w="66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3910,00</w:t>
            </w:r>
          </w:p>
        </w:tc>
        <w:tc>
          <w:tcPr>
            <w:tcW w:w="41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4660,72</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r w:rsidR="006D585B" w:rsidRPr="006D585B" w:rsidTr="006D585B">
        <w:trPr>
          <w:trHeight w:val="330"/>
        </w:trPr>
        <w:tc>
          <w:tcPr>
            <w:tcW w:w="1276"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Замена насосной группы</w:t>
            </w:r>
          </w:p>
        </w:tc>
        <w:tc>
          <w:tcPr>
            <w:tcW w:w="664"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6400,00</w:t>
            </w:r>
          </w:p>
        </w:tc>
        <w:tc>
          <w:tcPr>
            <w:tcW w:w="411" w:type="pct"/>
            <w:tcBorders>
              <w:top w:val="nil"/>
              <w:left w:val="single" w:sz="8" w:space="0" w:color="auto"/>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3981,86</w:t>
            </w:r>
          </w:p>
        </w:tc>
        <w:tc>
          <w:tcPr>
            <w:tcW w:w="41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4158,26</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51"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c>
          <w:tcPr>
            <w:tcW w:w="300" w:type="pct"/>
            <w:tcBorders>
              <w:top w:val="nil"/>
              <w:left w:val="nil"/>
              <w:bottom w:val="single" w:sz="8" w:space="0" w:color="auto"/>
              <w:right w:val="single" w:sz="8" w:space="0" w:color="auto"/>
            </w:tcBorders>
            <w:shd w:val="clear" w:color="auto" w:fill="auto"/>
            <w:noWrap/>
            <w:vAlign w:val="center"/>
            <w:hideMark/>
          </w:tcPr>
          <w:p w:rsidR="006D585B" w:rsidRPr="006D585B" w:rsidRDefault="006D585B" w:rsidP="00C32874">
            <w:pPr>
              <w:spacing w:after="0" w:line="240" w:lineRule="auto"/>
              <w:jc w:val="center"/>
              <w:rPr>
                <w:rFonts w:ascii="Calibri" w:eastAsia="Times New Roman" w:hAnsi="Calibri" w:cs="Calibri"/>
                <w:color w:val="000000"/>
                <w:sz w:val="24"/>
                <w:szCs w:val="24"/>
                <w:lang w:eastAsia="ru-RU"/>
              </w:rPr>
            </w:pPr>
            <w:r w:rsidRPr="006D585B">
              <w:rPr>
                <w:rFonts w:ascii="Calibri" w:eastAsia="Times New Roman" w:hAnsi="Calibri" w:cs="Calibri"/>
                <w:color w:val="000000"/>
                <w:sz w:val="24"/>
                <w:szCs w:val="24"/>
                <w:lang w:eastAsia="ru-RU"/>
              </w:rPr>
              <w:t> </w:t>
            </w:r>
          </w:p>
        </w:tc>
      </w:tr>
    </w:tbl>
    <w:p w:rsidR="004C22A9" w:rsidRPr="00D11964" w:rsidRDefault="004C22A9" w:rsidP="004C22A9">
      <w:pPr>
        <w:rPr>
          <w:rFonts w:cstheme="minorHAnsi"/>
          <w:sz w:val="28"/>
          <w:szCs w:val="28"/>
          <w:highlight w:val="yellow"/>
        </w:rPr>
      </w:pPr>
      <w:r w:rsidRPr="00D11964">
        <w:rPr>
          <w:rFonts w:cstheme="minorHAnsi"/>
          <w:sz w:val="28"/>
          <w:szCs w:val="28"/>
          <w:highlight w:val="yellow"/>
        </w:rPr>
        <w:br w:type="page"/>
      </w:r>
    </w:p>
    <w:p w:rsidR="006D585B" w:rsidRDefault="006D585B" w:rsidP="00590999">
      <w:pPr>
        <w:pStyle w:val="2"/>
        <w:spacing w:before="0"/>
        <w:jc w:val="center"/>
        <w:rPr>
          <w:b/>
          <w:caps/>
          <w:sz w:val="28"/>
          <w:szCs w:val="28"/>
        </w:rPr>
        <w:sectPr w:rsidR="006D585B" w:rsidSect="006D585B">
          <w:pgSz w:w="16838" w:h="11906" w:orient="landscape"/>
          <w:pgMar w:top="1134" w:right="1276" w:bottom="851" w:left="1134" w:header="709" w:footer="709" w:gutter="0"/>
          <w:cols w:space="708"/>
          <w:titlePg/>
          <w:docGrid w:linePitch="360"/>
        </w:sectPr>
      </w:pPr>
      <w:bookmarkStart w:id="22" w:name="_Toc518627521"/>
    </w:p>
    <w:p w:rsidR="0028286A" w:rsidRPr="006B03C2" w:rsidRDefault="00B440A0" w:rsidP="00590999">
      <w:pPr>
        <w:pStyle w:val="2"/>
        <w:spacing w:before="0"/>
        <w:jc w:val="center"/>
        <w:rPr>
          <w:b/>
          <w:caps/>
          <w:sz w:val="28"/>
          <w:szCs w:val="28"/>
        </w:rPr>
      </w:pPr>
      <w:r>
        <w:rPr>
          <w:b/>
          <w:caps/>
          <w:sz w:val="28"/>
          <w:szCs w:val="28"/>
        </w:rPr>
        <w:t>7</w:t>
      </w:r>
      <w:r w:rsidR="00A94407" w:rsidRPr="006B03C2">
        <w:rPr>
          <w:b/>
          <w:caps/>
          <w:sz w:val="28"/>
          <w:szCs w:val="28"/>
        </w:rPr>
        <w:t xml:space="preserve">. </w:t>
      </w:r>
      <w:r>
        <w:rPr>
          <w:b/>
          <w:caps/>
          <w:sz w:val="28"/>
          <w:szCs w:val="28"/>
        </w:rPr>
        <w:t>Раздел 6</w:t>
      </w:r>
      <w:r w:rsidR="0028286A" w:rsidRPr="006B03C2">
        <w:rPr>
          <w:b/>
          <w:caps/>
          <w:sz w:val="28"/>
          <w:szCs w:val="28"/>
        </w:rPr>
        <w:t>. Предложения по строительству</w:t>
      </w:r>
      <w:r w:rsidR="006B03C2" w:rsidRPr="006B03C2">
        <w:rPr>
          <w:b/>
          <w:caps/>
          <w:sz w:val="28"/>
          <w:szCs w:val="28"/>
        </w:rPr>
        <w:t xml:space="preserve"> и</w:t>
      </w:r>
      <w:r w:rsidR="0028286A" w:rsidRPr="006B03C2">
        <w:rPr>
          <w:b/>
          <w:caps/>
          <w:sz w:val="28"/>
          <w:szCs w:val="28"/>
        </w:rPr>
        <w:t xml:space="preserve"> реконструкции</w:t>
      </w:r>
      <w:bookmarkEnd w:id="22"/>
    </w:p>
    <w:p w:rsidR="0028286A" w:rsidRPr="006B03C2" w:rsidRDefault="00B440A0" w:rsidP="008B7E02">
      <w:pPr>
        <w:pStyle w:val="1"/>
        <w:spacing w:before="0" w:line="240" w:lineRule="auto"/>
        <w:jc w:val="both"/>
        <w:rPr>
          <w:b/>
          <w:sz w:val="28"/>
          <w:szCs w:val="28"/>
        </w:rPr>
      </w:pPr>
      <w:bookmarkStart w:id="23" w:name="_Toc518627522"/>
      <w:r>
        <w:rPr>
          <w:b/>
          <w:sz w:val="28"/>
          <w:szCs w:val="28"/>
        </w:rPr>
        <w:t>7</w:t>
      </w:r>
      <w:r w:rsidR="00A94407" w:rsidRPr="006B03C2">
        <w:rPr>
          <w:b/>
          <w:sz w:val="28"/>
          <w:szCs w:val="28"/>
        </w:rPr>
        <w:t xml:space="preserve">.1 </w:t>
      </w:r>
      <w:r w:rsidR="0028286A" w:rsidRPr="006B03C2">
        <w:rPr>
          <w:b/>
          <w:sz w:val="28"/>
          <w:szCs w:val="28"/>
        </w:rPr>
        <w:t>Общие положения</w:t>
      </w:r>
      <w:bookmarkEnd w:id="23"/>
    </w:p>
    <w:p w:rsidR="00DB28D5" w:rsidRPr="00D11964" w:rsidRDefault="00DB28D5" w:rsidP="00DB28D5">
      <w:pPr>
        <w:spacing w:after="0" w:line="276" w:lineRule="auto"/>
        <w:ind w:firstLine="709"/>
        <w:jc w:val="both"/>
        <w:rPr>
          <w:sz w:val="28"/>
          <w:szCs w:val="28"/>
          <w:highlight w:val="yellow"/>
        </w:rPr>
      </w:pPr>
      <w:r w:rsidRPr="006B03C2">
        <w:rPr>
          <w:sz w:val="28"/>
          <w:szCs w:val="28"/>
        </w:rPr>
        <w:t xml:space="preserve">Для поддержания, сложившегося в </w:t>
      </w:r>
      <w:r w:rsidR="00E52B1F" w:rsidRPr="006B03C2">
        <w:rPr>
          <w:sz w:val="28"/>
          <w:szCs w:val="28"/>
        </w:rPr>
        <w:t xml:space="preserve">муниципальном образовании поселок Балакирево </w:t>
      </w:r>
      <w:r w:rsidRPr="006B03C2">
        <w:rPr>
          <w:sz w:val="28"/>
          <w:szCs w:val="28"/>
        </w:rPr>
        <w:t xml:space="preserve">теплогидравлического режима в сфере передачи тепловой энергии необходимо проведение ремонтных работ, на что потребуется </w:t>
      </w:r>
      <w:r w:rsidRPr="0056755A">
        <w:rPr>
          <w:sz w:val="28"/>
          <w:szCs w:val="28"/>
        </w:rPr>
        <w:t xml:space="preserve">не менее </w:t>
      </w:r>
      <w:r w:rsidR="0056755A" w:rsidRPr="0056755A">
        <w:rPr>
          <w:sz w:val="28"/>
          <w:szCs w:val="28"/>
        </w:rPr>
        <w:t>45,742</w:t>
      </w:r>
      <w:r w:rsidRPr="0056755A">
        <w:rPr>
          <w:sz w:val="28"/>
          <w:szCs w:val="28"/>
        </w:rPr>
        <w:t xml:space="preserve"> млн. руб.</w:t>
      </w:r>
    </w:p>
    <w:p w:rsidR="00DB28D5" w:rsidRPr="006D585B" w:rsidRDefault="00DB28D5" w:rsidP="00DB28D5">
      <w:pPr>
        <w:spacing w:after="0" w:line="276" w:lineRule="auto"/>
        <w:ind w:firstLine="567"/>
        <w:jc w:val="both"/>
        <w:rPr>
          <w:rFonts w:cstheme="minorHAnsi"/>
          <w:sz w:val="28"/>
          <w:szCs w:val="28"/>
        </w:rPr>
      </w:pPr>
      <w:r w:rsidRPr="006D585B">
        <w:rPr>
          <w:rFonts w:cstheme="minorHAnsi"/>
          <w:sz w:val="28"/>
          <w:szCs w:val="28"/>
        </w:rPr>
        <w:t>Реализацию мероприятий по сетям планируется осуществлять в объеме, предусмотренном тарифом на тепловую энергию</w:t>
      </w:r>
      <w:r w:rsidR="00E52B1F" w:rsidRPr="006D585B">
        <w:rPr>
          <w:rFonts w:cstheme="minorHAnsi"/>
          <w:sz w:val="28"/>
          <w:szCs w:val="28"/>
        </w:rPr>
        <w:t xml:space="preserve"> по ООО «Балакиревские тепловые сети» за счет статьи </w:t>
      </w:r>
      <w:r w:rsidR="006D585B" w:rsidRPr="006D585B">
        <w:rPr>
          <w:rFonts w:cstheme="minorHAnsi"/>
          <w:sz w:val="28"/>
          <w:szCs w:val="28"/>
        </w:rPr>
        <w:t>«капитальные вложения»</w:t>
      </w:r>
      <w:r w:rsidR="006B03C2" w:rsidRPr="006D585B">
        <w:rPr>
          <w:rFonts w:cstheme="minorHAnsi"/>
          <w:sz w:val="28"/>
          <w:szCs w:val="28"/>
        </w:rPr>
        <w:t>, «капитальные ремонты»</w:t>
      </w:r>
      <w:r w:rsidR="00E52B1F" w:rsidRPr="006D585B">
        <w:rPr>
          <w:rFonts w:cstheme="minorHAnsi"/>
          <w:sz w:val="28"/>
          <w:szCs w:val="28"/>
        </w:rPr>
        <w:t xml:space="preserve"> «амортизация».</w:t>
      </w:r>
    </w:p>
    <w:p w:rsidR="00DB28D5" w:rsidRPr="006B03C2" w:rsidRDefault="00DB28D5" w:rsidP="00DB28D5">
      <w:pPr>
        <w:spacing w:after="0" w:line="276" w:lineRule="auto"/>
        <w:ind w:firstLine="567"/>
        <w:jc w:val="both"/>
        <w:rPr>
          <w:rFonts w:cstheme="minorHAnsi"/>
          <w:sz w:val="28"/>
          <w:szCs w:val="28"/>
        </w:rPr>
      </w:pPr>
      <w:r w:rsidRPr="006B03C2">
        <w:rPr>
          <w:rFonts w:cstheme="minorHAnsi"/>
          <w:sz w:val="28"/>
          <w:szCs w:val="28"/>
        </w:rPr>
        <w:t>Предложения по реконструкции и замене тепловых сетей и сооруже</w:t>
      </w:r>
      <w:r w:rsidR="00E52B1F" w:rsidRPr="006B03C2">
        <w:rPr>
          <w:rFonts w:cstheme="minorHAnsi"/>
          <w:sz w:val="28"/>
          <w:szCs w:val="28"/>
        </w:rPr>
        <w:t xml:space="preserve">ний на них систематизированы в </w:t>
      </w:r>
      <w:r w:rsidR="00D96A7F" w:rsidRPr="006B03C2">
        <w:rPr>
          <w:rFonts w:cstheme="minorHAnsi"/>
          <w:sz w:val="28"/>
          <w:szCs w:val="28"/>
        </w:rPr>
        <w:t>следующие</w:t>
      </w:r>
      <w:r w:rsidR="00E52B1F" w:rsidRPr="006B03C2">
        <w:rPr>
          <w:rFonts w:cstheme="minorHAnsi"/>
          <w:sz w:val="28"/>
          <w:szCs w:val="28"/>
        </w:rPr>
        <w:t xml:space="preserve"> группы</w:t>
      </w:r>
      <w:r w:rsidRPr="006B03C2">
        <w:rPr>
          <w:rFonts w:cstheme="minorHAnsi"/>
          <w:sz w:val="28"/>
          <w:szCs w:val="28"/>
        </w:rPr>
        <w:t>:</w:t>
      </w:r>
    </w:p>
    <w:p w:rsidR="00E52B1F" w:rsidRPr="006B03C2" w:rsidRDefault="00E52B1F" w:rsidP="00E52B1F">
      <w:pPr>
        <w:spacing w:after="0" w:line="276" w:lineRule="auto"/>
        <w:ind w:firstLine="567"/>
        <w:jc w:val="both"/>
        <w:rPr>
          <w:rFonts w:cstheme="minorHAnsi"/>
          <w:sz w:val="28"/>
          <w:szCs w:val="28"/>
        </w:rPr>
      </w:pPr>
      <w:r w:rsidRPr="006B03C2">
        <w:rPr>
          <w:rFonts w:cstheme="minorHAnsi"/>
          <w:sz w:val="28"/>
          <w:szCs w:val="28"/>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E52B1F" w:rsidRDefault="00E52B1F" w:rsidP="00E52B1F">
      <w:pPr>
        <w:spacing w:after="0" w:line="276" w:lineRule="auto"/>
        <w:ind w:firstLine="567"/>
        <w:jc w:val="both"/>
        <w:rPr>
          <w:rFonts w:cstheme="minorHAnsi"/>
          <w:sz w:val="28"/>
          <w:szCs w:val="28"/>
        </w:rPr>
      </w:pPr>
      <w:r w:rsidRPr="006B03C2">
        <w:rPr>
          <w:rFonts w:cstheme="minorHAnsi"/>
          <w:sz w:val="28"/>
          <w:szCs w:val="28"/>
        </w:rPr>
        <w:t xml:space="preserve">б)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6B03C2" w:rsidRPr="006B03C2">
        <w:rPr>
          <w:rFonts w:cstheme="minorHAnsi"/>
          <w:sz w:val="28"/>
          <w:szCs w:val="28"/>
        </w:rPr>
        <w:t xml:space="preserve">поселения, </w:t>
      </w:r>
      <w:r w:rsidRPr="006B03C2">
        <w:rPr>
          <w:rFonts w:cstheme="minorHAnsi"/>
          <w:sz w:val="28"/>
          <w:szCs w:val="28"/>
        </w:rPr>
        <w:t>под жилищную, комплексную или производственную застройку;</w:t>
      </w:r>
    </w:p>
    <w:p w:rsidR="006B03C2" w:rsidRPr="006B03C2" w:rsidRDefault="006B03C2" w:rsidP="006B03C2">
      <w:pPr>
        <w:spacing w:after="0" w:line="276" w:lineRule="auto"/>
        <w:ind w:firstLine="567"/>
        <w:jc w:val="both"/>
        <w:rPr>
          <w:rFonts w:cstheme="minorHAnsi"/>
          <w:sz w:val="28"/>
          <w:szCs w:val="28"/>
        </w:rPr>
      </w:pPr>
      <w:r w:rsidRPr="006B03C2">
        <w:rPr>
          <w:rFonts w:cstheme="minorHAnsi"/>
          <w:sz w:val="28"/>
          <w:szCs w:val="28"/>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6D585B" w:rsidRDefault="006B03C2" w:rsidP="006B03C2">
      <w:pPr>
        <w:spacing w:after="0" w:line="276" w:lineRule="auto"/>
        <w:ind w:firstLine="567"/>
        <w:jc w:val="both"/>
        <w:rPr>
          <w:rFonts w:cstheme="minorHAnsi"/>
          <w:sz w:val="28"/>
          <w:szCs w:val="28"/>
          <w:highlight w:val="yellow"/>
        </w:rPr>
      </w:pPr>
      <w:r w:rsidRPr="006B03C2">
        <w:rPr>
          <w:rFonts w:cstheme="minorHAnsi"/>
          <w:sz w:val="28"/>
          <w:szCs w:val="28"/>
        </w:rPr>
        <w:t xml:space="preserve">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r w:rsidRPr="00C34FAF">
        <w:rPr>
          <w:rFonts w:cstheme="minorHAnsi"/>
          <w:sz w:val="28"/>
          <w:szCs w:val="28"/>
        </w:rPr>
        <w:t>подпункте "д" пункта 11</w:t>
      </w:r>
      <w:r w:rsidR="00CE5511" w:rsidRPr="00C34FAF">
        <w:rPr>
          <w:rFonts w:cstheme="minorHAnsi"/>
          <w:sz w:val="28"/>
          <w:szCs w:val="28"/>
        </w:rPr>
        <w:t xml:space="preserve"> Постановления Правительства РФ №154 от22.02.2012г</w:t>
      </w:r>
      <w:r w:rsidR="00C34FAF" w:rsidRPr="00C34FAF">
        <w:rPr>
          <w:rFonts w:cstheme="minorHAnsi"/>
          <w:sz w:val="28"/>
          <w:szCs w:val="28"/>
        </w:rPr>
        <w:t>.</w:t>
      </w:r>
    </w:p>
    <w:p w:rsidR="006D585B" w:rsidRDefault="006D585B" w:rsidP="006B03C2">
      <w:pPr>
        <w:spacing w:after="0" w:line="276" w:lineRule="auto"/>
        <w:ind w:firstLine="567"/>
        <w:jc w:val="both"/>
        <w:rPr>
          <w:rFonts w:cstheme="minorHAnsi"/>
          <w:sz w:val="28"/>
          <w:szCs w:val="28"/>
          <w:highlight w:val="yellow"/>
        </w:rPr>
      </w:pPr>
      <w:r w:rsidRPr="006D585B">
        <w:rPr>
          <w:rFonts w:cstheme="minorHAnsi"/>
          <w:sz w:val="28"/>
          <w:szCs w:val="28"/>
        </w:rPr>
        <w:t>д) предложения по строительству и реконструкции тепловых сетей для обеспечения нормативной надежности теплоснабжения потребителей.</w:t>
      </w:r>
    </w:p>
    <w:p w:rsidR="00571C68" w:rsidRPr="00D11964" w:rsidRDefault="00571C68" w:rsidP="00D96A7F">
      <w:pPr>
        <w:spacing w:after="0" w:line="276" w:lineRule="auto"/>
        <w:ind w:firstLine="567"/>
        <w:jc w:val="both"/>
        <w:rPr>
          <w:rFonts w:cstheme="minorHAnsi"/>
          <w:sz w:val="28"/>
          <w:szCs w:val="28"/>
          <w:highlight w:val="yellow"/>
        </w:rPr>
      </w:pPr>
      <w:r w:rsidRPr="00CE5511">
        <w:rPr>
          <w:rFonts w:cstheme="minorHAnsi"/>
          <w:sz w:val="28"/>
          <w:szCs w:val="28"/>
        </w:rPr>
        <w:t>Суммарная финансовая потребность в реализацию мероприятий по строительству</w:t>
      </w:r>
      <w:r w:rsidR="002E71A7" w:rsidRPr="00CE5511">
        <w:rPr>
          <w:rFonts w:cstheme="minorHAnsi"/>
          <w:sz w:val="28"/>
          <w:szCs w:val="28"/>
        </w:rPr>
        <w:t xml:space="preserve"> и</w:t>
      </w:r>
      <w:r w:rsidRPr="00CE5511">
        <w:rPr>
          <w:rFonts w:cstheme="minorHAnsi"/>
          <w:sz w:val="28"/>
          <w:szCs w:val="28"/>
        </w:rPr>
        <w:t xml:space="preserve"> реконструкции </w:t>
      </w:r>
      <w:r w:rsidRPr="0056755A">
        <w:rPr>
          <w:rFonts w:cstheme="minorHAnsi"/>
          <w:sz w:val="28"/>
          <w:szCs w:val="28"/>
        </w:rPr>
        <w:t xml:space="preserve">тепловых сетей с учетом непредвиденных расходов по данным проектам составляет </w:t>
      </w:r>
      <w:r w:rsidR="0056755A" w:rsidRPr="0056755A">
        <w:rPr>
          <w:rFonts w:cstheme="minorHAnsi"/>
          <w:sz w:val="28"/>
          <w:szCs w:val="28"/>
        </w:rPr>
        <w:t>45,742</w:t>
      </w:r>
      <w:r w:rsidRPr="0056755A">
        <w:rPr>
          <w:rFonts w:cstheme="minorHAnsi"/>
          <w:sz w:val="28"/>
          <w:szCs w:val="28"/>
        </w:rPr>
        <w:t xml:space="preserve"> млн. руб. в ценах 201</w:t>
      </w:r>
      <w:r w:rsidR="0056755A" w:rsidRPr="0056755A">
        <w:rPr>
          <w:rFonts w:cstheme="minorHAnsi"/>
          <w:sz w:val="28"/>
          <w:szCs w:val="28"/>
        </w:rPr>
        <w:t>9</w:t>
      </w:r>
      <w:r w:rsidRPr="0056755A">
        <w:rPr>
          <w:rFonts w:cstheme="minorHAnsi"/>
          <w:sz w:val="28"/>
          <w:szCs w:val="28"/>
        </w:rPr>
        <w:t xml:space="preserve"> г..</w:t>
      </w:r>
    </w:p>
    <w:p w:rsidR="00D96A7F" w:rsidRPr="00D11964" w:rsidRDefault="00D96A7F" w:rsidP="00E52B1F">
      <w:pPr>
        <w:spacing w:after="0" w:line="276" w:lineRule="auto"/>
        <w:ind w:firstLine="567"/>
        <w:jc w:val="both"/>
        <w:rPr>
          <w:rFonts w:cstheme="minorHAnsi"/>
          <w:sz w:val="28"/>
          <w:szCs w:val="28"/>
          <w:highlight w:val="yellow"/>
        </w:rPr>
      </w:pPr>
    </w:p>
    <w:p w:rsidR="009860AE" w:rsidRPr="00C34FAF" w:rsidRDefault="00B440A0" w:rsidP="009860AE">
      <w:pPr>
        <w:pStyle w:val="1"/>
        <w:spacing w:before="0" w:line="240" w:lineRule="auto"/>
        <w:jc w:val="both"/>
        <w:rPr>
          <w:b/>
          <w:sz w:val="28"/>
          <w:szCs w:val="28"/>
        </w:rPr>
      </w:pPr>
      <w:bookmarkStart w:id="24" w:name="_Toc518627523"/>
      <w:r w:rsidRPr="00C34FAF">
        <w:rPr>
          <w:b/>
          <w:sz w:val="28"/>
          <w:szCs w:val="28"/>
        </w:rPr>
        <w:t>7</w:t>
      </w:r>
      <w:r w:rsidR="009860AE" w:rsidRPr="00C34FAF">
        <w:rPr>
          <w:b/>
          <w:sz w:val="28"/>
          <w:szCs w:val="28"/>
        </w:rPr>
        <w:t>.2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4"/>
    </w:p>
    <w:p w:rsidR="00C34FAF" w:rsidRDefault="009860AE" w:rsidP="00C34FAF">
      <w:pPr>
        <w:spacing w:after="0" w:line="240" w:lineRule="auto"/>
        <w:ind w:firstLine="708"/>
        <w:jc w:val="both"/>
        <w:rPr>
          <w:rFonts w:cstheme="minorHAnsi"/>
          <w:sz w:val="28"/>
          <w:szCs w:val="28"/>
        </w:rPr>
      </w:pPr>
      <w:r w:rsidRPr="00C34FAF">
        <w:rPr>
          <w:rFonts w:cstheme="minorHAnsi"/>
          <w:sz w:val="28"/>
          <w:szCs w:val="28"/>
        </w:rPr>
        <w:t>Предложения по строительству и реконструкции тепловых сетей для обеспечения перераспределения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отсутствуют.</w:t>
      </w:r>
      <w:bookmarkStart w:id="25" w:name="_Toc518627524"/>
    </w:p>
    <w:p w:rsidR="00C34FAF" w:rsidRDefault="00C34FAF" w:rsidP="00C34FAF">
      <w:pPr>
        <w:spacing w:after="0" w:line="240" w:lineRule="auto"/>
        <w:ind w:firstLine="708"/>
        <w:jc w:val="both"/>
        <w:rPr>
          <w:rFonts w:cstheme="minorHAnsi"/>
          <w:sz w:val="28"/>
          <w:szCs w:val="28"/>
        </w:rPr>
      </w:pPr>
    </w:p>
    <w:p w:rsidR="009860AE" w:rsidRPr="00C34FAF" w:rsidRDefault="00B440A0" w:rsidP="00C34FAF">
      <w:pPr>
        <w:spacing w:after="0" w:line="240" w:lineRule="auto"/>
        <w:jc w:val="both"/>
        <w:rPr>
          <w:rFonts w:asciiTheme="majorHAnsi" w:eastAsiaTheme="majorEastAsia" w:hAnsiTheme="majorHAnsi" w:cstheme="majorBidi"/>
          <w:b/>
          <w:color w:val="2E74B5" w:themeColor="accent1" w:themeShade="BF"/>
          <w:sz w:val="28"/>
          <w:szCs w:val="28"/>
        </w:rPr>
      </w:pPr>
      <w:r w:rsidRPr="00C34FAF">
        <w:rPr>
          <w:rFonts w:asciiTheme="majorHAnsi" w:eastAsiaTheme="majorEastAsia" w:hAnsiTheme="majorHAnsi" w:cstheme="majorBidi"/>
          <w:b/>
          <w:color w:val="2E74B5" w:themeColor="accent1" w:themeShade="BF"/>
          <w:sz w:val="28"/>
          <w:szCs w:val="28"/>
        </w:rPr>
        <w:t>7</w:t>
      </w:r>
      <w:r w:rsidR="009860AE" w:rsidRPr="00C34FAF">
        <w:rPr>
          <w:rFonts w:asciiTheme="majorHAnsi" w:eastAsiaTheme="majorEastAsia" w:hAnsiTheme="majorHAnsi" w:cstheme="majorBidi"/>
          <w:b/>
          <w:color w:val="2E74B5" w:themeColor="accent1" w:themeShade="BF"/>
          <w:sz w:val="28"/>
          <w:szCs w:val="28"/>
        </w:rPr>
        <w:t>.3 Предложения по строительству и реконструкции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bookmarkEnd w:id="25"/>
    </w:p>
    <w:p w:rsidR="000C63B7" w:rsidRDefault="000C63B7" w:rsidP="00EE6C0A">
      <w:pPr>
        <w:spacing w:after="0" w:line="276" w:lineRule="auto"/>
        <w:ind w:firstLine="708"/>
        <w:jc w:val="both"/>
        <w:rPr>
          <w:rFonts w:ascii="Calibri" w:eastAsia="Calibri" w:hAnsi="Calibri" w:cs="Calibri"/>
          <w:sz w:val="28"/>
          <w:szCs w:val="28"/>
        </w:rPr>
      </w:pPr>
      <w:r w:rsidRPr="00C34FAF">
        <w:rPr>
          <w:rFonts w:ascii="Calibri" w:eastAsia="Calibri" w:hAnsi="Calibri" w:cs="Calibri"/>
          <w:sz w:val="28"/>
          <w:szCs w:val="28"/>
        </w:rPr>
        <w:t>Предложения по с</w:t>
      </w:r>
      <w:r w:rsidR="00DB28D5" w:rsidRPr="00C34FAF">
        <w:rPr>
          <w:rFonts w:ascii="Calibri" w:eastAsia="Calibri" w:hAnsi="Calibri" w:cs="Calibri"/>
          <w:sz w:val="28"/>
          <w:szCs w:val="28"/>
        </w:rPr>
        <w:t>троительств</w:t>
      </w:r>
      <w:r w:rsidR="00FE659E" w:rsidRPr="00C34FAF">
        <w:rPr>
          <w:rFonts w:ascii="Calibri" w:eastAsia="Calibri" w:hAnsi="Calibri" w:cs="Calibri"/>
          <w:sz w:val="28"/>
          <w:szCs w:val="28"/>
        </w:rPr>
        <w:t>у</w:t>
      </w:r>
      <w:r w:rsidR="00C34FAF" w:rsidRPr="00C34FAF">
        <w:rPr>
          <w:rFonts w:ascii="Calibri" w:eastAsia="Calibri" w:hAnsi="Calibri" w:cs="Calibri"/>
          <w:sz w:val="28"/>
          <w:szCs w:val="28"/>
        </w:rPr>
        <w:t xml:space="preserve"> и реконструкции</w:t>
      </w:r>
      <w:r w:rsidR="00DB28D5" w:rsidRPr="00C34FAF">
        <w:rPr>
          <w:rFonts w:ascii="Calibri" w:eastAsia="Calibri" w:hAnsi="Calibri" w:cs="Calibri"/>
          <w:sz w:val="28"/>
          <w:szCs w:val="28"/>
        </w:rPr>
        <w:t xml:space="preserve"> тепловых сетей для обеспечения перспективного прироста тепловой нагрузки в осваиваемых районах </w:t>
      </w:r>
      <w:r w:rsidR="00C34FAF" w:rsidRPr="00C34FAF">
        <w:rPr>
          <w:rFonts w:ascii="Calibri" w:eastAsia="Calibri" w:hAnsi="Calibri" w:cs="Calibri"/>
          <w:sz w:val="28"/>
          <w:szCs w:val="28"/>
        </w:rPr>
        <w:t>под жилищную, комплексную или производственную застройку отсутствуют.</w:t>
      </w:r>
    </w:p>
    <w:p w:rsidR="00C34FAF" w:rsidRDefault="00C34FAF" w:rsidP="00EE6C0A">
      <w:pPr>
        <w:spacing w:after="0" w:line="276" w:lineRule="auto"/>
        <w:ind w:firstLine="708"/>
        <w:jc w:val="both"/>
        <w:rPr>
          <w:rFonts w:ascii="Calibri" w:eastAsia="Calibri" w:hAnsi="Calibri" w:cs="Calibri"/>
          <w:sz w:val="28"/>
          <w:szCs w:val="28"/>
        </w:rPr>
      </w:pPr>
    </w:p>
    <w:p w:rsidR="00C34FAF" w:rsidRPr="00C34FAF" w:rsidRDefault="00C34FAF" w:rsidP="00C34FAF">
      <w:pPr>
        <w:spacing w:after="0" w:line="240" w:lineRule="auto"/>
        <w:jc w:val="both"/>
        <w:rPr>
          <w:rFonts w:asciiTheme="majorHAnsi" w:eastAsiaTheme="majorEastAsia" w:hAnsiTheme="majorHAnsi" w:cstheme="majorBidi"/>
          <w:b/>
          <w:color w:val="2E74B5" w:themeColor="accent1" w:themeShade="BF"/>
          <w:sz w:val="28"/>
          <w:szCs w:val="28"/>
        </w:rPr>
      </w:pPr>
      <w:r w:rsidRPr="00C34FAF">
        <w:rPr>
          <w:rFonts w:asciiTheme="majorHAnsi" w:eastAsiaTheme="majorEastAsia" w:hAnsiTheme="majorHAnsi" w:cstheme="majorBidi"/>
          <w:b/>
          <w:color w:val="2E74B5" w:themeColor="accent1" w:themeShade="BF"/>
          <w:sz w:val="28"/>
          <w:szCs w:val="28"/>
        </w:rPr>
        <w:t>7</w:t>
      </w:r>
      <w:r>
        <w:rPr>
          <w:rFonts w:asciiTheme="majorHAnsi" w:eastAsiaTheme="majorEastAsia" w:hAnsiTheme="majorHAnsi" w:cstheme="majorBidi"/>
          <w:b/>
          <w:color w:val="2E74B5" w:themeColor="accent1" w:themeShade="BF"/>
          <w:sz w:val="28"/>
          <w:szCs w:val="28"/>
        </w:rPr>
        <w:t>.4</w:t>
      </w:r>
      <w:r w:rsidRPr="00C34FAF">
        <w:rPr>
          <w:rFonts w:asciiTheme="majorHAnsi" w:eastAsiaTheme="majorEastAsia" w:hAnsiTheme="majorHAnsi" w:cstheme="majorBidi"/>
          <w:b/>
          <w:color w:val="2E74B5" w:themeColor="accent1" w:themeShade="BF"/>
          <w:sz w:val="28"/>
          <w:szCs w:val="28"/>
        </w:rPr>
        <w:t xml:space="preserve"> </w:t>
      </w:r>
      <w:r>
        <w:rPr>
          <w:rFonts w:asciiTheme="majorHAnsi" w:eastAsiaTheme="majorEastAsia" w:hAnsiTheme="majorHAnsi" w:cstheme="majorBidi"/>
          <w:b/>
          <w:color w:val="2E74B5" w:themeColor="accent1" w:themeShade="BF"/>
          <w:sz w:val="28"/>
          <w:szCs w:val="28"/>
        </w:rPr>
        <w:t>П</w:t>
      </w:r>
      <w:r w:rsidRPr="00C34FAF">
        <w:rPr>
          <w:rFonts w:asciiTheme="majorHAnsi" w:eastAsiaTheme="majorEastAsia" w:hAnsiTheme="majorHAnsi" w:cstheme="majorBidi"/>
          <w:b/>
          <w:color w:val="2E74B5" w:themeColor="accent1" w:themeShade="BF"/>
          <w:sz w:val="28"/>
          <w:szCs w:val="28"/>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34FAF" w:rsidRDefault="00C34FAF" w:rsidP="00C34FAF">
      <w:pPr>
        <w:spacing w:after="0" w:line="276" w:lineRule="auto"/>
        <w:ind w:firstLine="708"/>
        <w:jc w:val="both"/>
        <w:rPr>
          <w:rFonts w:ascii="Calibri" w:eastAsia="Calibri" w:hAnsi="Calibri" w:cs="Calibri"/>
          <w:sz w:val="28"/>
          <w:szCs w:val="28"/>
        </w:rPr>
      </w:pPr>
      <w:r>
        <w:rPr>
          <w:rFonts w:ascii="Calibri" w:eastAsia="Calibri" w:hAnsi="Calibri" w:cs="Calibri"/>
          <w:sz w:val="28"/>
          <w:szCs w:val="28"/>
        </w:rPr>
        <w:t>П</w:t>
      </w:r>
      <w:r w:rsidRPr="00C34FAF">
        <w:rPr>
          <w:rFonts w:ascii="Calibri" w:eastAsia="Calibri" w:hAnsi="Calibri" w:cs="Calibri"/>
          <w:sz w:val="28"/>
          <w:szCs w:val="28"/>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Calibri" w:eastAsia="Calibri" w:hAnsi="Calibri" w:cs="Calibri"/>
          <w:sz w:val="28"/>
          <w:szCs w:val="28"/>
        </w:rPr>
        <w:t xml:space="preserve"> отсутствуют.</w:t>
      </w:r>
    </w:p>
    <w:p w:rsidR="00C34FAF" w:rsidRDefault="00C34FAF" w:rsidP="00C34FAF">
      <w:pPr>
        <w:spacing w:after="0" w:line="276" w:lineRule="auto"/>
        <w:ind w:firstLine="708"/>
        <w:jc w:val="both"/>
        <w:rPr>
          <w:rFonts w:ascii="Calibri" w:eastAsia="Calibri" w:hAnsi="Calibri" w:cs="Calibri"/>
          <w:sz w:val="28"/>
          <w:szCs w:val="28"/>
        </w:rPr>
      </w:pPr>
    </w:p>
    <w:p w:rsidR="00C34FAF" w:rsidRPr="00C34FAF" w:rsidRDefault="00C34FAF" w:rsidP="00C34FAF">
      <w:pPr>
        <w:spacing w:after="0" w:line="240" w:lineRule="auto"/>
        <w:jc w:val="both"/>
        <w:rPr>
          <w:rFonts w:asciiTheme="majorHAnsi" w:eastAsiaTheme="majorEastAsia" w:hAnsiTheme="majorHAnsi" w:cstheme="majorBidi"/>
          <w:b/>
          <w:color w:val="2E74B5" w:themeColor="accent1" w:themeShade="BF"/>
          <w:sz w:val="28"/>
          <w:szCs w:val="28"/>
        </w:rPr>
      </w:pPr>
      <w:r w:rsidRPr="00C34FAF">
        <w:rPr>
          <w:rFonts w:asciiTheme="majorHAnsi" w:eastAsiaTheme="majorEastAsia" w:hAnsiTheme="majorHAnsi" w:cstheme="majorBidi"/>
          <w:b/>
          <w:color w:val="2E74B5" w:themeColor="accent1" w:themeShade="BF"/>
          <w:sz w:val="28"/>
          <w:szCs w:val="28"/>
        </w:rPr>
        <w:t>7</w:t>
      </w:r>
      <w:r>
        <w:rPr>
          <w:rFonts w:asciiTheme="majorHAnsi" w:eastAsiaTheme="majorEastAsia" w:hAnsiTheme="majorHAnsi" w:cstheme="majorBidi"/>
          <w:b/>
          <w:color w:val="2E74B5" w:themeColor="accent1" w:themeShade="BF"/>
          <w:sz w:val="28"/>
          <w:szCs w:val="28"/>
        </w:rPr>
        <w:t>.5</w:t>
      </w:r>
      <w:r w:rsidRPr="00C34FAF">
        <w:rPr>
          <w:rFonts w:asciiTheme="majorHAnsi" w:eastAsiaTheme="majorEastAsia" w:hAnsiTheme="majorHAnsi" w:cstheme="majorBidi"/>
          <w:b/>
          <w:color w:val="2E74B5" w:themeColor="accent1" w:themeShade="BF"/>
          <w:sz w:val="28"/>
          <w:szCs w:val="28"/>
        </w:rPr>
        <w:t xml:space="preserve"> </w:t>
      </w:r>
      <w:r>
        <w:rPr>
          <w:rFonts w:asciiTheme="majorHAnsi" w:eastAsiaTheme="majorEastAsia" w:hAnsiTheme="majorHAnsi" w:cstheme="majorBidi"/>
          <w:b/>
          <w:color w:val="2E74B5" w:themeColor="accent1" w:themeShade="BF"/>
          <w:sz w:val="28"/>
          <w:szCs w:val="28"/>
        </w:rPr>
        <w:t>П</w:t>
      </w:r>
      <w:r w:rsidRPr="00C34FAF">
        <w:rPr>
          <w:rFonts w:asciiTheme="majorHAnsi" w:eastAsiaTheme="majorEastAsia" w:hAnsiTheme="majorHAnsi" w:cstheme="majorBidi"/>
          <w:b/>
          <w:color w:val="2E74B5" w:themeColor="accent1" w:themeShade="BF"/>
          <w:sz w:val="28"/>
          <w:szCs w:val="28"/>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C34FAF" w:rsidRDefault="00C34FAF" w:rsidP="00EE6C0A">
      <w:pPr>
        <w:spacing w:after="0" w:line="276" w:lineRule="auto"/>
        <w:ind w:firstLine="708"/>
        <w:jc w:val="both"/>
        <w:rPr>
          <w:rFonts w:ascii="Calibri" w:eastAsia="Calibri" w:hAnsi="Calibri" w:cs="Calibri"/>
          <w:sz w:val="28"/>
          <w:szCs w:val="28"/>
        </w:rPr>
      </w:pPr>
      <w:r>
        <w:rPr>
          <w:rFonts w:ascii="Calibri" w:eastAsia="Calibri" w:hAnsi="Calibri" w:cs="Calibri"/>
          <w:sz w:val="28"/>
          <w:szCs w:val="28"/>
        </w:rPr>
        <w:t>П</w:t>
      </w:r>
      <w:r w:rsidRPr="00C34FAF">
        <w:rPr>
          <w:rFonts w:ascii="Calibri" w:eastAsia="Calibri" w:hAnsi="Calibri" w:cs="Calibri"/>
          <w:sz w:val="28"/>
          <w:szCs w:val="28"/>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Calibri" w:eastAsia="Calibri" w:hAnsi="Calibri" w:cs="Calibri"/>
          <w:sz w:val="28"/>
          <w:szCs w:val="28"/>
        </w:rPr>
        <w:t xml:space="preserve"> отсутствуют.</w:t>
      </w:r>
    </w:p>
    <w:p w:rsidR="00C34FAF" w:rsidRDefault="00C34FAF" w:rsidP="00EE6C0A">
      <w:pPr>
        <w:spacing w:after="0" w:line="276" w:lineRule="auto"/>
        <w:ind w:firstLine="708"/>
        <w:jc w:val="both"/>
        <w:rPr>
          <w:rFonts w:ascii="Calibri" w:eastAsia="Calibri" w:hAnsi="Calibri" w:cs="Calibri"/>
          <w:sz w:val="28"/>
          <w:szCs w:val="28"/>
        </w:rPr>
      </w:pPr>
    </w:p>
    <w:p w:rsidR="00C34FAF" w:rsidRPr="00C34FAF" w:rsidRDefault="00C34FAF" w:rsidP="00EE6C0A">
      <w:pPr>
        <w:spacing w:after="0" w:line="276" w:lineRule="auto"/>
        <w:ind w:firstLine="708"/>
        <w:jc w:val="both"/>
        <w:rPr>
          <w:rFonts w:ascii="Calibri" w:eastAsia="Calibri" w:hAnsi="Calibri" w:cs="Calibri"/>
          <w:sz w:val="28"/>
          <w:szCs w:val="28"/>
        </w:rPr>
      </w:pPr>
    </w:p>
    <w:p w:rsidR="00C34FAF" w:rsidRDefault="00C34FAF" w:rsidP="00DB28D5">
      <w:pPr>
        <w:spacing w:line="276" w:lineRule="auto"/>
        <w:ind w:firstLine="708"/>
        <w:jc w:val="both"/>
        <w:rPr>
          <w:rFonts w:ascii="Calibri" w:eastAsia="Calibri" w:hAnsi="Calibri" w:cs="Calibri"/>
          <w:sz w:val="28"/>
          <w:szCs w:val="28"/>
          <w:highlight w:val="yellow"/>
        </w:rPr>
        <w:sectPr w:rsidR="00C34FAF" w:rsidSect="00C34FAF">
          <w:pgSz w:w="11906" w:h="16838"/>
          <w:pgMar w:top="1134" w:right="1134" w:bottom="1276" w:left="851" w:header="709" w:footer="709" w:gutter="0"/>
          <w:cols w:space="708"/>
          <w:titlePg/>
          <w:docGrid w:linePitch="360"/>
        </w:sectPr>
      </w:pPr>
    </w:p>
    <w:p w:rsidR="000C63B7" w:rsidRPr="00D11964" w:rsidRDefault="000C63B7" w:rsidP="00DB28D5">
      <w:pPr>
        <w:spacing w:line="276" w:lineRule="auto"/>
        <w:ind w:firstLine="708"/>
        <w:jc w:val="both"/>
        <w:rPr>
          <w:rFonts w:ascii="Calibri" w:eastAsia="Calibri" w:hAnsi="Calibri" w:cs="Calibri"/>
          <w:sz w:val="28"/>
          <w:szCs w:val="28"/>
          <w:highlight w:val="yellow"/>
        </w:rPr>
      </w:pPr>
    </w:p>
    <w:p w:rsidR="009860AE" w:rsidRPr="0056755A" w:rsidRDefault="00B440A0" w:rsidP="009860AE">
      <w:pPr>
        <w:keepNext/>
        <w:keepLines/>
        <w:spacing w:after="0" w:line="240" w:lineRule="auto"/>
        <w:jc w:val="both"/>
        <w:outlineLvl w:val="0"/>
        <w:rPr>
          <w:rFonts w:asciiTheme="majorHAnsi" w:eastAsiaTheme="majorEastAsia" w:hAnsiTheme="majorHAnsi" w:cstheme="majorBidi"/>
          <w:b/>
          <w:color w:val="2E74B5" w:themeColor="accent1" w:themeShade="BF"/>
          <w:sz w:val="28"/>
          <w:szCs w:val="28"/>
        </w:rPr>
      </w:pPr>
      <w:bookmarkStart w:id="26" w:name="_Toc518627525"/>
      <w:r w:rsidRPr="0056755A">
        <w:rPr>
          <w:rFonts w:asciiTheme="majorHAnsi" w:eastAsiaTheme="majorEastAsia" w:hAnsiTheme="majorHAnsi" w:cstheme="majorBidi"/>
          <w:b/>
          <w:color w:val="2E74B5" w:themeColor="accent1" w:themeShade="BF"/>
          <w:sz w:val="28"/>
          <w:szCs w:val="28"/>
        </w:rPr>
        <w:t>7</w:t>
      </w:r>
      <w:r w:rsidR="00C34FAF" w:rsidRPr="0056755A">
        <w:rPr>
          <w:rFonts w:asciiTheme="majorHAnsi" w:eastAsiaTheme="majorEastAsia" w:hAnsiTheme="majorHAnsi" w:cstheme="majorBidi"/>
          <w:b/>
          <w:color w:val="2E74B5" w:themeColor="accent1" w:themeShade="BF"/>
          <w:sz w:val="28"/>
          <w:szCs w:val="28"/>
        </w:rPr>
        <w:t>.6</w:t>
      </w:r>
      <w:r w:rsidR="009860AE" w:rsidRPr="0056755A">
        <w:rPr>
          <w:rFonts w:asciiTheme="majorHAnsi" w:eastAsiaTheme="majorEastAsia" w:hAnsiTheme="majorHAnsi" w:cstheme="majorBidi"/>
          <w:b/>
          <w:color w:val="2E74B5" w:themeColor="accent1" w:themeShade="BF"/>
          <w:sz w:val="28"/>
          <w:szCs w:val="28"/>
        </w:rPr>
        <w:t xml:space="preserve"> Предложения по строительству и реконструкции тепловых сетей для обеспечения нормативной надежности</w:t>
      </w:r>
      <w:r w:rsidR="00C34FAF" w:rsidRPr="0056755A">
        <w:rPr>
          <w:rFonts w:asciiTheme="majorHAnsi" w:eastAsiaTheme="majorEastAsia" w:hAnsiTheme="majorHAnsi" w:cstheme="majorBidi"/>
          <w:b/>
          <w:color w:val="2E74B5" w:themeColor="accent1" w:themeShade="BF"/>
          <w:sz w:val="28"/>
          <w:szCs w:val="28"/>
        </w:rPr>
        <w:t xml:space="preserve"> </w:t>
      </w:r>
      <w:r w:rsidR="009860AE" w:rsidRPr="0056755A">
        <w:rPr>
          <w:rFonts w:asciiTheme="majorHAnsi" w:eastAsiaTheme="majorEastAsia" w:hAnsiTheme="majorHAnsi" w:cstheme="majorBidi"/>
          <w:b/>
          <w:color w:val="2E74B5" w:themeColor="accent1" w:themeShade="BF"/>
          <w:sz w:val="28"/>
          <w:szCs w:val="28"/>
        </w:rPr>
        <w:t>теплоснабжения</w:t>
      </w:r>
      <w:bookmarkEnd w:id="26"/>
      <w:r w:rsidR="00C34FAF" w:rsidRPr="0056755A">
        <w:rPr>
          <w:rFonts w:asciiTheme="majorHAnsi" w:eastAsiaTheme="majorEastAsia" w:hAnsiTheme="majorHAnsi" w:cstheme="majorBidi"/>
          <w:b/>
          <w:color w:val="2E74B5" w:themeColor="accent1" w:themeShade="BF"/>
          <w:sz w:val="28"/>
          <w:szCs w:val="28"/>
        </w:rPr>
        <w:t xml:space="preserve"> потребителей</w:t>
      </w:r>
    </w:p>
    <w:p w:rsidR="00DB28D5" w:rsidRPr="0056755A" w:rsidRDefault="00DB28D5" w:rsidP="00DB28D5">
      <w:pPr>
        <w:spacing w:after="0" w:line="240" w:lineRule="auto"/>
        <w:ind w:firstLine="708"/>
        <w:jc w:val="both"/>
        <w:rPr>
          <w:rFonts w:cstheme="minorHAnsi"/>
          <w:sz w:val="28"/>
          <w:szCs w:val="28"/>
        </w:rPr>
      </w:pPr>
      <w:r w:rsidRPr="0056755A">
        <w:rPr>
          <w:rFonts w:cstheme="minorHAnsi"/>
          <w:sz w:val="28"/>
          <w:szCs w:val="28"/>
        </w:rPr>
        <w:t xml:space="preserve">Предложения по строительству и реконструкции тепловых сетей для обеспечения нормативной надежности теплоснабжения </w:t>
      </w:r>
      <w:r w:rsidR="00C34FAF" w:rsidRPr="0056755A">
        <w:rPr>
          <w:rFonts w:cstheme="minorHAnsi"/>
          <w:sz w:val="28"/>
          <w:szCs w:val="28"/>
        </w:rPr>
        <w:t xml:space="preserve">потребителей </w:t>
      </w:r>
      <w:r w:rsidRPr="0056755A">
        <w:rPr>
          <w:rFonts w:cstheme="minorHAnsi"/>
          <w:sz w:val="28"/>
          <w:szCs w:val="28"/>
        </w:rPr>
        <w:t xml:space="preserve">представлены в таблице </w:t>
      </w:r>
      <w:r w:rsidR="00B440A0" w:rsidRPr="0056755A">
        <w:rPr>
          <w:rFonts w:cstheme="minorHAnsi"/>
          <w:sz w:val="28"/>
          <w:szCs w:val="28"/>
        </w:rPr>
        <w:t>7</w:t>
      </w:r>
      <w:r w:rsidR="00C34FAF" w:rsidRPr="0056755A">
        <w:rPr>
          <w:rFonts w:cstheme="minorHAnsi"/>
          <w:sz w:val="28"/>
          <w:szCs w:val="28"/>
        </w:rPr>
        <w:t>.6</w:t>
      </w:r>
      <w:r w:rsidRPr="0056755A">
        <w:rPr>
          <w:rFonts w:cstheme="minorHAnsi"/>
          <w:sz w:val="28"/>
          <w:szCs w:val="28"/>
        </w:rPr>
        <w:t xml:space="preserve">.1. и </w:t>
      </w:r>
      <w:r w:rsidR="00B440A0" w:rsidRPr="0056755A">
        <w:rPr>
          <w:rFonts w:cstheme="minorHAnsi"/>
          <w:sz w:val="28"/>
          <w:szCs w:val="28"/>
        </w:rPr>
        <w:t>7</w:t>
      </w:r>
      <w:r w:rsidR="00C34FAF" w:rsidRPr="0056755A">
        <w:rPr>
          <w:rFonts w:cstheme="minorHAnsi"/>
          <w:sz w:val="28"/>
          <w:szCs w:val="28"/>
        </w:rPr>
        <w:t>.6</w:t>
      </w:r>
      <w:r w:rsidRPr="0056755A">
        <w:rPr>
          <w:rFonts w:cstheme="minorHAnsi"/>
          <w:sz w:val="28"/>
          <w:szCs w:val="28"/>
        </w:rPr>
        <w:t>.2.</w:t>
      </w:r>
    </w:p>
    <w:p w:rsidR="006D5010" w:rsidRPr="0056755A" w:rsidRDefault="006D5010" w:rsidP="006D5010">
      <w:pPr>
        <w:spacing w:after="0" w:line="276" w:lineRule="auto"/>
        <w:jc w:val="both"/>
        <w:rPr>
          <w:rFonts w:cstheme="minorHAnsi"/>
          <w:b/>
          <w:i/>
          <w:sz w:val="28"/>
          <w:szCs w:val="28"/>
        </w:rPr>
      </w:pPr>
      <w:r w:rsidRPr="0056755A">
        <w:rPr>
          <w:rFonts w:cstheme="minorHAnsi"/>
          <w:b/>
          <w:i/>
          <w:sz w:val="28"/>
          <w:szCs w:val="28"/>
        </w:rPr>
        <w:t xml:space="preserve">Таблица </w:t>
      </w:r>
      <w:r w:rsidR="00B440A0" w:rsidRPr="0056755A">
        <w:rPr>
          <w:rFonts w:cstheme="minorHAnsi"/>
          <w:b/>
          <w:i/>
          <w:sz w:val="28"/>
          <w:szCs w:val="28"/>
        </w:rPr>
        <w:t>7</w:t>
      </w:r>
      <w:r w:rsidR="00C34FAF" w:rsidRPr="0056755A">
        <w:rPr>
          <w:rFonts w:cstheme="minorHAnsi"/>
          <w:b/>
          <w:i/>
          <w:sz w:val="28"/>
          <w:szCs w:val="28"/>
        </w:rPr>
        <w:t>.6</w:t>
      </w:r>
      <w:r w:rsidRPr="0056755A">
        <w:rPr>
          <w:rFonts w:cstheme="minorHAnsi"/>
          <w:b/>
          <w:i/>
          <w:sz w:val="28"/>
          <w:szCs w:val="28"/>
        </w:rPr>
        <w:t>.1 – Предложения по реконструкции и замене тепловых сетей для обеспечения нормативной надежности теплоснабжения</w:t>
      </w:r>
      <w:r w:rsidR="0056755A" w:rsidRPr="0056755A">
        <w:rPr>
          <w:rFonts w:cstheme="minorHAnsi"/>
          <w:b/>
          <w:i/>
          <w:sz w:val="28"/>
          <w:szCs w:val="28"/>
        </w:rPr>
        <w:t xml:space="preserve"> потребителей </w:t>
      </w:r>
      <w:r w:rsidRPr="0056755A">
        <w:rPr>
          <w:rFonts w:cstheme="minorHAnsi"/>
          <w:b/>
          <w:i/>
          <w:sz w:val="28"/>
          <w:szCs w:val="28"/>
        </w:rPr>
        <w:t xml:space="preserve"> (план-график реализации)</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062"/>
        <w:gridCol w:w="2551"/>
        <w:gridCol w:w="1617"/>
        <w:gridCol w:w="1292"/>
        <w:gridCol w:w="1552"/>
        <w:gridCol w:w="1570"/>
      </w:tblGrid>
      <w:tr w:rsidR="00C34FAF" w:rsidRPr="00C34FAF" w:rsidTr="0056755A">
        <w:trPr>
          <w:trHeight w:val="20"/>
          <w:tblHeader/>
        </w:trPr>
        <w:tc>
          <w:tcPr>
            <w:tcW w:w="2070" w:type="pct"/>
            <w:vMerge w:val="restart"/>
            <w:shd w:val="clear" w:color="000000" w:fill="92D050"/>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Наименование проекта</w:t>
            </w:r>
          </w:p>
        </w:tc>
        <w:tc>
          <w:tcPr>
            <w:tcW w:w="871" w:type="pct"/>
            <w:vMerge w:val="restart"/>
            <w:shd w:val="clear" w:color="000000" w:fill="92D050"/>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Объем финансовых потребностей (в ценах 2019 г.), тыс. руб. без НДС</w:t>
            </w:r>
          </w:p>
        </w:tc>
        <w:tc>
          <w:tcPr>
            <w:tcW w:w="2059" w:type="pct"/>
            <w:gridSpan w:val="4"/>
            <w:shd w:val="clear" w:color="000000" w:fill="92D050"/>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Период реализации проекта</w:t>
            </w:r>
          </w:p>
        </w:tc>
      </w:tr>
      <w:tr w:rsidR="00C34FAF" w:rsidRPr="00C34FAF" w:rsidTr="0056755A">
        <w:trPr>
          <w:trHeight w:val="20"/>
          <w:tblHeader/>
        </w:trPr>
        <w:tc>
          <w:tcPr>
            <w:tcW w:w="2070" w:type="pct"/>
            <w:vMerge/>
            <w:vAlign w:val="center"/>
            <w:hideMark/>
          </w:tcPr>
          <w:p w:rsidR="00C34FAF" w:rsidRPr="00C34FAF" w:rsidRDefault="00C34FAF" w:rsidP="00C34FAF">
            <w:pPr>
              <w:spacing w:after="0" w:line="240" w:lineRule="auto"/>
              <w:rPr>
                <w:rFonts w:ascii="Calibri" w:eastAsia="Times New Roman" w:hAnsi="Calibri" w:cs="Calibri"/>
                <w:b/>
                <w:bCs/>
                <w:color w:val="000000"/>
                <w:sz w:val="24"/>
                <w:szCs w:val="24"/>
                <w:lang w:eastAsia="ru-RU"/>
              </w:rPr>
            </w:pPr>
          </w:p>
        </w:tc>
        <w:tc>
          <w:tcPr>
            <w:tcW w:w="871" w:type="pct"/>
            <w:vMerge/>
            <w:vAlign w:val="center"/>
            <w:hideMark/>
          </w:tcPr>
          <w:p w:rsidR="00C34FAF" w:rsidRPr="00C34FAF" w:rsidRDefault="00C34FAF" w:rsidP="00C34FAF">
            <w:pPr>
              <w:spacing w:after="0" w:line="240" w:lineRule="auto"/>
              <w:rPr>
                <w:rFonts w:ascii="Calibri" w:eastAsia="Times New Roman" w:hAnsi="Calibri" w:cs="Calibri"/>
                <w:b/>
                <w:bCs/>
                <w:color w:val="000000"/>
                <w:sz w:val="24"/>
                <w:szCs w:val="24"/>
                <w:lang w:eastAsia="ru-RU"/>
              </w:rPr>
            </w:pPr>
          </w:p>
        </w:tc>
        <w:tc>
          <w:tcPr>
            <w:tcW w:w="552" w:type="pct"/>
            <w:shd w:val="clear" w:color="000000" w:fill="92D050"/>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2020 г.</w:t>
            </w:r>
          </w:p>
        </w:tc>
        <w:tc>
          <w:tcPr>
            <w:tcW w:w="441" w:type="pct"/>
            <w:shd w:val="clear" w:color="000000" w:fill="92D050"/>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2021 г.</w:t>
            </w:r>
          </w:p>
        </w:tc>
        <w:tc>
          <w:tcPr>
            <w:tcW w:w="530" w:type="pct"/>
            <w:shd w:val="clear" w:color="000000" w:fill="92D050"/>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2022 г.</w:t>
            </w:r>
          </w:p>
        </w:tc>
        <w:tc>
          <w:tcPr>
            <w:tcW w:w="536" w:type="pct"/>
            <w:shd w:val="clear" w:color="000000" w:fill="92D050"/>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2023 -2027г.</w:t>
            </w: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от ул. 60 лет Октября д. 12 до кв-л Радужный д. 2 диаметром 108 мм длиной 50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499,02</w:t>
            </w:r>
          </w:p>
        </w:tc>
        <w:tc>
          <w:tcPr>
            <w:tcW w:w="552"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кв-л Юго-Западный д. 9 диаметром 108 мм длиной 140п. 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1397,26</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кв-л Юго-Западный д. 10 диаметром 108 мм длиной 60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598,82</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от ул. 60 лет Октября д. 5 до ул.60 лет Октября д. 9 диаметром 108 мм длиной 120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1197,65</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ул. Совхозная д. 1  диаметром 133 мм длиной 60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660,66</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от магазина Магнит до ул. 60 лет Октября д.1  диаметром 76 мм длиной 150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1349,82</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по ул. 60 лет Октября от ТК-33 до ТК-38 диаметром 325 мм длиной 117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5445,20</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по ул. 60 лет Октября от ТК-38 до ТК-47 диаметром 273 мм длиной 492 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9358,75</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от ул. 60 лет Октября д. 12 до кв-л Радужный д. 2 диаметром 76 мм длиной 50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499,02</w:t>
            </w:r>
          </w:p>
        </w:tc>
        <w:tc>
          <w:tcPr>
            <w:tcW w:w="552"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кв-л Юго-Западный д. 9 диаметром 57 мм длиной 140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1259,83</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кв-л Юго-Западный д. 10 диаметром 57 мм длиной 60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539,93</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sz w:val="24"/>
                <w:szCs w:val="24"/>
                <w:lang w:eastAsia="ru-RU"/>
              </w:rPr>
            </w:pPr>
            <w:r w:rsidRPr="00C34FAF">
              <w:rPr>
                <w:rFonts w:ascii="Calibri" w:eastAsia="Times New Roman" w:hAnsi="Calibri" w:cs="Calibri"/>
                <w:sz w:val="24"/>
                <w:szCs w:val="24"/>
                <w:lang w:eastAsia="ru-RU"/>
              </w:rPr>
              <w:t>Модернизация сетей ГВС от ул. 60 лет Октября д. 5 до ул.60 лет Октября д. 9 диаметром 89 мм длиной 120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1079,86</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ул. Совхозная д. 1  диаметром 89 мм длиной 60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539,93</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от магазина Магнит до ул. 60 лет Октября д.1  диаметром 57 мм длиной 150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1349,82</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по ул. 60 лет Октября от ТК-33 до ТК-38  диаметром 219 мм длиной 117 п.м и диаметром 108 мм длиной 117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5472,86</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по ул. 60 лет Октября от ТК-38 до ТК-47  диаметром 200 мм длиной 246 м и диаметром 108 мм длиной 246 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9358,75</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ГВСна  территории БМЗ от ангара до транспортных ворот диаметром 159мм длинной 200 п.м</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2734,50</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c>
          <w:tcPr>
            <w:tcW w:w="536" w:type="pct"/>
            <w:shd w:val="clear" w:color="000000" w:fill="00B0F0"/>
            <w:noWrap/>
            <w:vAlign w:val="center"/>
          </w:tcPr>
          <w:p w:rsidR="00C34FAF" w:rsidRPr="00C34FAF" w:rsidRDefault="00C34FAF" w:rsidP="00C34FAF">
            <w:pPr>
              <w:spacing w:after="0" w:line="240" w:lineRule="auto"/>
              <w:jc w:val="center"/>
              <w:rPr>
                <w:rFonts w:ascii="Calibri" w:eastAsia="Times New Roman" w:hAnsi="Calibri" w:cs="Calibri"/>
                <w:color w:val="000000"/>
                <w:sz w:val="24"/>
                <w:szCs w:val="24"/>
                <w:lang w:eastAsia="ru-RU"/>
              </w:rPr>
            </w:pPr>
          </w:p>
        </w:tc>
      </w:tr>
      <w:tr w:rsidR="00C34FAF" w:rsidRPr="00C34FAF" w:rsidTr="0056755A">
        <w:trPr>
          <w:trHeight w:val="20"/>
        </w:trPr>
        <w:tc>
          <w:tcPr>
            <w:tcW w:w="2070" w:type="pct"/>
            <w:shd w:val="clear" w:color="auto" w:fill="auto"/>
            <w:vAlign w:val="center"/>
            <w:hideMark/>
          </w:tcPr>
          <w:p w:rsidR="00C34FAF" w:rsidRPr="00C34FAF" w:rsidRDefault="00C34FAF" w:rsidP="00C34FAF">
            <w:pPr>
              <w:spacing w:after="0" w:line="240" w:lineRule="auto"/>
              <w:jc w:val="right"/>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ИТОГО</w:t>
            </w:r>
          </w:p>
        </w:tc>
        <w:tc>
          <w:tcPr>
            <w:tcW w:w="871" w:type="pct"/>
            <w:shd w:val="clear" w:color="auto" w:fill="auto"/>
            <w:noWrap/>
            <w:vAlign w:val="center"/>
            <w:hideMark/>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45741,68</w:t>
            </w:r>
          </w:p>
        </w:tc>
        <w:tc>
          <w:tcPr>
            <w:tcW w:w="552"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p>
        </w:tc>
        <w:tc>
          <w:tcPr>
            <w:tcW w:w="441"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p>
        </w:tc>
        <w:tc>
          <w:tcPr>
            <w:tcW w:w="530"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p>
        </w:tc>
        <w:tc>
          <w:tcPr>
            <w:tcW w:w="536" w:type="pct"/>
            <w:shd w:val="clear" w:color="auto" w:fill="auto"/>
            <w:noWrap/>
            <w:vAlign w:val="center"/>
          </w:tcPr>
          <w:p w:rsidR="00C34FAF" w:rsidRPr="00C34FAF" w:rsidRDefault="00C34FAF" w:rsidP="00C34FAF">
            <w:pPr>
              <w:spacing w:after="0" w:line="240" w:lineRule="auto"/>
              <w:jc w:val="center"/>
              <w:rPr>
                <w:rFonts w:ascii="Calibri" w:eastAsia="Times New Roman" w:hAnsi="Calibri" w:cs="Calibri"/>
                <w:b/>
                <w:bCs/>
                <w:color w:val="000000"/>
                <w:sz w:val="24"/>
                <w:szCs w:val="24"/>
                <w:lang w:eastAsia="ru-RU"/>
              </w:rPr>
            </w:pPr>
          </w:p>
        </w:tc>
      </w:tr>
    </w:tbl>
    <w:p w:rsidR="00EE6C0A" w:rsidRDefault="00EE6C0A" w:rsidP="006D5010">
      <w:pPr>
        <w:spacing w:after="0" w:line="276" w:lineRule="auto"/>
        <w:jc w:val="both"/>
        <w:rPr>
          <w:rFonts w:cstheme="minorHAnsi"/>
          <w:b/>
          <w:i/>
          <w:sz w:val="28"/>
          <w:szCs w:val="28"/>
          <w:highlight w:val="yellow"/>
        </w:rPr>
      </w:pPr>
    </w:p>
    <w:p w:rsidR="0056755A" w:rsidRDefault="0056755A" w:rsidP="006D5010">
      <w:pPr>
        <w:spacing w:after="0" w:line="276" w:lineRule="auto"/>
        <w:jc w:val="both"/>
        <w:rPr>
          <w:rFonts w:cstheme="minorHAnsi"/>
          <w:b/>
          <w:i/>
          <w:sz w:val="28"/>
          <w:szCs w:val="28"/>
          <w:highlight w:val="yellow"/>
        </w:rPr>
      </w:pPr>
    </w:p>
    <w:p w:rsidR="0056755A" w:rsidRPr="00D11964" w:rsidRDefault="0056755A" w:rsidP="006D5010">
      <w:pPr>
        <w:spacing w:after="0" w:line="276" w:lineRule="auto"/>
        <w:jc w:val="both"/>
        <w:rPr>
          <w:rFonts w:cstheme="minorHAnsi"/>
          <w:b/>
          <w:i/>
          <w:sz w:val="28"/>
          <w:szCs w:val="28"/>
          <w:highlight w:val="yellow"/>
        </w:rPr>
      </w:pPr>
    </w:p>
    <w:p w:rsidR="006D5010" w:rsidRPr="0056755A" w:rsidRDefault="006D5010" w:rsidP="006D5010">
      <w:pPr>
        <w:spacing w:after="0" w:line="276" w:lineRule="auto"/>
        <w:jc w:val="both"/>
        <w:rPr>
          <w:rFonts w:cstheme="minorHAnsi"/>
          <w:b/>
          <w:i/>
          <w:sz w:val="28"/>
          <w:szCs w:val="28"/>
        </w:rPr>
      </w:pPr>
      <w:r w:rsidRPr="0056755A">
        <w:rPr>
          <w:rFonts w:cstheme="minorHAnsi"/>
          <w:b/>
          <w:i/>
          <w:sz w:val="28"/>
          <w:szCs w:val="28"/>
        </w:rPr>
        <w:t xml:space="preserve">Таблица </w:t>
      </w:r>
      <w:r w:rsidR="00B440A0" w:rsidRPr="0056755A">
        <w:rPr>
          <w:rFonts w:cstheme="minorHAnsi"/>
          <w:b/>
          <w:i/>
          <w:sz w:val="28"/>
          <w:szCs w:val="28"/>
        </w:rPr>
        <w:t>7</w:t>
      </w:r>
      <w:r w:rsidR="0056755A">
        <w:rPr>
          <w:rFonts w:cstheme="minorHAnsi"/>
          <w:b/>
          <w:i/>
          <w:sz w:val="28"/>
          <w:szCs w:val="28"/>
        </w:rPr>
        <w:t>.6</w:t>
      </w:r>
      <w:r w:rsidRPr="0056755A">
        <w:rPr>
          <w:rFonts w:cstheme="minorHAnsi"/>
          <w:b/>
          <w:i/>
          <w:sz w:val="28"/>
          <w:szCs w:val="28"/>
        </w:rPr>
        <w:t>.</w:t>
      </w:r>
      <w:r w:rsidR="00EE6C0A" w:rsidRPr="0056755A">
        <w:rPr>
          <w:rFonts w:cstheme="minorHAnsi"/>
          <w:b/>
          <w:i/>
          <w:sz w:val="28"/>
          <w:szCs w:val="28"/>
        </w:rPr>
        <w:t>2</w:t>
      </w:r>
      <w:r w:rsidRPr="0056755A">
        <w:rPr>
          <w:rFonts w:cstheme="minorHAnsi"/>
          <w:b/>
          <w:i/>
          <w:sz w:val="28"/>
          <w:szCs w:val="28"/>
        </w:rPr>
        <w:t xml:space="preserve"> – Предложения по реконструкции и замене тепловых сетей для обеспечения нормативной надежности теплоснабжения</w:t>
      </w:r>
      <w:r w:rsidR="0056755A" w:rsidRPr="0056755A">
        <w:rPr>
          <w:rFonts w:cstheme="minorHAnsi"/>
          <w:b/>
          <w:i/>
          <w:sz w:val="28"/>
          <w:szCs w:val="28"/>
        </w:rPr>
        <w:t xml:space="preserve"> потребителей</w:t>
      </w:r>
      <w:r w:rsidRPr="0056755A">
        <w:rPr>
          <w:rFonts w:cstheme="minorHAnsi"/>
          <w:b/>
          <w:i/>
          <w:sz w:val="28"/>
          <w:szCs w:val="28"/>
        </w:rPr>
        <w:t xml:space="preserve"> (объем финансовых потребностей)</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062"/>
        <w:gridCol w:w="2551"/>
        <w:gridCol w:w="1617"/>
        <w:gridCol w:w="1292"/>
        <w:gridCol w:w="1552"/>
        <w:gridCol w:w="1570"/>
      </w:tblGrid>
      <w:tr w:rsidR="0056755A" w:rsidRPr="00C34FAF" w:rsidTr="0056755A">
        <w:trPr>
          <w:trHeight w:val="20"/>
          <w:tblHeader/>
        </w:trPr>
        <w:tc>
          <w:tcPr>
            <w:tcW w:w="2070" w:type="pct"/>
            <w:vMerge w:val="restart"/>
            <w:shd w:val="clear" w:color="000000" w:fill="92D050"/>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Наименование проекта</w:t>
            </w:r>
          </w:p>
        </w:tc>
        <w:tc>
          <w:tcPr>
            <w:tcW w:w="871" w:type="pct"/>
            <w:vMerge w:val="restart"/>
            <w:shd w:val="clear" w:color="000000" w:fill="92D050"/>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Объем финансовых потребностей (в ценах 2019 г.), тыс. руб. без НДС</w:t>
            </w:r>
          </w:p>
        </w:tc>
        <w:tc>
          <w:tcPr>
            <w:tcW w:w="2059" w:type="pct"/>
            <w:gridSpan w:val="4"/>
            <w:shd w:val="clear" w:color="000000" w:fill="92D050"/>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Период реализации проекта</w:t>
            </w:r>
          </w:p>
        </w:tc>
      </w:tr>
      <w:tr w:rsidR="0056755A" w:rsidRPr="00C34FAF" w:rsidTr="0056755A">
        <w:trPr>
          <w:trHeight w:val="20"/>
          <w:tblHeader/>
        </w:trPr>
        <w:tc>
          <w:tcPr>
            <w:tcW w:w="2070" w:type="pct"/>
            <w:vMerge/>
            <w:vAlign w:val="center"/>
            <w:hideMark/>
          </w:tcPr>
          <w:p w:rsidR="0056755A" w:rsidRPr="00C34FAF" w:rsidRDefault="0056755A" w:rsidP="00C32874">
            <w:pPr>
              <w:spacing w:after="0" w:line="240" w:lineRule="auto"/>
              <w:rPr>
                <w:rFonts w:ascii="Calibri" w:eastAsia="Times New Roman" w:hAnsi="Calibri" w:cs="Calibri"/>
                <w:b/>
                <w:bCs/>
                <w:color w:val="000000"/>
                <w:sz w:val="24"/>
                <w:szCs w:val="24"/>
                <w:lang w:eastAsia="ru-RU"/>
              </w:rPr>
            </w:pPr>
          </w:p>
        </w:tc>
        <w:tc>
          <w:tcPr>
            <w:tcW w:w="871" w:type="pct"/>
            <w:vMerge/>
            <w:vAlign w:val="center"/>
            <w:hideMark/>
          </w:tcPr>
          <w:p w:rsidR="0056755A" w:rsidRPr="00C34FAF" w:rsidRDefault="0056755A" w:rsidP="00C32874">
            <w:pPr>
              <w:spacing w:after="0" w:line="240" w:lineRule="auto"/>
              <w:rPr>
                <w:rFonts w:ascii="Calibri" w:eastAsia="Times New Roman" w:hAnsi="Calibri" w:cs="Calibri"/>
                <w:b/>
                <w:bCs/>
                <w:color w:val="000000"/>
                <w:sz w:val="24"/>
                <w:szCs w:val="24"/>
                <w:lang w:eastAsia="ru-RU"/>
              </w:rPr>
            </w:pPr>
          </w:p>
        </w:tc>
        <w:tc>
          <w:tcPr>
            <w:tcW w:w="552" w:type="pct"/>
            <w:shd w:val="clear" w:color="000000" w:fill="92D050"/>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2020 г.</w:t>
            </w:r>
          </w:p>
        </w:tc>
        <w:tc>
          <w:tcPr>
            <w:tcW w:w="441" w:type="pct"/>
            <w:shd w:val="clear" w:color="000000" w:fill="92D050"/>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2021 г.</w:t>
            </w:r>
          </w:p>
        </w:tc>
        <w:tc>
          <w:tcPr>
            <w:tcW w:w="530" w:type="pct"/>
            <w:shd w:val="clear" w:color="000000" w:fill="92D050"/>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2022 г.</w:t>
            </w:r>
          </w:p>
        </w:tc>
        <w:tc>
          <w:tcPr>
            <w:tcW w:w="536" w:type="pct"/>
            <w:shd w:val="clear" w:color="000000" w:fill="92D050"/>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2023 -2027г.</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от ул. 60 лет Октября д. 12 до кв-л Радужный д. 2 диаметром 108 мм длиной 50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499,02</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547,02</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кв-л Юго-Западный д. 9 диаметром 108 мм длиной 140п. 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1397,26</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1815,68</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кв-л Юго-Западный д. 10 диаметром 108 мм длиной 60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598,82</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713,79</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от ул. 60 лет Октября д. 5 до ул.60 лет Октября д. 9 диаметром 108 мм длиной 120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1197,65</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1490,27</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ул. Совхозная д. 1  диаметром 133 мм длиной 60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660,66</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754,90</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от магазина Магнит до ул. 60 лет Октября д.1  диаметром 76 мм длиной 150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1349,82</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1829,98</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по ул. 60 лет Октября от ТК-33 до ТК-38 диаметром 325 мм длиной 117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5445,20</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7694,45</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отопления по ул. 60 лет Октября от ТК-38 до ТК-47 диаметром 273 мм длиной 492 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9358,75</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13770,76</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от ул. 60 лет Октября д. 12 до кв-л Радужный д. 2 диаметром 76 мм длиной 50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499,02</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547,02</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r>
      <w:tr w:rsidR="0056755A" w:rsidRPr="00C34FAF" w:rsidTr="00C32874">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кв-л Юго-Западный д. 9 диаметром 57 мм длиной 140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1259,83</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кв-л Юго-Западный д. 10 диаметром 57 мм длиной 60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539,93</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643,60</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sz w:val="24"/>
                <w:szCs w:val="24"/>
                <w:lang w:eastAsia="ru-RU"/>
              </w:rPr>
            </w:pPr>
            <w:r w:rsidRPr="00C34FAF">
              <w:rPr>
                <w:rFonts w:ascii="Calibri" w:eastAsia="Times New Roman" w:hAnsi="Calibri" w:cs="Calibri"/>
                <w:sz w:val="24"/>
                <w:szCs w:val="24"/>
                <w:lang w:eastAsia="ru-RU"/>
              </w:rPr>
              <w:t>Модернизация сетей ГВС от ул. 60 лет Октября д. 5 до ул.60 лет Октября д. 9 диаметром 89 мм длиной 120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1079,86</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1343,70</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ул. Совхозная д. 1  диаметром 89 мм длиной 60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539,93</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616,94</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от магазина Магнит до ул. 60 лет Октября д.1  диаметром 57 мм длиной 150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1349,82</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1829,98</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по ул. 60 лет Октября от ТК-33 до ТК-38  диаметром 219 мм длиной 117 п.м и диаметром 108 мм длиной 117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5472,86</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7733,54</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 по ул. 60 лет Октября от ТК-38 до ТК-47  диаметром 200 мм длиной 246 м и диаметром 108 мм длиной 246 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9358,75</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13770,76</w:t>
            </w:r>
          </w:p>
        </w:tc>
      </w:tr>
      <w:tr w:rsidR="0056755A" w:rsidRPr="00C34FAF" w:rsidTr="0056755A">
        <w:trPr>
          <w:trHeight w:val="20"/>
        </w:trPr>
        <w:tc>
          <w:tcPr>
            <w:tcW w:w="2070" w:type="pct"/>
            <w:shd w:val="clear" w:color="auto" w:fill="auto"/>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Модернизация сетей ГВСна  территории БМЗ от ангара до транспортных ворот диаметром 159мм длинной 200 п.м</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2734,50</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 </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color w:val="000000"/>
                <w:sz w:val="24"/>
                <w:szCs w:val="24"/>
                <w:lang w:eastAsia="ru-RU"/>
              </w:rPr>
            </w:pPr>
            <w:r w:rsidRPr="00C34FAF">
              <w:rPr>
                <w:rFonts w:ascii="Calibri" w:eastAsia="Times New Roman" w:hAnsi="Calibri" w:cs="Calibri"/>
                <w:color w:val="000000"/>
                <w:sz w:val="24"/>
                <w:szCs w:val="24"/>
                <w:lang w:eastAsia="ru-RU"/>
              </w:rPr>
              <w:t>3864,04</w:t>
            </w:r>
          </w:p>
        </w:tc>
      </w:tr>
      <w:tr w:rsidR="0056755A" w:rsidRPr="00C34FAF" w:rsidTr="00C32874">
        <w:trPr>
          <w:trHeight w:val="20"/>
        </w:trPr>
        <w:tc>
          <w:tcPr>
            <w:tcW w:w="2070" w:type="pct"/>
            <w:shd w:val="clear" w:color="auto" w:fill="auto"/>
            <w:vAlign w:val="center"/>
            <w:hideMark/>
          </w:tcPr>
          <w:p w:rsidR="0056755A" w:rsidRPr="00C34FAF" w:rsidRDefault="0056755A" w:rsidP="00C32874">
            <w:pPr>
              <w:spacing w:after="0" w:line="240" w:lineRule="auto"/>
              <w:jc w:val="right"/>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ИТОГО</w:t>
            </w:r>
          </w:p>
        </w:tc>
        <w:tc>
          <w:tcPr>
            <w:tcW w:w="87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45741,68</w:t>
            </w:r>
          </w:p>
        </w:tc>
        <w:tc>
          <w:tcPr>
            <w:tcW w:w="552"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1094,04</w:t>
            </w:r>
          </w:p>
        </w:tc>
        <w:tc>
          <w:tcPr>
            <w:tcW w:w="441"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1371,84</w:t>
            </w:r>
          </w:p>
        </w:tc>
        <w:tc>
          <w:tcPr>
            <w:tcW w:w="530"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1357,39</w:t>
            </w:r>
          </w:p>
        </w:tc>
        <w:tc>
          <w:tcPr>
            <w:tcW w:w="536" w:type="pct"/>
            <w:shd w:val="clear" w:color="auto" w:fill="auto"/>
            <w:noWrap/>
            <w:vAlign w:val="center"/>
            <w:hideMark/>
          </w:tcPr>
          <w:p w:rsidR="0056755A" w:rsidRPr="00C34FAF" w:rsidRDefault="0056755A" w:rsidP="00C32874">
            <w:pPr>
              <w:spacing w:after="0" w:line="240" w:lineRule="auto"/>
              <w:jc w:val="center"/>
              <w:rPr>
                <w:rFonts w:ascii="Calibri" w:eastAsia="Times New Roman" w:hAnsi="Calibri" w:cs="Calibri"/>
                <w:b/>
                <w:bCs/>
                <w:color w:val="000000"/>
                <w:sz w:val="24"/>
                <w:szCs w:val="24"/>
                <w:lang w:eastAsia="ru-RU"/>
              </w:rPr>
            </w:pPr>
            <w:r w:rsidRPr="00C34FAF">
              <w:rPr>
                <w:rFonts w:ascii="Calibri" w:eastAsia="Times New Roman" w:hAnsi="Calibri" w:cs="Calibri"/>
                <w:b/>
                <w:bCs/>
                <w:color w:val="000000"/>
                <w:sz w:val="24"/>
                <w:szCs w:val="24"/>
                <w:lang w:eastAsia="ru-RU"/>
              </w:rPr>
              <w:t>55143,16</w:t>
            </w:r>
          </w:p>
        </w:tc>
      </w:tr>
    </w:tbl>
    <w:p w:rsidR="0056755A" w:rsidRDefault="0056755A" w:rsidP="006D5010">
      <w:pPr>
        <w:spacing w:after="0" w:line="276" w:lineRule="auto"/>
        <w:jc w:val="both"/>
        <w:rPr>
          <w:rFonts w:cstheme="minorHAnsi"/>
          <w:b/>
          <w:i/>
          <w:sz w:val="28"/>
          <w:szCs w:val="28"/>
          <w:highlight w:val="yellow"/>
        </w:rPr>
      </w:pPr>
    </w:p>
    <w:p w:rsidR="0056755A" w:rsidRPr="00D11964" w:rsidRDefault="0056755A" w:rsidP="006D5010">
      <w:pPr>
        <w:spacing w:after="0" w:line="276" w:lineRule="auto"/>
        <w:jc w:val="both"/>
        <w:rPr>
          <w:rFonts w:cstheme="minorHAnsi"/>
          <w:b/>
          <w:i/>
          <w:sz w:val="28"/>
          <w:szCs w:val="28"/>
          <w:highlight w:val="yellow"/>
        </w:rPr>
      </w:pPr>
    </w:p>
    <w:p w:rsidR="00DB2C04" w:rsidRPr="00D11964" w:rsidRDefault="00DB2C04">
      <w:pPr>
        <w:rPr>
          <w:rFonts w:cstheme="minorHAnsi"/>
          <w:sz w:val="28"/>
          <w:szCs w:val="28"/>
          <w:highlight w:val="yellow"/>
        </w:rPr>
        <w:sectPr w:rsidR="00DB2C04" w:rsidRPr="00D11964" w:rsidSect="009D1576">
          <w:pgSz w:w="16838" w:h="11906" w:orient="landscape"/>
          <w:pgMar w:top="851" w:right="1134" w:bottom="1134" w:left="1276" w:header="709" w:footer="709" w:gutter="0"/>
          <w:cols w:space="708"/>
          <w:titlePg/>
          <w:docGrid w:linePitch="360"/>
        </w:sectPr>
      </w:pPr>
    </w:p>
    <w:p w:rsidR="00B77839" w:rsidRPr="00CE5511" w:rsidRDefault="00B440A0" w:rsidP="00590999">
      <w:pPr>
        <w:pStyle w:val="2"/>
        <w:spacing w:before="0"/>
        <w:jc w:val="center"/>
        <w:rPr>
          <w:b/>
          <w:caps/>
          <w:sz w:val="28"/>
          <w:szCs w:val="28"/>
        </w:rPr>
      </w:pPr>
      <w:bookmarkStart w:id="27" w:name="_Toc518627527"/>
      <w:r>
        <w:rPr>
          <w:b/>
          <w:caps/>
          <w:sz w:val="28"/>
          <w:szCs w:val="28"/>
        </w:rPr>
        <w:t>8</w:t>
      </w:r>
      <w:r w:rsidR="00A94407" w:rsidRPr="00CE5511">
        <w:rPr>
          <w:b/>
          <w:caps/>
          <w:sz w:val="28"/>
          <w:szCs w:val="28"/>
        </w:rPr>
        <w:t xml:space="preserve">. </w:t>
      </w:r>
      <w:r>
        <w:rPr>
          <w:b/>
          <w:caps/>
          <w:sz w:val="28"/>
          <w:szCs w:val="28"/>
        </w:rPr>
        <w:t>Раздел 7</w:t>
      </w:r>
      <w:r w:rsidR="00666FA8" w:rsidRPr="00CE5511">
        <w:rPr>
          <w:b/>
          <w:caps/>
          <w:sz w:val="28"/>
          <w:szCs w:val="28"/>
        </w:rPr>
        <w:t>. Перспективные топливные балансы</w:t>
      </w:r>
      <w:bookmarkEnd w:id="27"/>
    </w:p>
    <w:p w:rsidR="00801424" w:rsidRPr="00CE5511" w:rsidRDefault="008E4CAF" w:rsidP="00BE6445">
      <w:pPr>
        <w:spacing w:after="0" w:line="276" w:lineRule="auto"/>
        <w:ind w:firstLine="567"/>
        <w:jc w:val="both"/>
        <w:rPr>
          <w:rFonts w:cstheme="minorHAnsi"/>
          <w:sz w:val="28"/>
          <w:szCs w:val="28"/>
        </w:rPr>
      </w:pPr>
      <w:r w:rsidRPr="00CE5511">
        <w:rPr>
          <w:rFonts w:cstheme="minorHAnsi"/>
          <w:sz w:val="28"/>
          <w:szCs w:val="28"/>
        </w:rPr>
        <w:t>В настоящий момент в качестве основного топлива для источник</w:t>
      </w:r>
      <w:r w:rsidR="007A6FC2" w:rsidRPr="00CE5511">
        <w:rPr>
          <w:rFonts w:cstheme="minorHAnsi"/>
          <w:sz w:val="28"/>
          <w:szCs w:val="28"/>
        </w:rPr>
        <w:t xml:space="preserve">а </w:t>
      </w:r>
      <w:r w:rsidRPr="00CE5511">
        <w:rPr>
          <w:rFonts w:cstheme="minorHAnsi"/>
          <w:sz w:val="28"/>
          <w:szCs w:val="28"/>
        </w:rPr>
        <w:t>централизованного теплоснабжения</w:t>
      </w:r>
      <w:r w:rsidR="007A6FC2" w:rsidRPr="00CE5511">
        <w:rPr>
          <w:rFonts w:cstheme="minorHAnsi"/>
          <w:sz w:val="28"/>
          <w:szCs w:val="28"/>
        </w:rPr>
        <w:t xml:space="preserve"> </w:t>
      </w:r>
      <w:r w:rsidR="00D654BE" w:rsidRPr="00CE5511">
        <w:rPr>
          <w:rFonts w:cstheme="minorHAnsi"/>
          <w:sz w:val="28"/>
          <w:szCs w:val="28"/>
        </w:rPr>
        <w:t>муниципального образования поселок Балакирево</w:t>
      </w:r>
      <w:r w:rsidR="00BE6445" w:rsidRPr="00CE5511">
        <w:rPr>
          <w:rFonts w:cstheme="minorHAnsi"/>
          <w:bCs/>
          <w:sz w:val="28"/>
          <w:szCs w:val="28"/>
        </w:rPr>
        <w:t xml:space="preserve"> </w:t>
      </w:r>
      <w:r w:rsidRPr="00CE5511">
        <w:rPr>
          <w:rFonts w:cstheme="minorHAnsi"/>
          <w:sz w:val="28"/>
          <w:szCs w:val="28"/>
        </w:rPr>
        <w:t xml:space="preserve">используется природный газ, </w:t>
      </w:r>
      <w:r w:rsidR="007A6FC2" w:rsidRPr="00CE5511">
        <w:rPr>
          <w:rFonts w:cstheme="minorHAnsi"/>
          <w:sz w:val="28"/>
          <w:szCs w:val="28"/>
        </w:rPr>
        <w:t>отбираемый из газопровода-перемычки Владимир-КГМО (Кольцевой газопровод Московской области) через ГРС «Александров».</w:t>
      </w:r>
    </w:p>
    <w:p w:rsidR="008E4CAF" w:rsidRPr="00CE5511" w:rsidRDefault="004153C5" w:rsidP="003F6F25">
      <w:pPr>
        <w:spacing w:after="0" w:line="276" w:lineRule="auto"/>
        <w:ind w:firstLine="567"/>
        <w:jc w:val="both"/>
        <w:rPr>
          <w:rFonts w:cstheme="minorHAnsi"/>
          <w:sz w:val="28"/>
          <w:szCs w:val="28"/>
        </w:rPr>
      </w:pPr>
      <w:r w:rsidRPr="00CE5511">
        <w:rPr>
          <w:rFonts w:cstheme="minorHAnsi"/>
          <w:sz w:val="28"/>
          <w:szCs w:val="28"/>
        </w:rPr>
        <w:t>В таблице 7.1 представлены сводные прогнозные значения выработки тепловой энергии и потребления топлива регулируем</w:t>
      </w:r>
      <w:r w:rsidR="00E52B1F" w:rsidRPr="00CE5511">
        <w:rPr>
          <w:rFonts w:cstheme="minorHAnsi"/>
          <w:sz w:val="28"/>
          <w:szCs w:val="28"/>
        </w:rPr>
        <w:t>ой</w:t>
      </w:r>
      <w:r w:rsidRPr="00CE5511">
        <w:rPr>
          <w:rFonts w:cstheme="minorHAnsi"/>
          <w:sz w:val="28"/>
          <w:szCs w:val="28"/>
        </w:rPr>
        <w:t xml:space="preserve"> организаци</w:t>
      </w:r>
      <w:r w:rsidR="00E52B1F" w:rsidRPr="00CE5511">
        <w:rPr>
          <w:rFonts w:cstheme="minorHAnsi"/>
          <w:sz w:val="28"/>
          <w:szCs w:val="28"/>
        </w:rPr>
        <w:t xml:space="preserve">ей </w:t>
      </w:r>
      <w:r w:rsidR="00D654BE" w:rsidRPr="00CE5511">
        <w:rPr>
          <w:rFonts w:cstheme="minorHAnsi"/>
          <w:sz w:val="28"/>
          <w:szCs w:val="28"/>
        </w:rPr>
        <w:t>муниципального образования поселок Балакирево</w:t>
      </w:r>
      <w:r w:rsidRPr="00CE5511">
        <w:rPr>
          <w:rFonts w:cstheme="minorHAnsi"/>
          <w:sz w:val="28"/>
          <w:szCs w:val="28"/>
        </w:rPr>
        <w:t>. Перспективные топливные балансы источник</w:t>
      </w:r>
      <w:r w:rsidR="009109BA" w:rsidRPr="00CE5511">
        <w:rPr>
          <w:rFonts w:cstheme="minorHAnsi"/>
          <w:sz w:val="28"/>
          <w:szCs w:val="28"/>
        </w:rPr>
        <w:t>а</w:t>
      </w:r>
      <w:r w:rsidRPr="00CE5511">
        <w:rPr>
          <w:rFonts w:cstheme="minorHAnsi"/>
          <w:sz w:val="28"/>
          <w:szCs w:val="28"/>
        </w:rPr>
        <w:t xml:space="preserve"> тепловой энергии</w:t>
      </w:r>
      <w:r w:rsidR="009109BA" w:rsidRPr="00CE5511">
        <w:rPr>
          <w:rFonts w:cstheme="minorHAnsi"/>
          <w:sz w:val="28"/>
          <w:szCs w:val="28"/>
        </w:rPr>
        <w:t xml:space="preserve"> </w:t>
      </w:r>
      <w:r w:rsidR="00D654BE" w:rsidRPr="00CE5511">
        <w:rPr>
          <w:rFonts w:cstheme="minorHAnsi"/>
          <w:sz w:val="28"/>
          <w:szCs w:val="28"/>
        </w:rPr>
        <w:t>муниципального образования поселок Балакирево</w:t>
      </w:r>
      <w:r w:rsidR="00BE6445" w:rsidRPr="00CE5511">
        <w:rPr>
          <w:rFonts w:cstheme="minorHAnsi"/>
          <w:sz w:val="28"/>
          <w:szCs w:val="28"/>
        </w:rPr>
        <w:t xml:space="preserve"> </w:t>
      </w:r>
      <w:r w:rsidRPr="00CE5511">
        <w:rPr>
          <w:rFonts w:cstheme="minorHAnsi"/>
          <w:sz w:val="28"/>
          <w:szCs w:val="28"/>
        </w:rPr>
        <w:t xml:space="preserve">приведены в Главе </w:t>
      </w:r>
      <w:r w:rsidR="00CE5511" w:rsidRPr="00CE5511">
        <w:rPr>
          <w:rFonts w:cstheme="minorHAnsi"/>
          <w:sz w:val="28"/>
          <w:szCs w:val="28"/>
        </w:rPr>
        <w:t>10</w:t>
      </w:r>
      <w:r w:rsidRPr="00CE5511">
        <w:rPr>
          <w:rFonts w:cstheme="minorHAnsi"/>
          <w:sz w:val="28"/>
          <w:szCs w:val="28"/>
        </w:rPr>
        <w:t xml:space="preserve"> Обосновывающих материалов к схеме теплоснабжения.</w:t>
      </w:r>
    </w:p>
    <w:p w:rsidR="00801424" w:rsidRPr="00CE5511" w:rsidRDefault="006D517E" w:rsidP="003F6F25">
      <w:pPr>
        <w:spacing w:after="0" w:line="276" w:lineRule="auto"/>
        <w:ind w:firstLine="567"/>
        <w:jc w:val="both"/>
        <w:rPr>
          <w:rFonts w:cstheme="minorHAnsi"/>
          <w:sz w:val="28"/>
          <w:szCs w:val="28"/>
        </w:rPr>
      </w:pPr>
      <w:r w:rsidRPr="00CE5511">
        <w:rPr>
          <w:rFonts w:cstheme="minorHAnsi"/>
          <w:sz w:val="28"/>
          <w:szCs w:val="28"/>
        </w:rPr>
        <w:t xml:space="preserve">На рисунке 7.1 представлено разделение </w:t>
      </w:r>
      <w:r w:rsidR="00CE3081" w:rsidRPr="00CE5511">
        <w:rPr>
          <w:rFonts w:cstheme="minorHAnsi"/>
          <w:sz w:val="28"/>
          <w:szCs w:val="28"/>
        </w:rPr>
        <w:t xml:space="preserve">потребления </w:t>
      </w:r>
      <w:r w:rsidRPr="00CE5511">
        <w:rPr>
          <w:rFonts w:cstheme="minorHAnsi"/>
          <w:sz w:val="28"/>
          <w:szCs w:val="28"/>
        </w:rPr>
        <w:t>топлив</w:t>
      </w:r>
      <w:r w:rsidR="00CE3081" w:rsidRPr="00CE5511">
        <w:rPr>
          <w:rFonts w:cstheme="minorHAnsi"/>
          <w:sz w:val="28"/>
          <w:szCs w:val="28"/>
        </w:rPr>
        <w:t>а</w:t>
      </w:r>
      <w:r w:rsidRPr="00CE5511">
        <w:rPr>
          <w:rFonts w:cstheme="minorHAnsi"/>
          <w:sz w:val="28"/>
          <w:szCs w:val="28"/>
        </w:rPr>
        <w:t xml:space="preserve"> в</w:t>
      </w:r>
      <w:r w:rsidR="009109BA" w:rsidRPr="00CE5511">
        <w:rPr>
          <w:rFonts w:cstheme="minorHAnsi"/>
          <w:sz w:val="28"/>
          <w:szCs w:val="28"/>
        </w:rPr>
        <w:t xml:space="preserve"> </w:t>
      </w:r>
      <w:r w:rsidR="00D654BE" w:rsidRPr="00CE5511">
        <w:rPr>
          <w:rFonts w:cstheme="minorHAnsi"/>
          <w:sz w:val="28"/>
          <w:szCs w:val="28"/>
        </w:rPr>
        <w:t>муниципальн</w:t>
      </w:r>
      <w:r w:rsidR="009109BA" w:rsidRPr="00CE5511">
        <w:rPr>
          <w:rFonts w:cstheme="minorHAnsi"/>
          <w:sz w:val="28"/>
          <w:szCs w:val="28"/>
        </w:rPr>
        <w:t>ом</w:t>
      </w:r>
      <w:r w:rsidR="00D654BE" w:rsidRPr="00CE5511">
        <w:rPr>
          <w:rFonts w:cstheme="minorHAnsi"/>
          <w:sz w:val="28"/>
          <w:szCs w:val="28"/>
        </w:rPr>
        <w:t xml:space="preserve"> образовани</w:t>
      </w:r>
      <w:r w:rsidR="009109BA" w:rsidRPr="00CE5511">
        <w:rPr>
          <w:rFonts w:cstheme="minorHAnsi"/>
          <w:sz w:val="28"/>
          <w:szCs w:val="28"/>
        </w:rPr>
        <w:t>и</w:t>
      </w:r>
      <w:r w:rsidR="00D654BE" w:rsidRPr="00CE5511">
        <w:rPr>
          <w:rFonts w:cstheme="minorHAnsi"/>
          <w:sz w:val="28"/>
          <w:szCs w:val="28"/>
        </w:rPr>
        <w:t xml:space="preserve"> поселок Балакирево</w:t>
      </w:r>
      <w:r w:rsidR="00BE6445" w:rsidRPr="00CE5511">
        <w:rPr>
          <w:rFonts w:cstheme="minorHAnsi"/>
          <w:sz w:val="28"/>
          <w:szCs w:val="28"/>
        </w:rPr>
        <w:t xml:space="preserve"> </w:t>
      </w:r>
      <w:r w:rsidRPr="00CE5511">
        <w:rPr>
          <w:rFonts w:cstheme="minorHAnsi"/>
          <w:sz w:val="28"/>
          <w:szCs w:val="28"/>
        </w:rPr>
        <w:t>на перспективу.</w:t>
      </w:r>
    </w:p>
    <w:p w:rsidR="006D517E" w:rsidRPr="00D11964" w:rsidRDefault="003133AC" w:rsidP="003F6F25">
      <w:pPr>
        <w:spacing w:after="0" w:line="276" w:lineRule="auto"/>
        <w:jc w:val="both"/>
        <w:rPr>
          <w:rFonts w:cstheme="minorHAnsi"/>
          <w:sz w:val="28"/>
          <w:szCs w:val="28"/>
          <w:highlight w:val="yellow"/>
        </w:rPr>
      </w:pPr>
      <w:r w:rsidRPr="00CE5511">
        <w:rPr>
          <w:noProof/>
          <w:lang w:eastAsia="ru-RU"/>
        </w:rPr>
        <w:t xml:space="preserve"> </w:t>
      </w:r>
      <w:r w:rsidR="00B440A0">
        <w:rPr>
          <w:noProof/>
          <w:lang w:eastAsia="ru-RU"/>
        </w:rPr>
        <w:drawing>
          <wp:inline distT="0" distB="0" distL="0" distR="0">
            <wp:extent cx="6432550" cy="3965944"/>
            <wp:effectExtent l="0" t="0" r="6350"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770E" w:rsidRPr="00B440A0" w:rsidRDefault="0046770E" w:rsidP="00CE5511">
      <w:pPr>
        <w:spacing w:after="0" w:line="276" w:lineRule="auto"/>
        <w:jc w:val="center"/>
        <w:rPr>
          <w:rFonts w:cstheme="minorHAnsi"/>
          <w:b/>
          <w:i/>
          <w:sz w:val="28"/>
          <w:szCs w:val="28"/>
        </w:rPr>
      </w:pPr>
      <w:r w:rsidRPr="00B440A0">
        <w:rPr>
          <w:rFonts w:cstheme="minorHAnsi"/>
          <w:b/>
          <w:i/>
          <w:sz w:val="28"/>
          <w:szCs w:val="28"/>
        </w:rPr>
        <w:t xml:space="preserve">Рисунок 7.1 – Расход натурального топлива на выработку тепловой энергии по </w:t>
      </w:r>
      <w:r w:rsidR="003133AC" w:rsidRPr="00B440A0">
        <w:rPr>
          <w:rFonts w:cstheme="minorHAnsi"/>
          <w:b/>
          <w:i/>
          <w:sz w:val="28"/>
          <w:szCs w:val="28"/>
        </w:rPr>
        <w:t>котельн</w:t>
      </w:r>
      <w:r w:rsidR="00C9444E" w:rsidRPr="00B440A0">
        <w:rPr>
          <w:rFonts w:cstheme="minorHAnsi"/>
          <w:b/>
          <w:i/>
          <w:sz w:val="28"/>
          <w:szCs w:val="28"/>
        </w:rPr>
        <w:t>ой</w:t>
      </w:r>
      <w:r w:rsidR="003133AC" w:rsidRPr="00B440A0">
        <w:rPr>
          <w:rFonts w:cstheme="minorHAnsi"/>
          <w:b/>
          <w:i/>
          <w:sz w:val="28"/>
          <w:szCs w:val="28"/>
        </w:rPr>
        <w:t xml:space="preserve"> в тыс. м</w:t>
      </w:r>
      <w:r w:rsidR="003133AC" w:rsidRPr="00B440A0">
        <w:rPr>
          <w:rFonts w:cstheme="minorHAnsi"/>
          <w:b/>
          <w:i/>
          <w:sz w:val="28"/>
          <w:szCs w:val="28"/>
          <w:vertAlign w:val="superscript"/>
        </w:rPr>
        <w:t>3</w:t>
      </w:r>
    </w:p>
    <w:p w:rsidR="0046770E" w:rsidRPr="00C32874" w:rsidRDefault="00A3504D" w:rsidP="00784F74">
      <w:pPr>
        <w:spacing w:after="0" w:line="276" w:lineRule="auto"/>
        <w:ind w:firstLine="567"/>
        <w:jc w:val="both"/>
        <w:rPr>
          <w:rFonts w:cstheme="minorHAnsi"/>
          <w:sz w:val="28"/>
          <w:szCs w:val="28"/>
        </w:rPr>
        <w:sectPr w:rsidR="0046770E" w:rsidRPr="00C32874" w:rsidSect="009D1576">
          <w:pgSz w:w="11906" w:h="16838"/>
          <w:pgMar w:top="1276" w:right="850" w:bottom="1134" w:left="1134" w:header="708" w:footer="708" w:gutter="0"/>
          <w:cols w:space="708"/>
          <w:titlePg/>
          <w:docGrid w:linePitch="360"/>
        </w:sectPr>
      </w:pPr>
      <w:r w:rsidRPr="0036732A">
        <w:rPr>
          <w:rFonts w:cstheme="minorHAnsi"/>
          <w:sz w:val="28"/>
          <w:szCs w:val="28"/>
        </w:rPr>
        <w:t>П</w:t>
      </w:r>
      <w:r w:rsidR="0046770E" w:rsidRPr="0036732A">
        <w:rPr>
          <w:rFonts w:cstheme="minorHAnsi"/>
          <w:sz w:val="28"/>
          <w:szCs w:val="28"/>
        </w:rPr>
        <w:t>отреблени</w:t>
      </w:r>
      <w:r w:rsidRPr="0036732A">
        <w:rPr>
          <w:rFonts w:cstheme="minorHAnsi"/>
          <w:sz w:val="28"/>
          <w:szCs w:val="28"/>
        </w:rPr>
        <w:t>е</w:t>
      </w:r>
      <w:r w:rsidR="0046770E" w:rsidRPr="0036732A">
        <w:rPr>
          <w:rFonts w:cstheme="minorHAnsi"/>
          <w:sz w:val="28"/>
          <w:szCs w:val="28"/>
        </w:rPr>
        <w:t xml:space="preserve"> топлива по о</w:t>
      </w:r>
      <w:r w:rsidR="003133AC" w:rsidRPr="0036732A">
        <w:rPr>
          <w:rFonts w:cstheme="minorHAnsi"/>
          <w:sz w:val="28"/>
          <w:szCs w:val="28"/>
        </w:rPr>
        <w:t>т</w:t>
      </w:r>
      <w:r w:rsidR="0046770E" w:rsidRPr="0036732A">
        <w:rPr>
          <w:rFonts w:cstheme="minorHAnsi"/>
          <w:sz w:val="28"/>
          <w:szCs w:val="28"/>
        </w:rPr>
        <w:t>н</w:t>
      </w:r>
      <w:r w:rsidR="00F6643A" w:rsidRPr="0036732A">
        <w:rPr>
          <w:rFonts w:cstheme="minorHAnsi"/>
          <w:sz w:val="28"/>
          <w:szCs w:val="28"/>
        </w:rPr>
        <w:t>ошению к уровню 201</w:t>
      </w:r>
      <w:r w:rsidRPr="0036732A">
        <w:rPr>
          <w:rFonts w:cstheme="minorHAnsi"/>
          <w:sz w:val="28"/>
          <w:szCs w:val="28"/>
        </w:rPr>
        <w:t>8</w:t>
      </w:r>
      <w:r w:rsidR="0046770E" w:rsidRPr="0036732A">
        <w:rPr>
          <w:rFonts w:cstheme="minorHAnsi"/>
          <w:sz w:val="28"/>
          <w:szCs w:val="28"/>
        </w:rPr>
        <w:t xml:space="preserve"> </w:t>
      </w:r>
      <w:r w:rsidRPr="0036732A">
        <w:rPr>
          <w:rFonts w:cstheme="minorHAnsi"/>
          <w:sz w:val="28"/>
          <w:szCs w:val="28"/>
        </w:rPr>
        <w:t xml:space="preserve">уменьшится на </w:t>
      </w:r>
      <w:r w:rsidR="00B440A0" w:rsidRPr="0036732A">
        <w:rPr>
          <w:rFonts w:cstheme="minorHAnsi"/>
          <w:sz w:val="28"/>
          <w:szCs w:val="28"/>
        </w:rPr>
        <w:t xml:space="preserve">49,83 </w:t>
      </w:r>
      <w:r w:rsidRPr="0036732A">
        <w:rPr>
          <w:rFonts w:cstheme="minorHAnsi"/>
          <w:sz w:val="28"/>
          <w:szCs w:val="28"/>
        </w:rPr>
        <w:t xml:space="preserve"> тыс. </w:t>
      </w:r>
      <w:r w:rsidRPr="008D1969">
        <w:rPr>
          <w:rFonts w:cstheme="minorHAnsi"/>
          <w:sz w:val="28"/>
          <w:szCs w:val="28"/>
        </w:rPr>
        <w:t>м</w:t>
      </w:r>
      <w:r w:rsidRPr="008D1969">
        <w:rPr>
          <w:rFonts w:cstheme="minorHAnsi"/>
          <w:sz w:val="28"/>
          <w:szCs w:val="28"/>
          <w:vertAlign w:val="superscript"/>
        </w:rPr>
        <w:t>3</w:t>
      </w:r>
      <w:r w:rsidRPr="008D1969">
        <w:rPr>
          <w:rFonts w:cstheme="minorHAnsi"/>
          <w:sz w:val="28"/>
          <w:szCs w:val="28"/>
        </w:rPr>
        <w:t xml:space="preserve"> </w:t>
      </w:r>
      <w:r w:rsidR="00784F74" w:rsidRPr="008D1969">
        <w:rPr>
          <w:rFonts w:cstheme="minorHAnsi"/>
          <w:sz w:val="28"/>
          <w:szCs w:val="28"/>
        </w:rPr>
        <w:t>(</w:t>
      </w:r>
      <w:r w:rsidR="00C32874" w:rsidRPr="008D1969">
        <w:rPr>
          <w:rFonts w:cstheme="minorHAnsi"/>
          <w:sz w:val="28"/>
          <w:szCs w:val="28"/>
        </w:rPr>
        <w:t>271,</w:t>
      </w:r>
      <w:r w:rsidR="00C32874" w:rsidRPr="00C32874">
        <w:rPr>
          <w:rFonts w:cstheme="minorHAnsi"/>
          <w:sz w:val="28"/>
          <w:szCs w:val="28"/>
        </w:rPr>
        <w:t>20</w:t>
      </w:r>
      <w:r w:rsidR="00784F74" w:rsidRPr="00C32874">
        <w:rPr>
          <w:rFonts w:cstheme="minorHAnsi"/>
          <w:sz w:val="28"/>
          <w:szCs w:val="28"/>
        </w:rPr>
        <w:t xml:space="preserve"> тыс. руб. в ценах 2018</w:t>
      </w:r>
      <w:r w:rsidR="00C32874" w:rsidRPr="00C32874">
        <w:rPr>
          <w:rFonts w:cstheme="minorHAnsi"/>
          <w:sz w:val="28"/>
          <w:szCs w:val="28"/>
        </w:rPr>
        <w:t xml:space="preserve"> </w:t>
      </w:r>
      <w:r w:rsidR="00784F74" w:rsidRPr="00C32874">
        <w:rPr>
          <w:rFonts w:cstheme="minorHAnsi"/>
          <w:sz w:val="28"/>
          <w:szCs w:val="28"/>
        </w:rPr>
        <w:t xml:space="preserve">года) или </w:t>
      </w:r>
      <w:r w:rsidR="0036732A" w:rsidRPr="00C32874">
        <w:rPr>
          <w:rFonts w:cstheme="minorHAnsi"/>
          <w:sz w:val="28"/>
          <w:szCs w:val="28"/>
        </w:rPr>
        <w:t>0,6</w:t>
      </w:r>
      <w:r w:rsidR="00784F74" w:rsidRPr="00C32874">
        <w:rPr>
          <w:rFonts w:cstheme="minorHAnsi"/>
          <w:sz w:val="28"/>
          <w:szCs w:val="28"/>
        </w:rPr>
        <w:t>%</w:t>
      </w:r>
      <w:r w:rsidR="00A773E2" w:rsidRPr="00C32874">
        <w:rPr>
          <w:rFonts w:cstheme="minorHAnsi"/>
          <w:sz w:val="28"/>
          <w:szCs w:val="28"/>
        </w:rPr>
        <w:t>.</w:t>
      </w:r>
    </w:p>
    <w:p w:rsidR="004153C5" w:rsidRPr="0036732A" w:rsidRDefault="004153C5" w:rsidP="003F6F25">
      <w:pPr>
        <w:spacing w:after="0" w:line="276" w:lineRule="auto"/>
        <w:jc w:val="both"/>
        <w:rPr>
          <w:rFonts w:cstheme="minorHAnsi"/>
          <w:b/>
          <w:i/>
          <w:sz w:val="28"/>
          <w:szCs w:val="28"/>
        </w:rPr>
      </w:pPr>
      <w:r w:rsidRPr="0036732A">
        <w:rPr>
          <w:rFonts w:cstheme="minorHAnsi"/>
          <w:b/>
          <w:i/>
          <w:sz w:val="28"/>
          <w:szCs w:val="28"/>
        </w:rPr>
        <w:t>Таблица 7.1</w:t>
      </w:r>
      <w:r w:rsidR="00E42F2E" w:rsidRPr="0036732A">
        <w:rPr>
          <w:rFonts w:cstheme="minorHAnsi"/>
          <w:b/>
          <w:i/>
          <w:sz w:val="28"/>
          <w:szCs w:val="28"/>
        </w:rPr>
        <w:t xml:space="preserve"> </w:t>
      </w:r>
      <w:r w:rsidRPr="0036732A">
        <w:rPr>
          <w:rFonts w:cstheme="minorHAnsi"/>
          <w:b/>
          <w:i/>
          <w:sz w:val="28"/>
          <w:szCs w:val="28"/>
        </w:rPr>
        <w:t xml:space="preserve">- Прогнозные значения выработки тепловой энергии и потребления топлива </w:t>
      </w:r>
      <w:r w:rsidR="007A6FC2" w:rsidRPr="0036732A">
        <w:rPr>
          <w:rFonts w:cstheme="minorHAnsi"/>
          <w:b/>
          <w:i/>
          <w:sz w:val="28"/>
          <w:szCs w:val="28"/>
        </w:rPr>
        <w:t xml:space="preserve">ООО "Балакиревские тепловые сети" </w:t>
      </w:r>
      <w:r w:rsidR="00D654BE" w:rsidRPr="0036732A">
        <w:rPr>
          <w:rFonts w:cstheme="minorHAnsi"/>
          <w:b/>
          <w:i/>
          <w:sz w:val="28"/>
          <w:szCs w:val="28"/>
        </w:rPr>
        <w:t>муниципального образования поселок Балакирево</w:t>
      </w:r>
    </w:p>
    <w:tbl>
      <w:tblPr>
        <w:tblW w:w="5000" w:type="pct"/>
        <w:tblLook w:val="04A0"/>
      </w:tblPr>
      <w:tblGrid>
        <w:gridCol w:w="2270"/>
        <w:gridCol w:w="1128"/>
        <w:gridCol w:w="1128"/>
        <w:gridCol w:w="1128"/>
        <w:gridCol w:w="1128"/>
        <w:gridCol w:w="1128"/>
        <w:gridCol w:w="1347"/>
        <w:gridCol w:w="1347"/>
        <w:gridCol w:w="1347"/>
        <w:gridCol w:w="1348"/>
        <w:gridCol w:w="1345"/>
      </w:tblGrid>
      <w:tr w:rsidR="0036732A" w:rsidRPr="00F515A7" w:rsidTr="00355338">
        <w:trPr>
          <w:trHeight w:val="645"/>
        </w:trPr>
        <w:tc>
          <w:tcPr>
            <w:tcW w:w="804" w:type="pct"/>
            <w:tcBorders>
              <w:top w:val="single" w:sz="8" w:space="0" w:color="auto"/>
              <w:left w:val="single" w:sz="8" w:space="0" w:color="auto"/>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Наименование параметра</w:t>
            </w:r>
          </w:p>
        </w:tc>
        <w:tc>
          <w:tcPr>
            <w:tcW w:w="351"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2018 г. (факт)</w:t>
            </w:r>
          </w:p>
        </w:tc>
        <w:tc>
          <w:tcPr>
            <w:tcW w:w="362"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2019 г. (план)</w:t>
            </w:r>
          </w:p>
        </w:tc>
        <w:tc>
          <w:tcPr>
            <w:tcW w:w="336"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2020 г.</w:t>
            </w:r>
          </w:p>
        </w:tc>
        <w:tc>
          <w:tcPr>
            <w:tcW w:w="331"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2021 г.</w:t>
            </w:r>
          </w:p>
        </w:tc>
        <w:tc>
          <w:tcPr>
            <w:tcW w:w="372"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2022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2023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2024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2025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2026 г.</w:t>
            </w:r>
          </w:p>
        </w:tc>
        <w:tc>
          <w:tcPr>
            <w:tcW w:w="489" w:type="pct"/>
            <w:tcBorders>
              <w:top w:val="single" w:sz="8" w:space="0" w:color="auto"/>
              <w:left w:val="nil"/>
              <w:bottom w:val="single" w:sz="8" w:space="0" w:color="auto"/>
              <w:right w:val="single" w:sz="8" w:space="0" w:color="auto"/>
            </w:tcBorders>
            <w:shd w:val="clear" w:color="000000" w:fill="92D050"/>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2027 г.</w:t>
            </w:r>
          </w:p>
        </w:tc>
      </w:tr>
      <w:tr w:rsidR="0036732A" w:rsidRPr="00F515A7" w:rsidTr="00355338">
        <w:trPr>
          <w:trHeight w:val="330"/>
        </w:trPr>
        <w:tc>
          <w:tcPr>
            <w:tcW w:w="5000" w:type="pct"/>
            <w:gridSpan w:val="11"/>
            <w:tcBorders>
              <w:top w:val="single" w:sz="8" w:space="0" w:color="auto"/>
              <w:left w:val="single" w:sz="8" w:space="0" w:color="auto"/>
              <w:bottom w:val="single" w:sz="8" w:space="0" w:color="auto"/>
              <w:right w:val="nil"/>
            </w:tcBorders>
            <w:shd w:val="clear" w:color="000000" w:fill="FFD966"/>
            <w:vAlign w:val="center"/>
            <w:hideMark/>
          </w:tcPr>
          <w:p w:rsidR="0036732A" w:rsidRPr="00F515A7" w:rsidRDefault="0036732A" w:rsidP="00355338">
            <w:pPr>
              <w:spacing w:after="0" w:line="240" w:lineRule="auto"/>
              <w:jc w:val="center"/>
              <w:rPr>
                <w:rFonts w:ascii="Calibri" w:eastAsia="Times New Roman" w:hAnsi="Calibri" w:cs="Calibri"/>
                <w:b/>
                <w:bCs/>
                <w:color w:val="000000"/>
                <w:sz w:val="24"/>
                <w:szCs w:val="24"/>
                <w:lang w:eastAsia="ru-RU"/>
              </w:rPr>
            </w:pPr>
            <w:r w:rsidRPr="00F515A7">
              <w:rPr>
                <w:rFonts w:ascii="Calibri" w:eastAsia="Times New Roman" w:hAnsi="Calibri" w:cs="Calibri"/>
                <w:b/>
                <w:bCs/>
                <w:color w:val="000000"/>
                <w:sz w:val="24"/>
                <w:szCs w:val="24"/>
                <w:lang w:eastAsia="ru-RU"/>
              </w:rPr>
              <w:t>ООО "Балакиревские тепловые сети"</w:t>
            </w:r>
          </w:p>
        </w:tc>
      </w:tr>
      <w:tr w:rsidR="0036732A" w:rsidRPr="00F515A7" w:rsidTr="00355338">
        <w:trPr>
          <w:trHeight w:val="645"/>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Выработка тепловой энергии, Гкал</w:t>
            </w:r>
          </w:p>
        </w:tc>
        <w:tc>
          <w:tcPr>
            <w:tcW w:w="35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64226,60</w:t>
            </w:r>
          </w:p>
        </w:tc>
        <w:tc>
          <w:tcPr>
            <w:tcW w:w="36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66089,68</w:t>
            </w:r>
          </w:p>
        </w:tc>
        <w:tc>
          <w:tcPr>
            <w:tcW w:w="336"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66089,68</w:t>
            </w:r>
          </w:p>
        </w:tc>
        <w:tc>
          <w:tcPr>
            <w:tcW w:w="33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66078,46</w:t>
            </w:r>
          </w:p>
        </w:tc>
        <w:tc>
          <w:tcPr>
            <w:tcW w:w="37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66060,70</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66042,65</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66017,91</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65970,83</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65879,37</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65850,32</w:t>
            </w:r>
          </w:p>
        </w:tc>
      </w:tr>
      <w:tr w:rsidR="0036732A" w:rsidRPr="00F515A7" w:rsidTr="00355338">
        <w:trPr>
          <w:trHeight w:val="960"/>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Удельный расход условного топлива на выработку, кг у.т./Гкал</w:t>
            </w:r>
          </w:p>
        </w:tc>
        <w:tc>
          <w:tcPr>
            <w:tcW w:w="35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160,02</w:t>
            </w:r>
          </w:p>
        </w:tc>
        <w:tc>
          <w:tcPr>
            <w:tcW w:w="36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157,79</w:t>
            </w:r>
          </w:p>
        </w:tc>
        <w:tc>
          <w:tcPr>
            <w:tcW w:w="336"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157,79</w:t>
            </w:r>
          </w:p>
        </w:tc>
        <w:tc>
          <w:tcPr>
            <w:tcW w:w="33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157,79</w:t>
            </w:r>
          </w:p>
        </w:tc>
        <w:tc>
          <w:tcPr>
            <w:tcW w:w="37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157,48</w:t>
            </w:r>
          </w:p>
        </w:tc>
      </w:tr>
      <w:tr w:rsidR="0036732A" w:rsidRPr="00F515A7" w:rsidTr="00355338">
        <w:trPr>
          <w:trHeight w:val="645"/>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Расход условного топлива на выработку, т у.т.</w:t>
            </w:r>
          </w:p>
        </w:tc>
        <w:tc>
          <w:tcPr>
            <w:tcW w:w="35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10277,28</w:t>
            </w:r>
          </w:p>
        </w:tc>
        <w:tc>
          <w:tcPr>
            <w:tcW w:w="36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10428,43</w:t>
            </w:r>
          </w:p>
        </w:tc>
        <w:tc>
          <w:tcPr>
            <w:tcW w:w="336"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10428,43</w:t>
            </w:r>
          </w:p>
        </w:tc>
        <w:tc>
          <w:tcPr>
            <w:tcW w:w="33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10426,66</w:t>
            </w:r>
          </w:p>
        </w:tc>
        <w:tc>
          <w:tcPr>
            <w:tcW w:w="37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10403,26</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10400,42</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10396,53</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10389,11</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10374,71</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10370,13</w:t>
            </w:r>
          </w:p>
        </w:tc>
      </w:tr>
      <w:tr w:rsidR="0036732A" w:rsidRPr="00F515A7" w:rsidTr="00355338">
        <w:trPr>
          <w:trHeight w:val="1005"/>
        </w:trPr>
        <w:tc>
          <w:tcPr>
            <w:tcW w:w="804" w:type="pct"/>
            <w:tcBorders>
              <w:top w:val="nil"/>
              <w:left w:val="single" w:sz="8" w:space="0" w:color="auto"/>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both"/>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Расход натурального топлива на выработку тепла (природный газ), тыс. м</w:t>
            </w:r>
            <w:r w:rsidRPr="00F515A7">
              <w:rPr>
                <w:rFonts w:ascii="Calibri" w:eastAsia="Times New Roman" w:hAnsi="Calibri" w:cs="Calibri"/>
                <w:color w:val="000000"/>
                <w:sz w:val="24"/>
                <w:szCs w:val="24"/>
                <w:vertAlign w:val="superscript"/>
                <w:lang w:eastAsia="ru-RU"/>
              </w:rPr>
              <w:t>3</w:t>
            </w:r>
          </w:p>
        </w:tc>
        <w:tc>
          <w:tcPr>
            <w:tcW w:w="35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8829,28</w:t>
            </w:r>
          </w:p>
        </w:tc>
        <w:tc>
          <w:tcPr>
            <w:tcW w:w="36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sz w:val="24"/>
                <w:szCs w:val="24"/>
                <w:lang w:eastAsia="ru-RU"/>
              </w:rPr>
            </w:pPr>
            <w:r w:rsidRPr="00F515A7">
              <w:rPr>
                <w:rFonts w:ascii="Calibri" w:eastAsia="Times New Roman" w:hAnsi="Calibri" w:cs="Calibri"/>
                <w:sz w:val="24"/>
                <w:szCs w:val="24"/>
                <w:lang w:eastAsia="ru-RU"/>
              </w:rPr>
              <w:t>8913,19</w:t>
            </w:r>
          </w:p>
        </w:tc>
        <w:tc>
          <w:tcPr>
            <w:tcW w:w="336"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8913,19</w:t>
            </w:r>
          </w:p>
        </w:tc>
        <w:tc>
          <w:tcPr>
            <w:tcW w:w="331"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8911,68</w:t>
            </w:r>
          </w:p>
        </w:tc>
        <w:tc>
          <w:tcPr>
            <w:tcW w:w="372"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8891,68</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8889,25</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8885,92</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8879,58</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8867,27</w:t>
            </w:r>
          </w:p>
        </w:tc>
        <w:tc>
          <w:tcPr>
            <w:tcW w:w="489" w:type="pct"/>
            <w:tcBorders>
              <w:top w:val="nil"/>
              <w:left w:val="nil"/>
              <w:bottom w:val="single" w:sz="8" w:space="0" w:color="auto"/>
              <w:right w:val="single" w:sz="8" w:space="0" w:color="auto"/>
            </w:tcBorders>
            <w:shd w:val="clear" w:color="auto" w:fill="auto"/>
            <w:vAlign w:val="center"/>
            <w:hideMark/>
          </w:tcPr>
          <w:p w:rsidR="0036732A" w:rsidRPr="00F515A7" w:rsidRDefault="0036732A" w:rsidP="00355338">
            <w:pPr>
              <w:spacing w:after="0" w:line="240" w:lineRule="auto"/>
              <w:jc w:val="center"/>
              <w:rPr>
                <w:rFonts w:ascii="Calibri" w:eastAsia="Times New Roman" w:hAnsi="Calibri" w:cs="Calibri"/>
                <w:color w:val="000000"/>
                <w:sz w:val="24"/>
                <w:szCs w:val="24"/>
                <w:lang w:eastAsia="ru-RU"/>
              </w:rPr>
            </w:pPr>
            <w:r w:rsidRPr="00F515A7">
              <w:rPr>
                <w:rFonts w:ascii="Calibri" w:eastAsia="Times New Roman" w:hAnsi="Calibri" w:cs="Calibri"/>
                <w:color w:val="000000"/>
                <w:sz w:val="24"/>
                <w:szCs w:val="24"/>
                <w:lang w:eastAsia="ru-RU"/>
              </w:rPr>
              <w:t>8863,36</w:t>
            </w:r>
          </w:p>
        </w:tc>
      </w:tr>
    </w:tbl>
    <w:p w:rsidR="004153C5" w:rsidRPr="00D11964" w:rsidRDefault="004153C5" w:rsidP="003F6F25">
      <w:pPr>
        <w:spacing w:after="0" w:line="276" w:lineRule="auto"/>
        <w:jc w:val="both"/>
        <w:rPr>
          <w:rFonts w:cstheme="minorHAnsi"/>
          <w:sz w:val="28"/>
          <w:szCs w:val="28"/>
          <w:highlight w:val="yellow"/>
        </w:rPr>
        <w:sectPr w:rsidR="004153C5" w:rsidRPr="00D11964" w:rsidSect="009D1576">
          <w:pgSz w:w="16838" w:h="11906" w:orient="landscape"/>
          <w:pgMar w:top="1134" w:right="1276" w:bottom="851" w:left="1134" w:header="709" w:footer="709" w:gutter="0"/>
          <w:cols w:space="708"/>
          <w:titlePg/>
          <w:docGrid w:linePitch="360"/>
        </w:sectPr>
      </w:pPr>
    </w:p>
    <w:p w:rsidR="00A00C1E" w:rsidRPr="0036732A" w:rsidRDefault="00FF0AD4" w:rsidP="00A00C1E">
      <w:pPr>
        <w:spacing w:after="0" w:line="276" w:lineRule="auto"/>
        <w:ind w:firstLine="709"/>
        <w:jc w:val="both"/>
        <w:rPr>
          <w:rFonts w:cstheme="minorHAnsi"/>
          <w:sz w:val="28"/>
          <w:szCs w:val="28"/>
        </w:rPr>
      </w:pPr>
      <w:r w:rsidRPr="0036732A">
        <w:rPr>
          <w:rFonts w:cstheme="minorHAnsi"/>
          <w:sz w:val="28"/>
          <w:szCs w:val="28"/>
        </w:rPr>
        <w:t>Таким образом, на основании данных таблицы 7.1, предполагается</w:t>
      </w:r>
      <w:r w:rsidR="00F31CD5" w:rsidRPr="0036732A">
        <w:rPr>
          <w:rFonts w:cstheme="minorHAnsi"/>
          <w:sz w:val="28"/>
          <w:szCs w:val="28"/>
        </w:rPr>
        <w:t>,</w:t>
      </w:r>
      <w:r w:rsidRPr="0036732A">
        <w:rPr>
          <w:rFonts w:cstheme="minorHAnsi"/>
          <w:sz w:val="28"/>
          <w:szCs w:val="28"/>
        </w:rPr>
        <w:t xml:space="preserve"> что </w:t>
      </w:r>
      <w:r w:rsidR="00F31CD5" w:rsidRPr="0036732A">
        <w:rPr>
          <w:rFonts w:cstheme="minorHAnsi"/>
          <w:sz w:val="28"/>
          <w:szCs w:val="28"/>
        </w:rPr>
        <w:t xml:space="preserve">к </w:t>
      </w:r>
      <w:r w:rsidR="00D11964" w:rsidRPr="0036732A">
        <w:rPr>
          <w:rFonts w:cstheme="minorHAnsi"/>
          <w:sz w:val="28"/>
          <w:szCs w:val="28"/>
        </w:rPr>
        <w:t>2027</w:t>
      </w:r>
      <w:r w:rsidR="00F31CD5" w:rsidRPr="0036732A">
        <w:rPr>
          <w:rFonts w:cstheme="minorHAnsi"/>
          <w:sz w:val="28"/>
          <w:szCs w:val="28"/>
        </w:rPr>
        <w:t xml:space="preserve"> году ожидается </w:t>
      </w:r>
      <w:r w:rsidR="00E61A29" w:rsidRPr="0036732A">
        <w:rPr>
          <w:rFonts w:cstheme="minorHAnsi"/>
          <w:sz w:val="28"/>
          <w:szCs w:val="28"/>
        </w:rPr>
        <w:t>уменьшение</w:t>
      </w:r>
      <w:r w:rsidRPr="0036732A">
        <w:rPr>
          <w:rFonts w:cstheme="minorHAnsi"/>
          <w:sz w:val="28"/>
          <w:szCs w:val="28"/>
        </w:rPr>
        <w:t xml:space="preserve"> потребления топлива </w:t>
      </w:r>
      <w:r w:rsidR="00E61A29" w:rsidRPr="0036732A">
        <w:rPr>
          <w:rFonts w:cstheme="minorHAnsi"/>
          <w:sz w:val="28"/>
          <w:szCs w:val="28"/>
        </w:rPr>
        <w:t xml:space="preserve">на </w:t>
      </w:r>
      <w:r w:rsidRPr="0036732A">
        <w:rPr>
          <w:rFonts w:cstheme="minorHAnsi"/>
          <w:sz w:val="28"/>
          <w:szCs w:val="28"/>
        </w:rPr>
        <w:t>котельн</w:t>
      </w:r>
      <w:r w:rsidR="00784F74" w:rsidRPr="0036732A">
        <w:rPr>
          <w:rFonts w:cstheme="minorHAnsi"/>
          <w:sz w:val="28"/>
          <w:szCs w:val="28"/>
        </w:rPr>
        <w:t>ой</w:t>
      </w:r>
      <w:r w:rsidR="00E61A29" w:rsidRPr="0036732A">
        <w:rPr>
          <w:rFonts w:cstheme="minorHAnsi"/>
          <w:sz w:val="28"/>
          <w:szCs w:val="28"/>
        </w:rPr>
        <w:t xml:space="preserve"> </w:t>
      </w:r>
      <w:r w:rsidR="00784F74" w:rsidRPr="0036732A">
        <w:rPr>
          <w:rFonts w:cstheme="minorHAnsi"/>
          <w:sz w:val="28"/>
          <w:szCs w:val="28"/>
        </w:rPr>
        <w:t>для</w:t>
      </w:r>
      <w:r w:rsidR="009109BA" w:rsidRPr="0036732A">
        <w:rPr>
          <w:rFonts w:cstheme="minorHAnsi"/>
          <w:sz w:val="28"/>
          <w:szCs w:val="28"/>
        </w:rPr>
        <w:t xml:space="preserve"> </w:t>
      </w:r>
      <w:r w:rsidR="00784F74" w:rsidRPr="0036732A">
        <w:rPr>
          <w:rFonts w:cstheme="minorHAnsi"/>
          <w:sz w:val="28"/>
          <w:szCs w:val="28"/>
        </w:rPr>
        <w:t>муниципального образования поселок Балакирево</w:t>
      </w:r>
      <w:r w:rsidR="00E61A29" w:rsidRPr="0036732A">
        <w:rPr>
          <w:rFonts w:cstheme="minorHAnsi"/>
          <w:sz w:val="28"/>
          <w:szCs w:val="28"/>
        </w:rPr>
        <w:t xml:space="preserve">. </w:t>
      </w:r>
      <w:r w:rsidR="00C308D2" w:rsidRPr="0036732A">
        <w:rPr>
          <w:rFonts w:cstheme="minorHAnsi"/>
          <w:sz w:val="28"/>
          <w:szCs w:val="28"/>
        </w:rPr>
        <w:t>При этом наблюдается сни</w:t>
      </w:r>
      <w:r w:rsidRPr="0036732A">
        <w:rPr>
          <w:rFonts w:cstheme="minorHAnsi"/>
          <w:sz w:val="28"/>
          <w:szCs w:val="28"/>
        </w:rPr>
        <w:t>жение</w:t>
      </w:r>
      <w:r w:rsidR="00C308D2" w:rsidRPr="0036732A">
        <w:rPr>
          <w:rFonts w:cstheme="minorHAnsi"/>
          <w:sz w:val="28"/>
          <w:szCs w:val="28"/>
        </w:rPr>
        <w:t xml:space="preserve"> удельного расхода топлива</w:t>
      </w:r>
      <w:r w:rsidRPr="0036732A">
        <w:rPr>
          <w:rFonts w:cstheme="minorHAnsi"/>
          <w:sz w:val="28"/>
          <w:szCs w:val="28"/>
        </w:rPr>
        <w:t xml:space="preserve"> в перспективе на выработку тепловой энергии</w:t>
      </w:r>
      <w:r w:rsidR="00A00C1E" w:rsidRPr="0036732A">
        <w:rPr>
          <w:rFonts w:cstheme="minorHAnsi"/>
          <w:sz w:val="28"/>
          <w:szCs w:val="28"/>
        </w:rPr>
        <w:t xml:space="preserve"> по котельной,</w:t>
      </w:r>
      <w:r w:rsidRPr="0036732A">
        <w:rPr>
          <w:rFonts w:cstheme="minorHAnsi"/>
          <w:sz w:val="28"/>
          <w:szCs w:val="28"/>
        </w:rPr>
        <w:t xml:space="preserve"> обусловлен</w:t>
      </w:r>
      <w:r w:rsidR="00C308D2" w:rsidRPr="0036732A">
        <w:rPr>
          <w:rFonts w:cstheme="minorHAnsi"/>
          <w:sz w:val="28"/>
          <w:szCs w:val="28"/>
        </w:rPr>
        <w:t xml:space="preserve">ное </w:t>
      </w:r>
      <w:r w:rsidR="00784F74" w:rsidRPr="0036732A">
        <w:rPr>
          <w:rFonts w:cstheme="minorHAnsi"/>
          <w:sz w:val="28"/>
          <w:szCs w:val="28"/>
        </w:rPr>
        <w:t>реконструкцией</w:t>
      </w:r>
      <w:r w:rsidR="00A00C1E" w:rsidRPr="0036732A">
        <w:rPr>
          <w:rFonts w:cstheme="minorHAnsi"/>
          <w:sz w:val="28"/>
          <w:szCs w:val="28"/>
        </w:rPr>
        <w:t xml:space="preserve"> </w:t>
      </w:r>
      <w:r w:rsidR="0036732A" w:rsidRPr="0036732A">
        <w:rPr>
          <w:rFonts w:cstheme="minorHAnsi"/>
          <w:sz w:val="28"/>
          <w:szCs w:val="28"/>
        </w:rPr>
        <w:t>энергопотребляющего оборудования котельной.</w:t>
      </w:r>
    </w:p>
    <w:p w:rsidR="00A00C1E" w:rsidRPr="00CE5511" w:rsidRDefault="00A00C1E" w:rsidP="00A00C1E">
      <w:pPr>
        <w:spacing w:after="0" w:line="276" w:lineRule="auto"/>
        <w:ind w:firstLine="709"/>
        <w:jc w:val="both"/>
        <w:rPr>
          <w:rFonts w:cstheme="minorHAnsi"/>
          <w:sz w:val="28"/>
          <w:szCs w:val="28"/>
        </w:rPr>
      </w:pPr>
      <w:r w:rsidRPr="00CE5511">
        <w:rPr>
          <w:rFonts w:cstheme="minorHAnsi"/>
          <w:sz w:val="28"/>
          <w:szCs w:val="28"/>
        </w:rPr>
        <w:t>В перспективе для</w:t>
      </w:r>
      <w:r w:rsidR="00784F74" w:rsidRPr="00CE5511">
        <w:rPr>
          <w:rFonts w:cstheme="minorHAnsi"/>
          <w:sz w:val="28"/>
          <w:szCs w:val="28"/>
        </w:rPr>
        <w:t xml:space="preserve"> </w:t>
      </w:r>
      <w:r w:rsidR="00D654BE" w:rsidRPr="00CE5511">
        <w:rPr>
          <w:rFonts w:cstheme="minorHAnsi"/>
          <w:sz w:val="28"/>
          <w:szCs w:val="28"/>
        </w:rPr>
        <w:t>муниципального образования поселок Балакирево</w:t>
      </w:r>
      <w:r w:rsidR="00444526" w:rsidRPr="00CE5511">
        <w:rPr>
          <w:rFonts w:cstheme="minorHAnsi"/>
          <w:bCs/>
          <w:sz w:val="28"/>
          <w:szCs w:val="28"/>
        </w:rPr>
        <w:t xml:space="preserve"> </w:t>
      </w:r>
      <w:r w:rsidRPr="00CE5511">
        <w:rPr>
          <w:rFonts w:cstheme="minorHAnsi"/>
          <w:sz w:val="28"/>
          <w:szCs w:val="28"/>
        </w:rPr>
        <w:t>природный газ останется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rsidR="00784F74" w:rsidRPr="00CE5511" w:rsidRDefault="00784F74" w:rsidP="00684F29">
      <w:pPr>
        <w:spacing w:after="0" w:line="276" w:lineRule="auto"/>
        <w:ind w:firstLine="567"/>
        <w:jc w:val="both"/>
        <w:rPr>
          <w:rFonts w:cstheme="minorHAnsi"/>
          <w:sz w:val="28"/>
          <w:szCs w:val="28"/>
        </w:rPr>
      </w:pPr>
      <w:r w:rsidRPr="00CE5511">
        <w:rPr>
          <w:rFonts w:cstheme="minorHAnsi"/>
          <w:sz w:val="28"/>
          <w:szCs w:val="28"/>
        </w:rPr>
        <w:t xml:space="preserve">В соответствии с Распоряжением Администрации Владимирской области от </w:t>
      </w:r>
      <w:r w:rsidR="00CE5511" w:rsidRPr="00CE5511">
        <w:rPr>
          <w:rFonts w:cstheme="minorHAnsi"/>
          <w:sz w:val="28"/>
          <w:szCs w:val="28"/>
        </w:rPr>
        <w:t>17.12.2018 г. № 882</w:t>
      </w:r>
      <w:r w:rsidRPr="00CE5511">
        <w:rPr>
          <w:rFonts w:cstheme="minorHAnsi"/>
          <w:sz w:val="28"/>
          <w:szCs w:val="28"/>
        </w:rPr>
        <w:t>-р «Об утверждении графика перевода потребителей Владимирской области на резервные виды топлива при п</w:t>
      </w:r>
      <w:r w:rsidR="00CE5511" w:rsidRPr="00CE5511">
        <w:rPr>
          <w:rFonts w:cstheme="minorHAnsi"/>
          <w:sz w:val="28"/>
          <w:szCs w:val="28"/>
        </w:rPr>
        <w:t>охолоданиях в 1-м квартале 2019</w:t>
      </w:r>
      <w:r w:rsidRPr="00CE5511">
        <w:rPr>
          <w:rFonts w:cstheme="minorHAnsi"/>
          <w:sz w:val="28"/>
          <w:szCs w:val="28"/>
        </w:rPr>
        <w:t>г.» котельная муниципального образования в графике перевода отсутствует.</w:t>
      </w:r>
    </w:p>
    <w:p w:rsidR="00A00C1E" w:rsidRPr="00D11964" w:rsidRDefault="00A00C1E" w:rsidP="00684F29">
      <w:pPr>
        <w:spacing w:after="0" w:line="276" w:lineRule="auto"/>
        <w:ind w:firstLine="567"/>
        <w:jc w:val="both"/>
        <w:rPr>
          <w:rFonts w:cstheme="minorHAnsi"/>
          <w:sz w:val="28"/>
          <w:szCs w:val="28"/>
          <w:highlight w:val="yellow"/>
        </w:rPr>
        <w:sectPr w:rsidR="00A00C1E" w:rsidRPr="00D11964" w:rsidSect="009D1576">
          <w:pgSz w:w="11906" w:h="16838"/>
          <w:pgMar w:top="1276" w:right="850" w:bottom="1134" w:left="1134" w:header="708" w:footer="708" w:gutter="0"/>
          <w:cols w:space="708"/>
          <w:titlePg/>
          <w:docGrid w:linePitch="360"/>
        </w:sectPr>
      </w:pPr>
    </w:p>
    <w:p w:rsidR="00163DE3" w:rsidRPr="00CE5511" w:rsidRDefault="00C32874" w:rsidP="00843839">
      <w:pPr>
        <w:pStyle w:val="2"/>
        <w:spacing w:before="0"/>
        <w:jc w:val="center"/>
        <w:rPr>
          <w:b/>
          <w:caps/>
          <w:sz w:val="28"/>
          <w:szCs w:val="28"/>
        </w:rPr>
      </w:pPr>
      <w:bookmarkStart w:id="28" w:name="_Toc518627528"/>
      <w:r>
        <w:rPr>
          <w:b/>
          <w:caps/>
          <w:sz w:val="28"/>
          <w:szCs w:val="28"/>
        </w:rPr>
        <w:t>9</w:t>
      </w:r>
      <w:r w:rsidR="00A94407" w:rsidRPr="00CE5511">
        <w:rPr>
          <w:b/>
          <w:caps/>
          <w:sz w:val="28"/>
          <w:szCs w:val="28"/>
        </w:rPr>
        <w:t xml:space="preserve">. </w:t>
      </w:r>
      <w:r w:rsidR="00163DE3" w:rsidRPr="00CE5511">
        <w:rPr>
          <w:b/>
          <w:caps/>
          <w:sz w:val="28"/>
          <w:szCs w:val="28"/>
        </w:rPr>
        <w:t xml:space="preserve">Раздел </w:t>
      </w:r>
      <w:r>
        <w:rPr>
          <w:b/>
          <w:caps/>
          <w:sz w:val="28"/>
          <w:szCs w:val="28"/>
        </w:rPr>
        <w:t>8</w:t>
      </w:r>
      <w:r w:rsidR="00163DE3" w:rsidRPr="00CE5511">
        <w:rPr>
          <w:b/>
          <w:caps/>
          <w:sz w:val="28"/>
          <w:szCs w:val="28"/>
        </w:rPr>
        <w:t>. Инвестиции в новое строительство, реконструкцию и техническое перевооружение</w:t>
      </w:r>
      <w:bookmarkEnd w:id="28"/>
    </w:p>
    <w:p w:rsidR="00163DE3" w:rsidRPr="00CE5511" w:rsidRDefault="00C32874" w:rsidP="008B7E02">
      <w:pPr>
        <w:pStyle w:val="1"/>
        <w:spacing w:before="0" w:line="240" w:lineRule="auto"/>
        <w:jc w:val="both"/>
        <w:rPr>
          <w:b/>
          <w:sz w:val="28"/>
          <w:szCs w:val="28"/>
        </w:rPr>
      </w:pPr>
      <w:bookmarkStart w:id="29" w:name="_Toc518627529"/>
      <w:r>
        <w:rPr>
          <w:b/>
          <w:sz w:val="28"/>
          <w:szCs w:val="28"/>
        </w:rPr>
        <w:t>9</w:t>
      </w:r>
      <w:r w:rsidR="00A94407" w:rsidRPr="00CE5511">
        <w:rPr>
          <w:b/>
          <w:sz w:val="28"/>
          <w:szCs w:val="28"/>
        </w:rPr>
        <w:t xml:space="preserve">.1 </w:t>
      </w:r>
      <w:r w:rsidR="00163DE3" w:rsidRPr="00CE5511">
        <w:rPr>
          <w:b/>
          <w:sz w:val="28"/>
          <w:szCs w:val="28"/>
        </w:rPr>
        <w:t>Инвестиции в строительство, реконструкцию и техническое перевооружение источников тепловой энергии</w:t>
      </w:r>
      <w:bookmarkEnd w:id="29"/>
    </w:p>
    <w:p w:rsidR="007471A0" w:rsidRPr="00CE5511" w:rsidRDefault="007A01BA" w:rsidP="007471A0">
      <w:pPr>
        <w:spacing w:after="0" w:line="276" w:lineRule="auto"/>
        <w:ind w:firstLine="567"/>
        <w:jc w:val="both"/>
        <w:rPr>
          <w:rFonts w:cstheme="minorHAnsi"/>
          <w:sz w:val="28"/>
          <w:szCs w:val="28"/>
          <w:highlight w:val="red"/>
        </w:rPr>
      </w:pPr>
      <w:r w:rsidRPr="00CE5511">
        <w:rPr>
          <w:rFonts w:cstheme="minorHAnsi"/>
          <w:sz w:val="28"/>
          <w:szCs w:val="28"/>
        </w:rPr>
        <w:t xml:space="preserve">Предложения по новому строительству, реконструкции и </w:t>
      </w:r>
      <w:r w:rsidR="007471A0" w:rsidRPr="00CE5511">
        <w:rPr>
          <w:rFonts w:cstheme="minorHAnsi"/>
          <w:sz w:val="28"/>
          <w:szCs w:val="28"/>
        </w:rPr>
        <w:t>техническому перевооружению источник</w:t>
      </w:r>
      <w:r w:rsidR="002A77F4" w:rsidRPr="00CE5511">
        <w:rPr>
          <w:rFonts w:cstheme="minorHAnsi"/>
          <w:sz w:val="28"/>
          <w:szCs w:val="28"/>
        </w:rPr>
        <w:t>а</w:t>
      </w:r>
      <w:r w:rsidR="007471A0" w:rsidRPr="00CE5511">
        <w:rPr>
          <w:rFonts w:cstheme="minorHAnsi"/>
          <w:sz w:val="28"/>
          <w:szCs w:val="28"/>
        </w:rPr>
        <w:t xml:space="preserve"> тепловой энергии сформированы на основе мероприятий, </w:t>
      </w:r>
      <w:r w:rsidR="007471A0" w:rsidRPr="00C32874">
        <w:rPr>
          <w:rFonts w:cstheme="minorHAnsi"/>
          <w:sz w:val="28"/>
          <w:szCs w:val="28"/>
        </w:rPr>
        <w:t xml:space="preserve">приведенных в Главе </w:t>
      </w:r>
      <w:r w:rsidR="00C32874" w:rsidRPr="00C32874">
        <w:rPr>
          <w:rFonts w:cstheme="minorHAnsi"/>
          <w:sz w:val="28"/>
          <w:szCs w:val="28"/>
        </w:rPr>
        <w:t>8</w:t>
      </w:r>
      <w:r w:rsidR="007471A0" w:rsidRPr="00C32874">
        <w:rPr>
          <w:rFonts w:cstheme="minorHAnsi"/>
          <w:sz w:val="28"/>
          <w:szCs w:val="28"/>
        </w:rPr>
        <w:t xml:space="preserve"> Обосновывающих материалов к схеме теплоснабжения </w:t>
      </w:r>
      <w:r w:rsidR="004B279D" w:rsidRPr="00C32874">
        <w:rPr>
          <w:rFonts w:cstheme="minorHAnsi"/>
          <w:sz w:val="28"/>
          <w:szCs w:val="28"/>
        </w:rPr>
        <w:t>муниципального образования поселок Балакирево</w:t>
      </w:r>
      <w:r w:rsidR="007471A0" w:rsidRPr="00C32874">
        <w:rPr>
          <w:rFonts w:cstheme="minorHAnsi"/>
          <w:sz w:val="28"/>
          <w:szCs w:val="28"/>
        </w:rPr>
        <w:t>.</w:t>
      </w:r>
    </w:p>
    <w:p w:rsidR="007471A0" w:rsidRPr="00CE5511" w:rsidRDefault="007471A0" w:rsidP="007471A0">
      <w:pPr>
        <w:spacing w:after="0" w:line="276" w:lineRule="auto"/>
        <w:ind w:firstLine="567"/>
        <w:jc w:val="both"/>
        <w:rPr>
          <w:rFonts w:cstheme="minorHAnsi"/>
          <w:sz w:val="28"/>
          <w:szCs w:val="28"/>
        </w:rPr>
      </w:pPr>
      <w:r w:rsidRPr="00CE5511">
        <w:rPr>
          <w:rFonts w:cstheme="minorHAnsi"/>
          <w:sz w:val="28"/>
          <w:szCs w:val="28"/>
        </w:rPr>
        <w:t>Величина требуемых капитальных вложения определена</w:t>
      </w:r>
      <w:r w:rsidR="00C32874">
        <w:rPr>
          <w:rFonts w:cstheme="minorHAnsi"/>
          <w:sz w:val="28"/>
          <w:szCs w:val="28"/>
        </w:rPr>
        <w:t xml:space="preserve"> по проектам –аналогам с помощью сайта </w:t>
      </w:r>
      <w:r w:rsidR="00C32874" w:rsidRPr="00C32874">
        <w:rPr>
          <w:rFonts w:cstheme="minorHAnsi"/>
          <w:sz w:val="28"/>
          <w:szCs w:val="28"/>
        </w:rPr>
        <w:t>zakupki.</w:t>
      </w:r>
      <w:r w:rsidR="00C32874">
        <w:rPr>
          <w:rFonts w:cstheme="minorHAnsi"/>
          <w:sz w:val="28"/>
          <w:szCs w:val="28"/>
        </w:rPr>
        <w:t>gov.ru, а также прайс-листам поставщиков.</w:t>
      </w:r>
    </w:p>
    <w:p w:rsidR="008D1969" w:rsidRPr="00D11964" w:rsidRDefault="008D1969" w:rsidP="008D1969">
      <w:pPr>
        <w:spacing w:after="0" w:line="276" w:lineRule="auto"/>
        <w:ind w:firstLine="567"/>
        <w:jc w:val="both"/>
        <w:rPr>
          <w:rFonts w:cstheme="minorHAnsi"/>
          <w:sz w:val="28"/>
          <w:szCs w:val="28"/>
          <w:highlight w:val="yellow"/>
        </w:rPr>
      </w:pPr>
      <w:r w:rsidRPr="00984D4B">
        <w:rPr>
          <w:rFonts w:cstheme="minorHAnsi"/>
          <w:sz w:val="28"/>
          <w:szCs w:val="28"/>
        </w:rPr>
        <w:t xml:space="preserve">Реализацию мероприятий планируется осуществлять в объеме, предусмотренном тарифом на тепловую энергию </w:t>
      </w:r>
      <w:r w:rsidRPr="00984D4B">
        <w:rPr>
          <w:sz w:val="28"/>
          <w:szCs w:val="28"/>
        </w:rPr>
        <w:t xml:space="preserve">по ООО «Балакиревские тепловые сети» </w:t>
      </w:r>
      <w:r w:rsidRPr="00984D4B">
        <w:rPr>
          <w:rFonts w:cstheme="minorHAnsi"/>
          <w:sz w:val="28"/>
          <w:szCs w:val="28"/>
        </w:rPr>
        <w:t xml:space="preserve">за </w:t>
      </w:r>
      <w:r w:rsidRPr="00397DCA">
        <w:rPr>
          <w:rFonts w:cstheme="minorHAnsi"/>
          <w:sz w:val="28"/>
          <w:szCs w:val="28"/>
        </w:rPr>
        <w:t>счет статьи «капитальные вложения», «амортизация»</w:t>
      </w:r>
      <w:r>
        <w:rPr>
          <w:rFonts w:cstheme="minorHAnsi"/>
          <w:sz w:val="28"/>
          <w:szCs w:val="28"/>
        </w:rPr>
        <w:t>.</w:t>
      </w:r>
    </w:p>
    <w:p w:rsidR="007471A0" w:rsidRPr="008D1969" w:rsidRDefault="007471A0" w:rsidP="00305F4F">
      <w:pPr>
        <w:spacing w:after="0" w:line="276" w:lineRule="auto"/>
        <w:ind w:firstLine="567"/>
        <w:jc w:val="both"/>
        <w:rPr>
          <w:rFonts w:cstheme="minorHAnsi"/>
          <w:sz w:val="28"/>
          <w:szCs w:val="28"/>
        </w:rPr>
      </w:pPr>
      <w:r w:rsidRPr="00CE5511">
        <w:rPr>
          <w:rFonts w:cstheme="minorHAnsi"/>
          <w:sz w:val="28"/>
          <w:szCs w:val="28"/>
        </w:rPr>
        <w:t xml:space="preserve">Суммарные затраты на </w:t>
      </w:r>
      <w:r w:rsidRPr="008D1969">
        <w:rPr>
          <w:rFonts w:cstheme="minorHAnsi"/>
          <w:sz w:val="28"/>
          <w:szCs w:val="28"/>
        </w:rPr>
        <w:t xml:space="preserve">реализацию предлагаемых проектов по развитию системы теплоснабжения </w:t>
      </w:r>
      <w:r w:rsidR="00305F4F" w:rsidRPr="008D1969">
        <w:rPr>
          <w:rFonts w:cstheme="minorHAnsi"/>
          <w:sz w:val="28"/>
          <w:szCs w:val="28"/>
        </w:rPr>
        <w:t xml:space="preserve">муниципального образования </w:t>
      </w:r>
      <w:r w:rsidRPr="008D1969">
        <w:rPr>
          <w:rFonts w:cstheme="minorHAnsi"/>
          <w:sz w:val="28"/>
          <w:szCs w:val="28"/>
        </w:rPr>
        <w:t xml:space="preserve">составляют </w:t>
      </w:r>
      <w:r w:rsidR="008D1969" w:rsidRPr="008D1969">
        <w:rPr>
          <w:rFonts w:cstheme="minorHAnsi"/>
          <w:sz w:val="28"/>
          <w:szCs w:val="28"/>
        </w:rPr>
        <w:t>18</w:t>
      </w:r>
      <w:r w:rsidR="00305F4F" w:rsidRPr="008D1969">
        <w:rPr>
          <w:rFonts w:cstheme="minorHAnsi"/>
          <w:sz w:val="28"/>
          <w:szCs w:val="28"/>
        </w:rPr>
        <w:t>,</w:t>
      </w:r>
      <w:r w:rsidR="008D1969" w:rsidRPr="008D1969">
        <w:rPr>
          <w:rFonts w:cstheme="minorHAnsi"/>
          <w:sz w:val="28"/>
          <w:szCs w:val="28"/>
        </w:rPr>
        <w:t>02</w:t>
      </w:r>
      <w:r w:rsidRPr="008D1969">
        <w:rPr>
          <w:rFonts w:cstheme="minorHAnsi"/>
          <w:sz w:val="28"/>
          <w:szCs w:val="28"/>
        </w:rPr>
        <w:t xml:space="preserve"> млн. руб. на период до </w:t>
      </w:r>
      <w:r w:rsidR="00D11964" w:rsidRPr="008D1969">
        <w:rPr>
          <w:rFonts w:cstheme="minorHAnsi"/>
          <w:sz w:val="28"/>
          <w:szCs w:val="28"/>
        </w:rPr>
        <w:t>2027</w:t>
      </w:r>
      <w:r w:rsidR="00305F4F" w:rsidRPr="008D1969">
        <w:rPr>
          <w:rFonts w:cstheme="minorHAnsi"/>
          <w:sz w:val="28"/>
          <w:szCs w:val="28"/>
        </w:rPr>
        <w:t xml:space="preserve"> года </w:t>
      </w:r>
      <w:r w:rsidR="00977FF8" w:rsidRPr="008D1969">
        <w:rPr>
          <w:rFonts w:cstheme="minorHAnsi"/>
          <w:sz w:val="28"/>
          <w:szCs w:val="28"/>
        </w:rPr>
        <w:t>(в ценах 2018 года без учета НДС),</w:t>
      </w:r>
    </w:p>
    <w:p w:rsidR="007471A0" w:rsidRPr="008D1969" w:rsidRDefault="007471A0" w:rsidP="007471A0">
      <w:pPr>
        <w:spacing w:after="0" w:line="276" w:lineRule="auto"/>
        <w:ind w:firstLine="567"/>
        <w:jc w:val="both"/>
        <w:rPr>
          <w:rFonts w:cstheme="minorHAnsi"/>
          <w:sz w:val="28"/>
          <w:szCs w:val="28"/>
        </w:rPr>
      </w:pPr>
      <w:r w:rsidRPr="008D1969">
        <w:rPr>
          <w:rFonts w:cstheme="minorHAnsi"/>
          <w:sz w:val="28"/>
          <w:szCs w:val="28"/>
        </w:rPr>
        <w:t>Распределение затрат по периодам:</w:t>
      </w:r>
    </w:p>
    <w:p w:rsidR="007471A0" w:rsidRPr="008D1969" w:rsidRDefault="007471A0" w:rsidP="007471A0">
      <w:pPr>
        <w:pStyle w:val="aa"/>
        <w:numPr>
          <w:ilvl w:val="0"/>
          <w:numId w:val="12"/>
        </w:numPr>
        <w:spacing w:after="0" w:line="276" w:lineRule="auto"/>
        <w:contextualSpacing w:val="0"/>
        <w:jc w:val="both"/>
        <w:rPr>
          <w:rFonts w:cstheme="minorHAnsi"/>
          <w:sz w:val="28"/>
          <w:szCs w:val="28"/>
        </w:rPr>
      </w:pPr>
      <w:r w:rsidRPr="008D1969">
        <w:rPr>
          <w:rFonts w:cstheme="minorHAnsi"/>
          <w:sz w:val="28"/>
          <w:szCs w:val="28"/>
        </w:rPr>
        <w:t>в период 20</w:t>
      </w:r>
      <w:r w:rsidR="008D1969" w:rsidRPr="008D1969">
        <w:rPr>
          <w:rFonts w:cstheme="minorHAnsi"/>
          <w:sz w:val="28"/>
          <w:szCs w:val="28"/>
        </w:rPr>
        <w:t>20</w:t>
      </w:r>
      <w:r w:rsidRPr="008D1969">
        <w:rPr>
          <w:rFonts w:cstheme="minorHAnsi"/>
          <w:sz w:val="28"/>
          <w:szCs w:val="28"/>
        </w:rPr>
        <w:t xml:space="preserve"> года: </w:t>
      </w:r>
      <w:r w:rsidR="008D1969" w:rsidRPr="008D1969">
        <w:rPr>
          <w:rFonts w:cstheme="minorHAnsi"/>
          <w:sz w:val="28"/>
          <w:szCs w:val="28"/>
        </w:rPr>
        <w:t>3,82</w:t>
      </w:r>
      <w:r w:rsidRPr="008D1969">
        <w:rPr>
          <w:rFonts w:cstheme="minorHAnsi"/>
          <w:sz w:val="28"/>
          <w:szCs w:val="28"/>
        </w:rPr>
        <w:t xml:space="preserve"> млн. руб.;</w:t>
      </w:r>
    </w:p>
    <w:p w:rsidR="007471A0" w:rsidRPr="008D1969" w:rsidRDefault="007471A0" w:rsidP="007471A0">
      <w:pPr>
        <w:pStyle w:val="aa"/>
        <w:numPr>
          <w:ilvl w:val="0"/>
          <w:numId w:val="12"/>
        </w:numPr>
        <w:spacing w:after="0" w:line="276" w:lineRule="auto"/>
        <w:contextualSpacing w:val="0"/>
        <w:jc w:val="both"/>
        <w:rPr>
          <w:rFonts w:cstheme="minorHAnsi"/>
          <w:sz w:val="28"/>
          <w:szCs w:val="28"/>
        </w:rPr>
      </w:pPr>
      <w:r w:rsidRPr="008D1969">
        <w:rPr>
          <w:rFonts w:cstheme="minorHAnsi"/>
          <w:sz w:val="28"/>
          <w:szCs w:val="28"/>
        </w:rPr>
        <w:t>в период 20</w:t>
      </w:r>
      <w:r w:rsidR="008D1969" w:rsidRPr="008D1969">
        <w:rPr>
          <w:rFonts w:cstheme="minorHAnsi"/>
          <w:sz w:val="28"/>
          <w:szCs w:val="28"/>
        </w:rPr>
        <w:t>21</w:t>
      </w:r>
      <w:r w:rsidRPr="008D1969">
        <w:rPr>
          <w:rFonts w:cstheme="minorHAnsi"/>
          <w:sz w:val="28"/>
          <w:szCs w:val="28"/>
        </w:rPr>
        <w:t xml:space="preserve"> года: </w:t>
      </w:r>
      <w:r w:rsidR="008D1969" w:rsidRPr="008D1969">
        <w:rPr>
          <w:rFonts w:cstheme="minorHAnsi"/>
          <w:sz w:val="28"/>
          <w:szCs w:val="28"/>
        </w:rPr>
        <w:t>3,88</w:t>
      </w:r>
      <w:r w:rsidRPr="008D1969">
        <w:rPr>
          <w:rFonts w:cstheme="minorHAnsi"/>
          <w:sz w:val="28"/>
          <w:szCs w:val="28"/>
        </w:rPr>
        <w:t xml:space="preserve"> млн. руб.;</w:t>
      </w:r>
    </w:p>
    <w:p w:rsidR="007471A0" w:rsidRPr="008D1969" w:rsidRDefault="007471A0" w:rsidP="007471A0">
      <w:pPr>
        <w:pStyle w:val="aa"/>
        <w:numPr>
          <w:ilvl w:val="0"/>
          <w:numId w:val="12"/>
        </w:numPr>
        <w:spacing w:after="0" w:line="276" w:lineRule="auto"/>
        <w:contextualSpacing w:val="0"/>
        <w:jc w:val="both"/>
        <w:rPr>
          <w:rFonts w:cstheme="minorHAnsi"/>
          <w:sz w:val="28"/>
          <w:szCs w:val="28"/>
        </w:rPr>
      </w:pPr>
      <w:r w:rsidRPr="008D1969">
        <w:rPr>
          <w:rFonts w:cstheme="minorHAnsi"/>
          <w:sz w:val="28"/>
          <w:szCs w:val="28"/>
        </w:rPr>
        <w:t>в период 202</w:t>
      </w:r>
      <w:r w:rsidR="008D1969" w:rsidRPr="008D1969">
        <w:rPr>
          <w:rFonts w:cstheme="minorHAnsi"/>
          <w:sz w:val="28"/>
          <w:szCs w:val="28"/>
        </w:rPr>
        <w:t>2</w:t>
      </w:r>
      <w:r w:rsidRPr="008D1969">
        <w:rPr>
          <w:rFonts w:cstheme="minorHAnsi"/>
          <w:sz w:val="28"/>
          <w:szCs w:val="28"/>
        </w:rPr>
        <w:t xml:space="preserve"> года</w:t>
      </w:r>
      <w:r w:rsidR="008D1969" w:rsidRPr="008D1969">
        <w:rPr>
          <w:rFonts w:cstheme="minorHAnsi"/>
          <w:sz w:val="28"/>
          <w:szCs w:val="28"/>
        </w:rPr>
        <w:t xml:space="preserve"> 3,91</w:t>
      </w:r>
      <w:r w:rsidRPr="008D1969">
        <w:rPr>
          <w:rFonts w:cstheme="minorHAnsi"/>
          <w:sz w:val="28"/>
          <w:szCs w:val="28"/>
        </w:rPr>
        <w:t xml:space="preserve"> млн. руб.;</w:t>
      </w:r>
    </w:p>
    <w:p w:rsidR="007471A0" w:rsidRPr="008D1969" w:rsidRDefault="008D1969" w:rsidP="00305F4F">
      <w:pPr>
        <w:pStyle w:val="aa"/>
        <w:numPr>
          <w:ilvl w:val="0"/>
          <w:numId w:val="12"/>
        </w:numPr>
        <w:spacing w:after="0" w:line="276" w:lineRule="auto"/>
        <w:contextualSpacing w:val="0"/>
        <w:jc w:val="both"/>
        <w:rPr>
          <w:rFonts w:cstheme="minorHAnsi"/>
          <w:sz w:val="28"/>
          <w:szCs w:val="28"/>
        </w:rPr>
      </w:pPr>
      <w:r w:rsidRPr="008D1969">
        <w:rPr>
          <w:rFonts w:cstheme="minorHAnsi"/>
          <w:sz w:val="28"/>
          <w:szCs w:val="28"/>
        </w:rPr>
        <w:t>в период 20</w:t>
      </w:r>
      <w:r w:rsidR="00305F4F" w:rsidRPr="008D1969">
        <w:rPr>
          <w:rFonts w:cstheme="minorHAnsi"/>
          <w:sz w:val="28"/>
          <w:szCs w:val="28"/>
        </w:rPr>
        <w:t>23</w:t>
      </w:r>
      <w:r w:rsidR="007471A0" w:rsidRPr="008D1969">
        <w:rPr>
          <w:rFonts w:cstheme="minorHAnsi"/>
          <w:sz w:val="28"/>
          <w:szCs w:val="28"/>
        </w:rPr>
        <w:t xml:space="preserve"> года: </w:t>
      </w:r>
      <w:r w:rsidRPr="008D1969">
        <w:rPr>
          <w:rFonts w:cstheme="minorHAnsi"/>
          <w:sz w:val="28"/>
          <w:szCs w:val="28"/>
        </w:rPr>
        <w:t>3,2 млн. руб.;</w:t>
      </w:r>
    </w:p>
    <w:p w:rsidR="007471A0" w:rsidRPr="008D1969" w:rsidRDefault="007471A0" w:rsidP="007471A0">
      <w:pPr>
        <w:pStyle w:val="aa"/>
        <w:numPr>
          <w:ilvl w:val="0"/>
          <w:numId w:val="12"/>
        </w:numPr>
        <w:spacing w:after="0" w:line="276" w:lineRule="auto"/>
        <w:contextualSpacing w:val="0"/>
        <w:jc w:val="both"/>
        <w:rPr>
          <w:rFonts w:cstheme="minorHAnsi"/>
          <w:sz w:val="28"/>
          <w:szCs w:val="28"/>
        </w:rPr>
      </w:pPr>
      <w:r w:rsidRPr="008D1969">
        <w:rPr>
          <w:rFonts w:cstheme="minorHAnsi"/>
          <w:sz w:val="28"/>
          <w:szCs w:val="28"/>
        </w:rPr>
        <w:t>в период 202</w:t>
      </w:r>
      <w:r w:rsidR="00305F4F" w:rsidRPr="008D1969">
        <w:rPr>
          <w:rFonts w:cstheme="minorHAnsi"/>
          <w:sz w:val="28"/>
          <w:szCs w:val="28"/>
        </w:rPr>
        <w:t>4</w:t>
      </w:r>
      <w:r w:rsidRPr="008D1969">
        <w:rPr>
          <w:rFonts w:cstheme="minorHAnsi"/>
          <w:sz w:val="28"/>
          <w:szCs w:val="28"/>
        </w:rPr>
        <w:t xml:space="preserve"> года: </w:t>
      </w:r>
      <w:r w:rsidR="008D1969" w:rsidRPr="008D1969">
        <w:rPr>
          <w:rFonts w:cstheme="minorHAnsi"/>
          <w:sz w:val="28"/>
          <w:szCs w:val="28"/>
        </w:rPr>
        <w:t>3,2</w:t>
      </w:r>
      <w:r w:rsidRPr="008D1969">
        <w:rPr>
          <w:rFonts w:cstheme="minorHAnsi"/>
          <w:sz w:val="28"/>
          <w:szCs w:val="28"/>
        </w:rPr>
        <w:t xml:space="preserve"> млн. руб.;</w:t>
      </w:r>
    </w:p>
    <w:p w:rsidR="00305F4F" w:rsidRPr="008D1969" w:rsidRDefault="00305F4F" w:rsidP="00E2129D">
      <w:pPr>
        <w:pStyle w:val="aa"/>
        <w:numPr>
          <w:ilvl w:val="0"/>
          <w:numId w:val="12"/>
        </w:numPr>
        <w:spacing w:after="0" w:line="276" w:lineRule="auto"/>
        <w:contextualSpacing w:val="0"/>
        <w:jc w:val="both"/>
        <w:rPr>
          <w:rFonts w:cstheme="minorHAnsi"/>
          <w:sz w:val="28"/>
          <w:szCs w:val="28"/>
        </w:rPr>
      </w:pPr>
      <w:r w:rsidRPr="008D1969">
        <w:rPr>
          <w:rFonts w:cstheme="minorHAnsi"/>
          <w:sz w:val="28"/>
          <w:szCs w:val="28"/>
        </w:rPr>
        <w:t>в период 202</w:t>
      </w:r>
      <w:r w:rsidR="008D1969" w:rsidRPr="008D1969">
        <w:rPr>
          <w:rFonts w:cstheme="minorHAnsi"/>
          <w:sz w:val="28"/>
          <w:szCs w:val="28"/>
        </w:rPr>
        <w:t>5</w:t>
      </w:r>
      <w:r w:rsidR="00E2129D" w:rsidRPr="008D1969">
        <w:rPr>
          <w:rFonts w:cstheme="minorHAnsi"/>
          <w:sz w:val="28"/>
          <w:szCs w:val="28"/>
        </w:rPr>
        <w:t>-</w:t>
      </w:r>
      <w:r w:rsidR="008D1969" w:rsidRPr="008D1969">
        <w:rPr>
          <w:rFonts w:cstheme="minorHAnsi"/>
          <w:sz w:val="28"/>
          <w:szCs w:val="28"/>
        </w:rPr>
        <w:t>27</w:t>
      </w:r>
      <w:r w:rsidRPr="008D1969">
        <w:rPr>
          <w:rFonts w:cstheme="minorHAnsi"/>
          <w:sz w:val="28"/>
          <w:szCs w:val="28"/>
        </w:rPr>
        <w:t xml:space="preserve"> года: </w:t>
      </w:r>
      <w:r w:rsidR="00E2129D" w:rsidRPr="008D1969">
        <w:rPr>
          <w:rFonts w:cstheme="minorHAnsi"/>
          <w:sz w:val="28"/>
          <w:szCs w:val="28"/>
        </w:rPr>
        <w:t>инвестиции не предусматриваются.</w:t>
      </w:r>
    </w:p>
    <w:p w:rsidR="007471A0" w:rsidRPr="008D1969" w:rsidRDefault="007471A0" w:rsidP="007471A0">
      <w:pPr>
        <w:spacing w:after="0" w:line="276" w:lineRule="auto"/>
        <w:ind w:firstLine="567"/>
        <w:jc w:val="both"/>
        <w:rPr>
          <w:rFonts w:cstheme="minorHAnsi"/>
          <w:sz w:val="28"/>
          <w:szCs w:val="28"/>
        </w:rPr>
      </w:pPr>
      <w:r w:rsidRPr="008D1969">
        <w:rPr>
          <w:rFonts w:cstheme="minorHAnsi"/>
          <w:sz w:val="28"/>
          <w:szCs w:val="28"/>
        </w:rPr>
        <w:t>План капитальных вложений для реализации проектов по развитию систем теплоснабжения в части источник</w:t>
      </w:r>
      <w:r w:rsidR="002A77F4" w:rsidRPr="008D1969">
        <w:rPr>
          <w:rFonts w:cstheme="minorHAnsi"/>
          <w:sz w:val="28"/>
          <w:szCs w:val="28"/>
        </w:rPr>
        <w:t>а</w:t>
      </w:r>
      <w:r w:rsidRPr="008D1969">
        <w:rPr>
          <w:rFonts w:cstheme="minorHAnsi"/>
          <w:sz w:val="28"/>
          <w:szCs w:val="28"/>
        </w:rPr>
        <w:t xml:space="preserve"> тепловой энергии (мощности) приведен в таблице </w:t>
      </w:r>
      <w:r w:rsidR="008D1969">
        <w:rPr>
          <w:rFonts w:cstheme="minorHAnsi"/>
          <w:sz w:val="28"/>
          <w:szCs w:val="28"/>
        </w:rPr>
        <w:t>9</w:t>
      </w:r>
      <w:r w:rsidRPr="008D1969">
        <w:rPr>
          <w:rFonts w:cstheme="minorHAnsi"/>
          <w:sz w:val="28"/>
          <w:szCs w:val="28"/>
        </w:rPr>
        <w:t xml:space="preserve">.1.1 (в ценах соответствующих лет </w:t>
      </w:r>
      <w:r w:rsidR="00A31B3F" w:rsidRPr="008D1969">
        <w:rPr>
          <w:rFonts w:cstheme="minorHAnsi"/>
          <w:sz w:val="28"/>
          <w:szCs w:val="28"/>
        </w:rPr>
        <w:t>без учета</w:t>
      </w:r>
      <w:r w:rsidRPr="008D1969">
        <w:rPr>
          <w:rFonts w:cstheme="minorHAnsi"/>
          <w:sz w:val="28"/>
          <w:szCs w:val="28"/>
        </w:rPr>
        <w:t xml:space="preserve"> НДС).</w:t>
      </w:r>
    </w:p>
    <w:p w:rsidR="00F533EB" w:rsidRPr="008D1969" w:rsidRDefault="00F533EB" w:rsidP="00F533EB">
      <w:pPr>
        <w:spacing w:after="0" w:line="276" w:lineRule="auto"/>
        <w:ind w:firstLine="567"/>
        <w:jc w:val="both"/>
        <w:rPr>
          <w:rFonts w:cstheme="minorHAnsi"/>
          <w:sz w:val="28"/>
          <w:szCs w:val="28"/>
        </w:rPr>
      </w:pPr>
      <w:r w:rsidRPr="008D1969">
        <w:rPr>
          <w:rFonts w:cstheme="minorHAnsi"/>
          <w:sz w:val="28"/>
          <w:szCs w:val="28"/>
        </w:rPr>
        <w:t xml:space="preserve">Суммарная величина капитальных вложений в развитие систем теплоснабжения в части источников на период до </w:t>
      </w:r>
      <w:r w:rsidR="00D11964" w:rsidRPr="008D1969">
        <w:rPr>
          <w:rFonts w:cstheme="minorHAnsi"/>
          <w:sz w:val="28"/>
          <w:szCs w:val="28"/>
        </w:rPr>
        <w:t>2027</w:t>
      </w:r>
      <w:r w:rsidRPr="008D1969">
        <w:rPr>
          <w:rFonts w:cstheme="minorHAnsi"/>
          <w:sz w:val="28"/>
          <w:szCs w:val="28"/>
        </w:rPr>
        <w:t xml:space="preserve"> года составляет </w:t>
      </w:r>
      <w:r w:rsidR="008D1969" w:rsidRPr="008D1969">
        <w:rPr>
          <w:rFonts w:cstheme="minorHAnsi"/>
          <w:sz w:val="28"/>
          <w:szCs w:val="28"/>
        </w:rPr>
        <w:t>21,42</w:t>
      </w:r>
      <w:r w:rsidRPr="008D1969">
        <w:rPr>
          <w:rFonts w:cstheme="minorHAnsi"/>
          <w:sz w:val="28"/>
          <w:szCs w:val="28"/>
        </w:rPr>
        <w:t xml:space="preserve"> млн. руб. в ценах соответствующих лет без учета НДС.</w:t>
      </w:r>
    </w:p>
    <w:p w:rsidR="007471A0" w:rsidRPr="00D11964" w:rsidRDefault="007471A0" w:rsidP="00E2129D">
      <w:pPr>
        <w:spacing w:after="0" w:line="276" w:lineRule="auto"/>
        <w:ind w:firstLine="567"/>
        <w:jc w:val="both"/>
        <w:rPr>
          <w:rFonts w:cstheme="minorHAnsi"/>
          <w:sz w:val="28"/>
          <w:szCs w:val="28"/>
          <w:highlight w:val="yellow"/>
        </w:rPr>
      </w:pPr>
      <w:r w:rsidRPr="00CE5511">
        <w:rPr>
          <w:rFonts w:cstheme="minorHAnsi"/>
          <w:sz w:val="28"/>
          <w:szCs w:val="28"/>
        </w:rPr>
        <w:t>В качестве источник</w:t>
      </w:r>
      <w:r w:rsidR="002A77F4" w:rsidRPr="00CE5511">
        <w:rPr>
          <w:rFonts w:cstheme="minorHAnsi"/>
          <w:sz w:val="28"/>
          <w:szCs w:val="28"/>
        </w:rPr>
        <w:t>а</w:t>
      </w:r>
      <w:r w:rsidRPr="00CE5511">
        <w:rPr>
          <w:rFonts w:cstheme="minorHAnsi"/>
          <w:sz w:val="28"/>
          <w:szCs w:val="28"/>
        </w:rPr>
        <w:t xml:space="preserve"> финансирования проект</w:t>
      </w:r>
      <w:r w:rsidR="00E2129D" w:rsidRPr="00CE5511">
        <w:rPr>
          <w:rFonts w:cstheme="minorHAnsi"/>
          <w:sz w:val="28"/>
          <w:szCs w:val="28"/>
        </w:rPr>
        <w:t xml:space="preserve">а реконструкции котельной </w:t>
      </w:r>
      <w:r w:rsidRPr="00CE5511">
        <w:rPr>
          <w:rFonts w:cstheme="minorHAnsi"/>
          <w:sz w:val="28"/>
          <w:szCs w:val="28"/>
        </w:rPr>
        <w:t xml:space="preserve">предполагается использование средств </w:t>
      </w:r>
      <w:r w:rsidR="00E2129D" w:rsidRPr="00CE5511">
        <w:rPr>
          <w:rFonts w:cstheme="minorHAnsi"/>
          <w:sz w:val="28"/>
          <w:szCs w:val="28"/>
        </w:rPr>
        <w:t>теплоснабжающей организации</w:t>
      </w:r>
      <w:r w:rsidRPr="00D11964">
        <w:rPr>
          <w:rFonts w:cstheme="minorHAnsi"/>
          <w:sz w:val="28"/>
          <w:szCs w:val="28"/>
          <w:highlight w:val="yellow"/>
        </w:rPr>
        <w:t xml:space="preserve">. </w:t>
      </w:r>
    </w:p>
    <w:p w:rsidR="007471A0" w:rsidRPr="00D11964" w:rsidRDefault="007471A0" w:rsidP="007471A0">
      <w:pPr>
        <w:spacing w:after="0" w:line="276" w:lineRule="auto"/>
        <w:jc w:val="both"/>
        <w:rPr>
          <w:rFonts w:cstheme="minorHAnsi"/>
          <w:sz w:val="28"/>
          <w:szCs w:val="28"/>
          <w:highlight w:val="yellow"/>
        </w:rPr>
        <w:sectPr w:rsidR="007471A0" w:rsidRPr="00D11964" w:rsidSect="009D1576">
          <w:headerReference w:type="default" r:id="rId22"/>
          <w:footerReference w:type="default" r:id="rId23"/>
          <w:headerReference w:type="first" r:id="rId24"/>
          <w:pgSz w:w="11906" w:h="16838"/>
          <w:pgMar w:top="1276" w:right="850" w:bottom="1134" w:left="1134" w:header="708" w:footer="708" w:gutter="0"/>
          <w:cols w:space="708"/>
          <w:titlePg/>
          <w:docGrid w:linePitch="360"/>
        </w:sectPr>
      </w:pPr>
    </w:p>
    <w:p w:rsidR="007471A0" w:rsidRPr="008D1969" w:rsidRDefault="007471A0" w:rsidP="002A77F4">
      <w:pPr>
        <w:spacing w:after="0" w:line="276" w:lineRule="auto"/>
        <w:jc w:val="both"/>
        <w:rPr>
          <w:rFonts w:cstheme="minorHAnsi"/>
          <w:b/>
          <w:i/>
          <w:sz w:val="28"/>
          <w:szCs w:val="28"/>
        </w:rPr>
      </w:pPr>
      <w:r w:rsidRPr="008D1969">
        <w:rPr>
          <w:rFonts w:cstheme="minorHAnsi"/>
          <w:b/>
          <w:i/>
          <w:sz w:val="28"/>
          <w:szCs w:val="28"/>
        </w:rPr>
        <w:t xml:space="preserve">Таблица </w:t>
      </w:r>
      <w:r w:rsidR="008D1969" w:rsidRPr="008D1969">
        <w:rPr>
          <w:rFonts w:cstheme="minorHAnsi"/>
          <w:b/>
          <w:i/>
          <w:sz w:val="28"/>
          <w:szCs w:val="28"/>
        </w:rPr>
        <w:t>9</w:t>
      </w:r>
      <w:r w:rsidRPr="008D1969">
        <w:rPr>
          <w:rFonts w:cstheme="minorHAnsi"/>
          <w:b/>
          <w:i/>
          <w:sz w:val="28"/>
          <w:szCs w:val="28"/>
        </w:rPr>
        <w:t>.1.1 – Финансовые потребности в реализацию проектов по развитию системы теплоснабжения в части источник</w:t>
      </w:r>
      <w:r w:rsidR="002A77F4" w:rsidRPr="008D1969">
        <w:rPr>
          <w:rFonts w:cstheme="minorHAnsi"/>
          <w:b/>
          <w:i/>
          <w:sz w:val="28"/>
          <w:szCs w:val="28"/>
        </w:rPr>
        <w:t>а</w:t>
      </w:r>
      <w:r w:rsidRPr="008D1969">
        <w:rPr>
          <w:rFonts w:cstheme="minorHAnsi"/>
          <w:b/>
          <w:i/>
          <w:sz w:val="28"/>
          <w:szCs w:val="28"/>
        </w:rPr>
        <w:t xml:space="preserve"> теплоснабжения (тыс. руб. </w:t>
      </w:r>
      <w:r w:rsidR="00A31B3F" w:rsidRPr="008D1969">
        <w:rPr>
          <w:rFonts w:cstheme="minorHAnsi"/>
          <w:b/>
          <w:i/>
          <w:sz w:val="28"/>
          <w:szCs w:val="28"/>
        </w:rPr>
        <w:t>без учета</w:t>
      </w:r>
      <w:r w:rsidRPr="008D1969">
        <w:rPr>
          <w:rFonts w:cstheme="minorHAnsi"/>
          <w:b/>
          <w:i/>
          <w:sz w:val="28"/>
          <w:szCs w:val="28"/>
        </w:rPr>
        <w:t xml:space="preserve"> НДС в ценах соответствующих лет)</w:t>
      </w:r>
    </w:p>
    <w:tbl>
      <w:tblPr>
        <w:tblW w:w="5000" w:type="pct"/>
        <w:tblLook w:val="04A0"/>
      </w:tblPr>
      <w:tblGrid>
        <w:gridCol w:w="3987"/>
        <w:gridCol w:w="2338"/>
        <w:gridCol w:w="2339"/>
        <w:gridCol w:w="1085"/>
        <w:gridCol w:w="1308"/>
        <w:gridCol w:w="1325"/>
        <w:gridCol w:w="1325"/>
        <w:gridCol w:w="937"/>
      </w:tblGrid>
      <w:tr w:rsidR="008D1969" w:rsidRPr="008D1969" w:rsidTr="008D1969">
        <w:trPr>
          <w:trHeight w:val="330"/>
        </w:trPr>
        <w:tc>
          <w:tcPr>
            <w:tcW w:w="1367"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Наименование проекта</w:t>
            </w:r>
          </w:p>
        </w:tc>
        <w:tc>
          <w:tcPr>
            <w:tcW w:w="804"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Объем финансовых потребностей (в ценах 2019 г.), тыс. руб. без НДС</w:t>
            </w:r>
          </w:p>
        </w:tc>
        <w:tc>
          <w:tcPr>
            <w:tcW w:w="804"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2020г.</w:t>
            </w:r>
          </w:p>
        </w:tc>
        <w:tc>
          <w:tcPr>
            <w:tcW w:w="376"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2021г.</w:t>
            </w:r>
          </w:p>
        </w:tc>
        <w:tc>
          <w:tcPr>
            <w:tcW w:w="452"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2022г.</w:t>
            </w:r>
          </w:p>
        </w:tc>
        <w:tc>
          <w:tcPr>
            <w:tcW w:w="458"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2023г.</w:t>
            </w:r>
          </w:p>
        </w:tc>
        <w:tc>
          <w:tcPr>
            <w:tcW w:w="458"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2024г.</w:t>
            </w:r>
          </w:p>
        </w:tc>
        <w:tc>
          <w:tcPr>
            <w:tcW w:w="282" w:type="pct"/>
            <w:vMerge w:val="restart"/>
            <w:tcBorders>
              <w:top w:val="single" w:sz="8" w:space="0" w:color="auto"/>
              <w:left w:val="single" w:sz="8" w:space="0" w:color="auto"/>
              <w:bottom w:val="single" w:sz="8" w:space="0" w:color="auto"/>
              <w:right w:val="single" w:sz="8" w:space="0" w:color="auto"/>
            </w:tcBorders>
            <w:shd w:val="clear" w:color="000000" w:fill="92D050"/>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2025-2027гг.</w:t>
            </w:r>
          </w:p>
        </w:tc>
      </w:tr>
      <w:tr w:rsidR="008D1969" w:rsidRPr="008D1969" w:rsidTr="008D1969">
        <w:trPr>
          <w:trHeight w:val="330"/>
        </w:trPr>
        <w:tc>
          <w:tcPr>
            <w:tcW w:w="1367"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c>
          <w:tcPr>
            <w:tcW w:w="804"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c>
          <w:tcPr>
            <w:tcW w:w="804"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c>
          <w:tcPr>
            <w:tcW w:w="376"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c>
          <w:tcPr>
            <w:tcW w:w="452"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c>
          <w:tcPr>
            <w:tcW w:w="458"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c>
          <w:tcPr>
            <w:tcW w:w="458"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c>
          <w:tcPr>
            <w:tcW w:w="282" w:type="pct"/>
            <w:vMerge/>
            <w:tcBorders>
              <w:top w:val="single" w:sz="8" w:space="0" w:color="auto"/>
              <w:left w:val="single" w:sz="8" w:space="0" w:color="auto"/>
              <w:bottom w:val="single" w:sz="8" w:space="0" w:color="auto"/>
              <w:right w:val="single" w:sz="8" w:space="0" w:color="auto"/>
            </w:tcBorders>
            <w:vAlign w:val="center"/>
            <w:hideMark/>
          </w:tcPr>
          <w:p w:rsidR="008D1969" w:rsidRPr="008D1969" w:rsidRDefault="008D1969" w:rsidP="008D1969">
            <w:pPr>
              <w:spacing w:after="0" w:line="240" w:lineRule="auto"/>
              <w:rPr>
                <w:rFonts w:ascii="Calibri" w:eastAsia="Times New Roman" w:hAnsi="Calibri" w:cs="Calibri"/>
                <w:b/>
                <w:bCs/>
                <w:color w:val="000000"/>
                <w:sz w:val="24"/>
                <w:szCs w:val="24"/>
                <w:lang w:eastAsia="ru-RU"/>
              </w:rPr>
            </w:pPr>
          </w:p>
        </w:tc>
      </w:tr>
      <w:tr w:rsidR="008D1969" w:rsidRPr="008D1969" w:rsidTr="008D1969">
        <w:trPr>
          <w:trHeight w:val="645"/>
        </w:trPr>
        <w:tc>
          <w:tcPr>
            <w:tcW w:w="1367" w:type="pct"/>
            <w:tcBorders>
              <w:top w:val="nil"/>
              <w:left w:val="single" w:sz="8" w:space="0" w:color="auto"/>
              <w:bottom w:val="single" w:sz="8" w:space="0" w:color="auto"/>
              <w:right w:val="single" w:sz="8" w:space="0" w:color="auto"/>
            </w:tcBorders>
            <w:shd w:val="clear" w:color="auto" w:fill="auto"/>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Реконструкция энергопотребляющего оборудования котельной, в т.ч.</w:t>
            </w:r>
          </w:p>
        </w:tc>
        <w:tc>
          <w:tcPr>
            <w:tcW w:w="804" w:type="pct"/>
            <w:tcBorders>
              <w:top w:val="nil"/>
              <w:left w:val="nil"/>
              <w:bottom w:val="single" w:sz="8" w:space="0" w:color="auto"/>
              <w:right w:val="single" w:sz="8" w:space="0" w:color="auto"/>
            </w:tcBorders>
            <w:shd w:val="clear" w:color="auto" w:fill="auto"/>
            <w:vAlign w:val="center"/>
            <w:hideMark/>
          </w:tcPr>
          <w:p w:rsidR="008D1969" w:rsidRPr="008D1969" w:rsidRDefault="008D1969" w:rsidP="008D1969">
            <w:pPr>
              <w:spacing w:after="0" w:line="240" w:lineRule="auto"/>
              <w:jc w:val="center"/>
              <w:rPr>
                <w:rFonts w:ascii="Calibri" w:eastAsia="Times New Roman" w:hAnsi="Calibri" w:cs="Calibri"/>
                <w:b/>
                <w:bCs/>
                <w:color w:val="000000"/>
                <w:sz w:val="24"/>
                <w:szCs w:val="24"/>
                <w:lang w:eastAsia="ru-RU"/>
              </w:rPr>
            </w:pPr>
            <w:r w:rsidRPr="008D1969">
              <w:rPr>
                <w:rFonts w:ascii="Calibri" w:eastAsia="Times New Roman" w:hAnsi="Calibri" w:cs="Calibri"/>
                <w:b/>
                <w:bCs/>
                <w:color w:val="000000"/>
                <w:sz w:val="24"/>
                <w:szCs w:val="24"/>
                <w:lang w:eastAsia="ru-RU"/>
              </w:rPr>
              <w:t>18012,00</w:t>
            </w:r>
          </w:p>
        </w:tc>
        <w:tc>
          <w:tcPr>
            <w:tcW w:w="804"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4189,62</w:t>
            </w:r>
          </w:p>
        </w:tc>
        <w:tc>
          <w:tcPr>
            <w:tcW w:w="376"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4433,44</w:t>
            </w:r>
          </w:p>
        </w:tc>
        <w:tc>
          <w:tcPr>
            <w:tcW w:w="45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4660,72</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3981,86</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4158,26</w:t>
            </w:r>
          </w:p>
        </w:tc>
        <w:tc>
          <w:tcPr>
            <w:tcW w:w="28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r>
      <w:tr w:rsidR="008D1969" w:rsidRPr="008D1969" w:rsidTr="008D1969">
        <w:trPr>
          <w:trHeight w:val="330"/>
        </w:trPr>
        <w:tc>
          <w:tcPr>
            <w:tcW w:w="1367"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Замена котловой автоматики</w:t>
            </w:r>
          </w:p>
        </w:tc>
        <w:tc>
          <w:tcPr>
            <w:tcW w:w="804"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3822,00</w:t>
            </w:r>
          </w:p>
        </w:tc>
        <w:tc>
          <w:tcPr>
            <w:tcW w:w="804" w:type="pct"/>
            <w:tcBorders>
              <w:top w:val="nil"/>
              <w:left w:val="single" w:sz="8" w:space="0" w:color="auto"/>
              <w:bottom w:val="single" w:sz="8" w:space="0" w:color="auto"/>
              <w:right w:val="single" w:sz="8" w:space="0" w:color="auto"/>
            </w:tcBorders>
            <w:shd w:val="clear" w:color="000000" w:fill="00B0F0"/>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4189,62</w:t>
            </w:r>
          </w:p>
        </w:tc>
        <w:tc>
          <w:tcPr>
            <w:tcW w:w="376"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28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r>
      <w:tr w:rsidR="008D1969" w:rsidRPr="008D1969" w:rsidTr="008D1969">
        <w:trPr>
          <w:trHeight w:val="330"/>
        </w:trPr>
        <w:tc>
          <w:tcPr>
            <w:tcW w:w="1367"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Замена газовых горелок</w:t>
            </w:r>
            <w:r w:rsidRPr="008D1969">
              <w:rPr>
                <w:rFonts w:ascii="Calibri" w:eastAsia="Times New Roman" w:hAnsi="Calibri" w:cs="Calibri"/>
                <w:color w:val="000000"/>
                <w:sz w:val="24"/>
                <w:szCs w:val="24"/>
                <w:lang w:eastAsia="ru-RU"/>
              </w:rPr>
              <w:br/>
              <w:t>РГМГ-20 - 2шт. )</w:t>
            </w:r>
          </w:p>
        </w:tc>
        <w:tc>
          <w:tcPr>
            <w:tcW w:w="804"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3880,00</w:t>
            </w:r>
          </w:p>
        </w:tc>
        <w:tc>
          <w:tcPr>
            <w:tcW w:w="804"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376" w:type="pct"/>
            <w:tcBorders>
              <w:top w:val="nil"/>
              <w:left w:val="nil"/>
              <w:bottom w:val="single" w:sz="8" w:space="0" w:color="auto"/>
              <w:right w:val="single" w:sz="8" w:space="0" w:color="auto"/>
            </w:tcBorders>
            <w:shd w:val="clear" w:color="000000" w:fill="00B0F0"/>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4433,44</w:t>
            </w:r>
          </w:p>
        </w:tc>
        <w:tc>
          <w:tcPr>
            <w:tcW w:w="45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28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r>
      <w:tr w:rsidR="008D1969" w:rsidRPr="008D1969" w:rsidTr="008D1969">
        <w:trPr>
          <w:trHeight w:val="330"/>
        </w:trPr>
        <w:tc>
          <w:tcPr>
            <w:tcW w:w="1367"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Замена автоматики насосов</w:t>
            </w:r>
          </w:p>
        </w:tc>
        <w:tc>
          <w:tcPr>
            <w:tcW w:w="804"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3910,00</w:t>
            </w:r>
          </w:p>
        </w:tc>
        <w:tc>
          <w:tcPr>
            <w:tcW w:w="804"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376"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2" w:type="pct"/>
            <w:tcBorders>
              <w:top w:val="nil"/>
              <w:left w:val="nil"/>
              <w:bottom w:val="single" w:sz="8" w:space="0" w:color="auto"/>
              <w:right w:val="single" w:sz="8" w:space="0" w:color="auto"/>
            </w:tcBorders>
            <w:shd w:val="clear" w:color="000000" w:fill="00B0F0"/>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4660,72</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8"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28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r>
      <w:tr w:rsidR="008D1969" w:rsidRPr="008D1969" w:rsidTr="008D1969">
        <w:trPr>
          <w:trHeight w:val="330"/>
        </w:trPr>
        <w:tc>
          <w:tcPr>
            <w:tcW w:w="1367"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Замена насосной группы</w:t>
            </w:r>
          </w:p>
        </w:tc>
        <w:tc>
          <w:tcPr>
            <w:tcW w:w="804"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6400,00</w:t>
            </w:r>
          </w:p>
        </w:tc>
        <w:tc>
          <w:tcPr>
            <w:tcW w:w="804" w:type="pct"/>
            <w:tcBorders>
              <w:top w:val="nil"/>
              <w:left w:val="single" w:sz="8" w:space="0" w:color="auto"/>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376"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c>
          <w:tcPr>
            <w:tcW w:w="458" w:type="pct"/>
            <w:tcBorders>
              <w:top w:val="nil"/>
              <w:left w:val="nil"/>
              <w:bottom w:val="single" w:sz="8" w:space="0" w:color="auto"/>
              <w:right w:val="single" w:sz="8" w:space="0" w:color="auto"/>
            </w:tcBorders>
            <w:shd w:val="clear" w:color="000000" w:fill="00B0F0"/>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3981,86</w:t>
            </w:r>
          </w:p>
        </w:tc>
        <w:tc>
          <w:tcPr>
            <w:tcW w:w="458" w:type="pct"/>
            <w:tcBorders>
              <w:top w:val="nil"/>
              <w:left w:val="nil"/>
              <w:bottom w:val="single" w:sz="8" w:space="0" w:color="auto"/>
              <w:right w:val="single" w:sz="8" w:space="0" w:color="auto"/>
            </w:tcBorders>
            <w:shd w:val="clear" w:color="000000" w:fill="00B0F0"/>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4158,26</w:t>
            </w:r>
          </w:p>
        </w:tc>
        <w:tc>
          <w:tcPr>
            <w:tcW w:w="282" w:type="pct"/>
            <w:tcBorders>
              <w:top w:val="nil"/>
              <w:left w:val="nil"/>
              <w:bottom w:val="single" w:sz="8" w:space="0" w:color="auto"/>
              <w:right w:val="single" w:sz="8" w:space="0" w:color="auto"/>
            </w:tcBorders>
            <w:shd w:val="clear" w:color="auto" w:fill="auto"/>
            <w:noWrap/>
            <w:vAlign w:val="center"/>
            <w:hideMark/>
          </w:tcPr>
          <w:p w:rsidR="008D1969" w:rsidRPr="008D1969" w:rsidRDefault="008D1969" w:rsidP="008D1969">
            <w:pPr>
              <w:spacing w:after="0" w:line="240" w:lineRule="auto"/>
              <w:jc w:val="center"/>
              <w:rPr>
                <w:rFonts w:ascii="Calibri" w:eastAsia="Times New Roman" w:hAnsi="Calibri" w:cs="Calibri"/>
                <w:color w:val="000000"/>
                <w:sz w:val="24"/>
                <w:szCs w:val="24"/>
                <w:lang w:eastAsia="ru-RU"/>
              </w:rPr>
            </w:pPr>
            <w:r w:rsidRPr="008D1969">
              <w:rPr>
                <w:rFonts w:ascii="Calibri" w:eastAsia="Times New Roman" w:hAnsi="Calibri" w:cs="Calibri"/>
                <w:color w:val="000000"/>
                <w:sz w:val="24"/>
                <w:szCs w:val="24"/>
                <w:lang w:eastAsia="ru-RU"/>
              </w:rPr>
              <w:t> </w:t>
            </w:r>
          </w:p>
        </w:tc>
      </w:tr>
    </w:tbl>
    <w:p w:rsidR="007471A0" w:rsidRPr="00D11964" w:rsidRDefault="007471A0" w:rsidP="007471A0">
      <w:pPr>
        <w:spacing w:after="0" w:line="276" w:lineRule="auto"/>
        <w:jc w:val="both"/>
        <w:rPr>
          <w:rFonts w:cstheme="minorHAnsi"/>
          <w:sz w:val="28"/>
          <w:szCs w:val="28"/>
          <w:highlight w:val="yellow"/>
        </w:rPr>
      </w:pPr>
    </w:p>
    <w:p w:rsidR="00E2129D" w:rsidRPr="00D11964" w:rsidRDefault="00E2129D" w:rsidP="007471A0">
      <w:pPr>
        <w:spacing w:after="0" w:line="276" w:lineRule="auto"/>
        <w:jc w:val="both"/>
        <w:rPr>
          <w:rFonts w:cstheme="minorHAnsi"/>
          <w:sz w:val="28"/>
          <w:szCs w:val="28"/>
          <w:highlight w:val="yellow"/>
        </w:rPr>
      </w:pPr>
    </w:p>
    <w:p w:rsidR="00E2129D" w:rsidRPr="00D11964" w:rsidRDefault="00E2129D" w:rsidP="007471A0">
      <w:pPr>
        <w:spacing w:after="0" w:line="276" w:lineRule="auto"/>
        <w:jc w:val="both"/>
        <w:rPr>
          <w:rFonts w:cstheme="minorHAnsi"/>
          <w:sz w:val="28"/>
          <w:szCs w:val="28"/>
          <w:highlight w:val="yellow"/>
        </w:rPr>
        <w:sectPr w:rsidR="00E2129D" w:rsidRPr="00D11964" w:rsidSect="009D1576">
          <w:pgSz w:w="16838" w:h="11906" w:orient="landscape"/>
          <w:pgMar w:top="1134" w:right="1276" w:bottom="851" w:left="1134" w:header="709" w:footer="709" w:gutter="0"/>
          <w:cols w:space="708"/>
          <w:titlePg/>
          <w:docGrid w:linePitch="360"/>
        </w:sectPr>
      </w:pPr>
    </w:p>
    <w:p w:rsidR="00163DE3" w:rsidRDefault="008D1969" w:rsidP="008B7E02">
      <w:pPr>
        <w:pStyle w:val="1"/>
        <w:spacing w:before="0" w:line="240" w:lineRule="auto"/>
        <w:jc w:val="both"/>
        <w:rPr>
          <w:b/>
          <w:sz w:val="28"/>
          <w:szCs w:val="28"/>
        </w:rPr>
      </w:pPr>
      <w:bookmarkStart w:id="30" w:name="_Toc518627530"/>
      <w:r w:rsidRPr="008D1969">
        <w:rPr>
          <w:b/>
          <w:sz w:val="28"/>
          <w:szCs w:val="28"/>
        </w:rPr>
        <w:t>9</w:t>
      </w:r>
      <w:r w:rsidR="00732FBA" w:rsidRPr="008D1969">
        <w:rPr>
          <w:b/>
          <w:sz w:val="28"/>
          <w:szCs w:val="28"/>
        </w:rPr>
        <w:t xml:space="preserve">.2 </w:t>
      </w:r>
      <w:r w:rsidR="00163DE3" w:rsidRPr="008D1969">
        <w:rPr>
          <w:b/>
          <w:sz w:val="28"/>
          <w:szCs w:val="28"/>
        </w:rPr>
        <w:t>Инвестиции в строительство, реконструкцию и техническое перевооружение тепловых сетей и сооружений на них</w:t>
      </w:r>
      <w:bookmarkEnd w:id="30"/>
    </w:p>
    <w:p w:rsidR="004800CE" w:rsidRPr="004800CE" w:rsidRDefault="004800CE" w:rsidP="004800CE"/>
    <w:p w:rsidR="00163DE3" w:rsidRPr="004800CE" w:rsidRDefault="004800CE" w:rsidP="008B7E02">
      <w:pPr>
        <w:pStyle w:val="1"/>
        <w:spacing w:before="0" w:line="240" w:lineRule="auto"/>
        <w:jc w:val="both"/>
        <w:rPr>
          <w:b/>
          <w:sz w:val="28"/>
          <w:szCs w:val="28"/>
        </w:rPr>
      </w:pPr>
      <w:bookmarkStart w:id="31" w:name="_Toc518627531"/>
      <w:r w:rsidRPr="004800CE">
        <w:rPr>
          <w:b/>
          <w:sz w:val="28"/>
          <w:szCs w:val="28"/>
        </w:rPr>
        <w:t>9</w:t>
      </w:r>
      <w:r w:rsidR="00732FBA" w:rsidRPr="004800CE">
        <w:rPr>
          <w:b/>
          <w:sz w:val="28"/>
          <w:szCs w:val="28"/>
        </w:rPr>
        <w:t xml:space="preserve">.3 </w:t>
      </w:r>
      <w:r w:rsidR="00163DE3" w:rsidRPr="004800CE">
        <w:rPr>
          <w:b/>
          <w:sz w:val="28"/>
          <w:szCs w:val="28"/>
        </w:rPr>
        <w:t>Прогноз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1"/>
    </w:p>
    <w:p w:rsidR="000D5B0F" w:rsidRPr="00D11964" w:rsidRDefault="000D5B0F" w:rsidP="000D5B0F">
      <w:pPr>
        <w:tabs>
          <w:tab w:val="left" w:pos="6157"/>
        </w:tabs>
        <w:rPr>
          <w:rFonts w:cstheme="minorHAnsi"/>
          <w:sz w:val="28"/>
          <w:szCs w:val="28"/>
          <w:highlight w:val="yellow"/>
        </w:rPr>
      </w:pPr>
    </w:p>
    <w:p w:rsidR="000D5B0F" w:rsidRPr="00D11964" w:rsidRDefault="000D5B0F" w:rsidP="000D5B0F">
      <w:pPr>
        <w:rPr>
          <w:rFonts w:cstheme="minorHAnsi"/>
          <w:sz w:val="28"/>
          <w:szCs w:val="28"/>
          <w:highlight w:val="yellow"/>
        </w:rPr>
      </w:pPr>
    </w:p>
    <w:p w:rsidR="00012447" w:rsidRPr="00D11964" w:rsidRDefault="00012447" w:rsidP="000D5B0F">
      <w:pPr>
        <w:rPr>
          <w:rFonts w:cstheme="minorHAnsi"/>
          <w:sz w:val="28"/>
          <w:szCs w:val="28"/>
          <w:highlight w:val="yellow"/>
        </w:rPr>
        <w:sectPr w:rsidR="00012447" w:rsidRPr="00D11964" w:rsidSect="009D1576">
          <w:headerReference w:type="default" r:id="rId25"/>
          <w:footerReference w:type="default" r:id="rId26"/>
          <w:headerReference w:type="first" r:id="rId27"/>
          <w:pgSz w:w="11906" w:h="16838"/>
          <w:pgMar w:top="1276" w:right="850" w:bottom="1134" w:left="1134" w:header="708" w:footer="708" w:gutter="0"/>
          <w:cols w:space="708"/>
          <w:titlePg/>
          <w:docGrid w:linePitch="360"/>
        </w:sectPr>
      </w:pPr>
    </w:p>
    <w:p w:rsidR="003C516A" w:rsidRPr="00CE5511" w:rsidRDefault="004800CE" w:rsidP="00590999">
      <w:pPr>
        <w:pStyle w:val="2"/>
        <w:spacing w:before="0"/>
        <w:jc w:val="center"/>
        <w:rPr>
          <w:b/>
          <w:caps/>
          <w:sz w:val="28"/>
          <w:szCs w:val="28"/>
        </w:rPr>
      </w:pPr>
      <w:bookmarkStart w:id="32" w:name="_Toc518627532"/>
      <w:r>
        <w:rPr>
          <w:b/>
          <w:caps/>
          <w:sz w:val="28"/>
          <w:szCs w:val="28"/>
        </w:rPr>
        <w:t>10</w:t>
      </w:r>
      <w:r w:rsidR="009A121A" w:rsidRPr="00CE5511">
        <w:rPr>
          <w:b/>
          <w:caps/>
          <w:sz w:val="28"/>
          <w:szCs w:val="28"/>
        </w:rPr>
        <w:t xml:space="preserve">. </w:t>
      </w:r>
      <w:r w:rsidR="003C516A" w:rsidRPr="00CE5511">
        <w:rPr>
          <w:b/>
          <w:caps/>
          <w:sz w:val="28"/>
          <w:szCs w:val="28"/>
        </w:rPr>
        <w:t xml:space="preserve">Раздел </w:t>
      </w:r>
      <w:r>
        <w:rPr>
          <w:b/>
          <w:caps/>
          <w:sz w:val="28"/>
          <w:szCs w:val="28"/>
        </w:rPr>
        <w:t>9</w:t>
      </w:r>
      <w:r w:rsidR="003C516A" w:rsidRPr="00CE5511">
        <w:rPr>
          <w:b/>
          <w:caps/>
          <w:sz w:val="28"/>
          <w:szCs w:val="28"/>
        </w:rPr>
        <w:t>. Решение об определении единой теплоснабжающей организации</w:t>
      </w:r>
      <w:bookmarkEnd w:id="32"/>
    </w:p>
    <w:p w:rsidR="00D5014D" w:rsidRPr="00CE5511" w:rsidRDefault="00D5014D" w:rsidP="00D5014D">
      <w:pPr>
        <w:spacing w:after="0" w:line="276" w:lineRule="auto"/>
        <w:ind w:firstLine="567"/>
        <w:jc w:val="both"/>
        <w:rPr>
          <w:rFonts w:cstheme="minorHAnsi"/>
          <w:sz w:val="28"/>
          <w:szCs w:val="28"/>
        </w:rPr>
      </w:pPr>
      <w:r w:rsidRPr="00CE5511">
        <w:rPr>
          <w:rFonts w:cstheme="minorHAnsi"/>
          <w:sz w:val="28"/>
          <w:szCs w:val="28"/>
        </w:rPr>
        <w:t>Обязанности единой теплоснабжающей организации (далее - ЕТО) определены постановлением Правительства РФ от 08.08.2012 г. №808 «Об организации теплоснабжения в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приведенными документами ЕТО обязана:</w:t>
      </w:r>
    </w:p>
    <w:p w:rsidR="00D5014D" w:rsidRPr="00CE5511" w:rsidRDefault="00D5014D" w:rsidP="00D5014D">
      <w:pPr>
        <w:pStyle w:val="aa"/>
        <w:numPr>
          <w:ilvl w:val="0"/>
          <w:numId w:val="15"/>
        </w:numPr>
        <w:spacing w:after="0" w:line="276" w:lineRule="auto"/>
        <w:ind w:left="0" w:firstLine="709"/>
        <w:jc w:val="both"/>
        <w:rPr>
          <w:rFonts w:cstheme="minorHAnsi"/>
          <w:sz w:val="28"/>
          <w:szCs w:val="28"/>
        </w:rPr>
      </w:pPr>
      <w:r w:rsidRPr="00CE5511">
        <w:rPr>
          <w:rFonts w:cstheme="minorHAnsi"/>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5014D" w:rsidRPr="00CE5511" w:rsidRDefault="00D5014D" w:rsidP="00D5014D">
      <w:pPr>
        <w:pStyle w:val="aa"/>
        <w:numPr>
          <w:ilvl w:val="0"/>
          <w:numId w:val="15"/>
        </w:numPr>
        <w:spacing w:after="0" w:line="276" w:lineRule="auto"/>
        <w:ind w:left="0" w:firstLine="709"/>
        <w:jc w:val="both"/>
        <w:rPr>
          <w:rFonts w:cstheme="minorHAnsi"/>
          <w:sz w:val="28"/>
          <w:szCs w:val="28"/>
        </w:rPr>
      </w:pPr>
      <w:r w:rsidRPr="00CE5511">
        <w:rPr>
          <w:rFonts w:cstheme="minorHAnsi"/>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014D" w:rsidRPr="00CE5511" w:rsidRDefault="00D5014D" w:rsidP="00D5014D">
      <w:pPr>
        <w:pStyle w:val="aa"/>
        <w:numPr>
          <w:ilvl w:val="0"/>
          <w:numId w:val="15"/>
        </w:numPr>
        <w:spacing w:after="0" w:line="276" w:lineRule="auto"/>
        <w:ind w:left="0" w:firstLine="709"/>
        <w:jc w:val="both"/>
        <w:rPr>
          <w:rFonts w:cstheme="minorHAnsi"/>
          <w:sz w:val="28"/>
          <w:szCs w:val="28"/>
        </w:rPr>
      </w:pPr>
      <w:r w:rsidRPr="00CE5511">
        <w:rPr>
          <w:rFonts w:cstheme="minorHAnsi"/>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014D" w:rsidRPr="00CE5511" w:rsidRDefault="00D5014D" w:rsidP="00D5014D">
      <w:pPr>
        <w:pStyle w:val="aa"/>
        <w:spacing w:after="0" w:line="276" w:lineRule="auto"/>
        <w:ind w:left="0" w:firstLine="567"/>
        <w:jc w:val="both"/>
        <w:rPr>
          <w:rFonts w:cstheme="minorHAnsi"/>
          <w:sz w:val="28"/>
          <w:szCs w:val="28"/>
        </w:rPr>
      </w:pPr>
      <w:r w:rsidRPr="00CE5511">
        <w:rPr>
          <w:rFonts w:cstheme="minorHAnsi"/>
          <w:sz w:val="28"/>
          <w:szCs w:val="28"/>
        </w:rPr>
        <w:t>На основании критериев, установленных постановлением Правительства РФ от 08.08.2012 г. №808, при утверждении схемы теплоснабжения установить границы ЕТО в границах городского поселения.</w:t>
      </w:r>
    </w:p>
    <w:p w:rsidR="00D5014D" w:rsidRPr="00CE5511" w:rsidRDefault="00D5014D" w:rsidP="00D5014D">
      <w:pPr>
        <w:pStyle w:val="aa"/>
        <w:spacing w:after="0" w:line="276" w:lineRule="auto"/>
        <w:ind w:left="0" w:firstLine="567"/>
        <w:jc w:val="both"/>
        <w:rPr>
          <w:rFonts w:cstheme="minorHAnsi"/>
          <w:sz w:val="28"/>
          <w:szCs w:val="28"/>
        </w:rPr>
      </w:pPr>
      <w:r w:rsidRPr="00CE5511">
        <w:rPr>
          <w:rFonts w:cstheme="minorHAnsi"/>
          <w:sz w:val="28"/>
          <w:szCs w:val="28"/>
        </w:rPr>
        <w:t>Пунктом 19 Правил организации теплоснабжения, утвержденных постановлением Правительства РФ от 08.08.2012 г. №808 предусматриваются следующие случаи изменения границ зон деятельности единой теплоснабжающей организации:</w:t>
      </w:r>
    </w:p>
    <w:p w:rsidR="00D5014D" w:rsidRPr="00CE5511" w:rsidRDefault="00D5014D" w:rsidP="00D5014D">
      <w:pPr>
        <w:pStyle w:val="aa"/>
        <w:numPr>
          <w:ilvl w:val="0"/>
          <w:numId w:val="15"/>
        </w:numPr>
        <w:spacing w:after="0" w:line="276" w:lineRule="auto"/>
        <w:ind w:left="0" w:firstLine="709"/>
        <w:jc w:val="both"/>
        <w:rPr>
          <w:rFonts w:cstheme="minorHAnsi"/>
          <w:sz w:val="28"/>
          <w:szCs w:val="28"/>
        </w:rPr>
      </w:pPr>
      <w:r w:rsidRPr="00CE5511">
        <w:rPr>
          <w:rFonts w:cstheme="minorHAnsi"/>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5014D" w:rsidRPr="00CE5511" w:rsidRDefault="00D5014D" w:rsidP="00D5014D">
      <w:pPr>
        <w:pStyle w:val="aa"/>
        <w:numPr>
          <w:ilvl w:val="0"/>
          <w:numId w:val="15"/>
        </w:numPr>
        <w:spacing w:after="0" w:line="276" w:lineRule="auto"/>
        <w:ind w:left="0" w:firstLine="709"/>
        <w:jc w:val="both"/>
        <w:rPr>
          <w:rFonts w:cstheme="minorHAnsi"/>
          <w:sz w:val="28"/>
          <w:szCs w:val="28"/>
        </w:rPr>
      </w:pPr>
      <w:r w:rsidRPr="00CE5511">
        <w:rPr>
          <w:rFonts w:cstheme="minorHAnsi"/>
          <w:sz w:val="28"/>
          <w:szCs w:val="28"/>
        </w:rPr>
        <w:t>технологическое объединение или разделение систем теплоснабжения.</w:t>
      </w:r>
    </w:p>
    <w:p w:rsidR="00505DE4" w:rsidRPr="00CE5511" w:rsidRDefault="00505DE4" w:rsidP="00505DE4">
      <w:pPr>
        <w:spacing w:after="0" w:line="276" w:lineRule="auto"/>
        <w:ind w:firstLine="567"/>
        <w:jc w:val="both"/>
        <w:rPr>
          <w:rFonts w:cstheme="minorHAnsi"/>
          <w:sz w:val="28"/>
          <w:szCs w:val="28"/>
        </w:rPr>
      </w:pPr>
      <w:r w:rsidRPr="00CE5511">
        <w:rPr>
          <w:rFonts w:cstheme="minorHAnsi"/>
          <w:sz w:val="28"/>
          <w:szCs w:val="28"/>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(в соответствии с Правилами организации теплоснабжения).</w:t>
      </w:r>
    </w:p>
    <w:p w:rsidR="00505DE4" w:rsidRPr="00CE5511" w:rsidRDefault="00505DE4" w:rsidP="00505DE4">
      <w:pPr>
        <w:spacing w:after="0" w:line="276" w:lineRule="auto"/>
        <w:ind w:firstLine="567"/>
        <w:jc w:val="both"/>
        <w:rPr>
          <w:rFonts w:cstheme="minorHAnsi"/>
          <w:sz w:val="28"/>
          <w:szCs w:val="28"/>
        </w:rPr>
      </w:pPr>
      <w:r w:rsidRPr="00CE5511">
        <w:rPr>
          <w:rFonts w:cstheme="minorHAnsi"/>
          <w:sz w:val="28"/>
          <w:szCs w:val="28"/>
        </w:rPr>
        <w:t>На территории поселка Балакирево теплоснабжение осуществляется от одной котельной, производство и распределение тепловой энергии которой осуществляется ООО «Балакиревские тепловые сети».</w:t>
      </w:r>
    </w:p>
    <w:p w:rsidR="00D5014D" w:rsidRPr="00CE5511" w:rsidRDefault="00505DE4" w:rsidP="00505DE4">
      <w:pPr>
        <w:spacing w:after="0" w:line="276" w:lineRule="auto"/>
        <w:ind w:firstLine="567"/>
        <w:jc w:val="both"/>
        <w:rPr>
          <w:rFonts w:cstheme="minorHAnsi"/>
          <w:sz w:val="28"/>
          <w:szCs w:val="28"/>
        </w:rPr>
      </w:pPr>
      <w:r w:rsidRPr="00CE5511">
        <w:rPr>
          <w:rFonts w:cstheme="minorHAnsi"/>
          <w:sz w:val="28"/>
          <w:szCs w:val="28"/>
        </w:rPr>
        <w:t>В соответствии с пунктом 6 постановления правительства РФ от 08.08.2012 г. №808, на основании поданной заявки от администрации поселка Балакирево Александровского района, владеющего на праве собственности источником тепловой энергии и тепловыми сетями, на присвоение ООО «Балакиревские тепловые сети» статус единой теплоснабжающей организации, статус единой теплоснабжающей организации присваивается данному лицу.</w:t>
      </w:r>
      <w:r w:rsidRPr="00CE5511">
        <w:rPr>
          <w:rFonts w:cstheme="minorHAnsi"/>
          <w:b/>
          <w:i/>
          <w:sz w:val="28"/>
          <w:szCs w:val="28"/>
        </w:rPr>
        <w:t xml:space="preserve"> </w:t>
      </w:r>
    </w:p>
    <w:p w:rsidR="00505DE4" w:rsidRPr="00CE5511" w:rsidRDefault="00D5014D" w:rsidP="00D5014D">
      <w:pPr>
        <w:pStyle w:val="aa"/>
        <w:spacing w:after="0" w:line="276" w:lineRule="auto"/>
        <w:ind w:left="0" w:firstLine="567"/>
        <w:jc w:val="both"/>
        <w:rPr>
          <w:rFonts w:cstheme="minorHAnsi"/>
          <w:sz w:val="28"/>
          <w:szCs w:val="28"/>
        </w:rPr>
      </w:pPr>
      <w:r w:rsidRPr="00CE5511">
        <w:rPr>
          <w:rFonts w:cstheme="minorHAnsi"/>
          <w:sz w:val="28"/>
          <w:szCs w:val="28"/>
        </w:rPr>
        <w:t>При определении зон деятельности ЕТО применялись критерии определения единой теплоснабжающей организации утвержденные постановлением Правительства РФ от 08.08.2012 г. №808.</w:t>
      </w:r>
    </w:p>
    <w:p w:rsidR="00505DE4" w:rsidRPr="00D11964" w:rsidRDefault="00505DE4">
      <w:pPr>
        <w:rPr>
          <w:rFonts w:cstheme="minorHAnsi"/>
          <w:sz w:val="28"/>
          <w:szCs w:val="28"/>
          <w:highlight w:val="yellow"/>
        </w:rPr>
      </w:pPr>
      <w:r w:rsidRPr="00D11964">
        <w:rPr>
          <w:rFonts w:cstheme="minorHAnsi"/>
          <w:sz w:val="28"/>
          <w:szCs w:val="28"/>
          <w:highlight w:val="yellow"/>
        </w:rPr>
        <w:br w:type="page"/>
      </w:r>
    </w:p>
    <w:p w:rsidR="00E10943" w:rsidRPr="004800CE" w:rsidRDefault="004800CE" w:rsidP="00590999">
      <w:pPr>
        <w:pStyle w:val="2"/>
        <w:spacing w:before="0"/>
        <w:jc w:val="center"/>
        <w:rPr>
          <w:b/>
          <w:caps/>
          <w:sz w:val="28"/>
          <w:szCs w:val="28"/>
        </w:rPr>
      </w:pPr>
      <w:bookmarkStart w:id="33" w:name="_Toc518627533"/>
      <w:r w:rsidRPr="004800CE">
        <w:rPr>
          <w:b/>
          <w:caps/>
          <w:sz w:val="28"/>
          <w:szCs w:val="28"/>
        </w:rPr>
        <w:t>11</w:t>
      </w:r>
      <w:r w:rsidR="009A121A" w:rsidRPr="004800CE">
        <w:rPr>
          <w:b/>
          <w:caps/>
          <w:sz w:val="28"/>
          <w:szCs w:val="28"/>
        </w:rPr>
        <w:t xml:space="preserve">. </w:t>
      </w:r>
      <w:r w:rsidR="00E10943" w:rsidRPr="004800CE">
        <w:rPr>
          <w:b/>
          <w:caps/>
          <w:sz w:val="28"/>
          <w:szCs w:val="28"/>
        </w:rPr>
        <w:t xml:space="preserve">Раздел </w:t>
      </w:r>
      <w:r w:rsidRPr="004800CE">
        <w:rPr>
          <w:b/>
          <w:caps/>
          <w:sz w:val="28"/>
          <w:szCs w:val="28"/>
        </w:rPr>
        <w:t>10</w:t>
      </w:r>
      <w:r w:rsidR="00E10943" w:rsidRPr="004800CE">
        <w:rPr>
          <w:b/>
          <w:caps/>
          <w:sz w:val="28"/>
          <w:szCs w:val="28"/>
        </w:rPr>
        <w:t>. Решения о распределении тепловой нагрузки между источниками тепловой энергии</w:t>
      </w:r>
      <w:bookmarkEnd w:id="33"/>
    </w:p>
    <w:p w:rsidR="00D5014D" w:rsidRPr="004800CE" w:rsidRDefault="00505DE4" w:rsidP="00ED773D">
      <w:pPr>
        <w:spacing w:after="0" w:line="276" w:lineRule="auto"/>
        <w:ind w:firstLine="567"/>
        <w:jc w:val="both"/>
        <w:rPr>
          <w:rFonts w:cstheme="minorHAnsi"/>
          <w:sz w:val="28"/>
          <w:szCs w:val="28"/>
        </w:rPr>
      </w:pPr>
      <w:r w:rsidRPr="00CE5511">
        <w:rPr>
          <w:rFonts w:cstheme="minorHAnsi"/>
          <w:sz w:val="28"/>
          <w:szCs w:val="28"/>
        </w:rPr>
        <w:t xml:space="preserve">В муниципальном образовании поселок Балакирево централизованное теплоснабжение всех групп потребителей (жилищный фонд, объекты социально-бытового и культурного назначения, а также промышленные объекты) производится от </w:t>
      </w:r>
      <w:r w:rsidRPr="004800CE">
        <w:rPr>
          <w:rFonts w:cstheme="minorHAnsi"/>
          <w:sz w:val="28"/>
          <w:szCs w:val="28"/>
        </w:rPr>
        <w:t>одной котельной, поэтому пере</w:t>
      </w:r>
      <w:r w:rsidR="00ED773D" w:rsidRPr="004800CE">
        <w:rPr>
          <w:rFonts w:cstheme="minorHAnsi"/>
          <w:sz w:val="28"/>
          <w:szCs w:val="28"/>
        </w:rPr>
        <w:t xml:space="preserve">распределение тепловой нагрузки </w:t>
      </w:r>
      <w:r w:rsidRPr="004800CE">
        <w:rPr>
          <w:rFonts w:cstheme="minorHAnsi"/>
          <w:sz w:val="28"/>
          <w:szCs w:val="28"/>
        </w:rPr>
        <w:t>не предусмотрено.</w:t>
      </w:r>
    </w:p>
    <w:p w:rsidR="00ED773D" w:rsidRPr="00D11964" w:rsidRDefault="00ED773D" w:rsidP="00ED773D">
      <w:pPr>
        <w:spacing w:after="0" w:line="276" w:lineRule="auto"/>
        <w:ind w:firstLine="567"/>
        <w:jc w:val="both"/>
        <w:rPr>
          <w:rFonts w:cstheme="minorHAnsi"/>
          <w:b/>
          <w:i/>
          <w:sz w:val="28"/>
          <w:szCs w:val="28"/>
          <w:highlight w:val="yellow"/>
        </w:rPr>
        <w:sectPr w:rsidR="00ED773D" w:rsidRPr="00D11964" w:rsidSect="009D1576">
          <w:headerReference w:type="default" r:id="rId28"/>
          <w:headerReference w:type="first" r:id="rId29"/>
          <w:pgSz w:w="11906" w:h="16838"/>
          <w:pgMar w:top="1276" w:right="850" w:bottom="1134" w:left="1134" w:header="708" w:footer="708" w:gutter="0"/>
          <w:cols w:space="708"/>
          <w:titlePg/>
          <w:docGrid w:linePitch="360"/>
        </w:sectPr>
      </w:pPr>
    </w:p>
    <w:p w:rsidR="00D5014D" w:rsidRPr="00CE5511" w:rsidRDefault="004800CE" w:rsidP="00D5014D">
      <w:pPr>
        <w:pStyle w:val="2"/>
        <w:spacing w:before="0"/>
        <w:jc w:val="center"/>
        <w:rPr>
          <w:b/>
          <w:caps/>
          <w:sz w:val="28"/>
          <w:szCs w:val="28"/>
        </w:rPr>
      </w:pPr>
      <w:bookmarkStart w:id="34" w:name="_Toc450065909"/>
      <w:bookmarkStart w:id="35" w:name="_Toc518627534"/>
      <w:r>
        <w:rPr>
          <w:b/>
          <w:caps/>
          <w:sz w:val="28"/>
          <w:szCs w:val="28"/>
        </w:rPr>
        <w:t>12. Раздел 11</w:t>
      </w:r>
      <w:r w:rsidR="00D5014D" w:rsidRPr="00CE5511">
        <w:rPr>
          <w:b/>
          <w:caps/>
          <w:sz w:val="28"/>
          <w:szCs w:val="28"/>
        </w:rPr>
        <w:t>. Решения по бесхозяйным тепловым сетям</w:t>
      </w:r>
      <w:bookmarkEnd w:id="34"/>
      <w:bookmarkEnd w:id="35"/>
    </w:p>
    <w:p w:rsidR="00D5014D" w:rsidRPr="00CE5511" w:rsidRDefault="00D5014D" w:rsidP="00D5014D">
      <w:pPr>
        <w:pStyle w:val="aa"/>
        <w:spacing w:after="0" w:line="276" w:lineRule="auto"/>
        <w:ind w:left="0" w:firstLine="567"/>
        <w:contextualSpacing w:val="0"/>
        <w:jc w:val="both"/>
        <w:rPr>
          <w:rFonts w:cstheme="minorHAnsi"/>
          <w:sz w:val="28"/>
          <w:szCs w:val="28"/>
        </w:rPr>
      </w:pPr>
      <w:r w:rsidRPr="00CE5511">
        <w:rPr>
          <w:rFonts w:cstheme="minorHAnsi"/>
          <w:sz w:val="28"/>
          <w:szCs w:val="28"/>
        </w:rPr>
        <w:t xml:space="preserve">На момент проведения работ по актуализации схемы теплоснабжения, в границах </w:t>
      </w:r>
      <w:r w:rsidR="00784F74" w:rsidRPr="00CE5511">
        <w:rPr>
          <w:rFonts w:cstheme="minorHAnsi"/>
          <w:sz w:val="28"/>
          <w:szCs w:val="28"/>
        </w:rPr>
        <w:t>муниципального образования поселок Балакирево</w:t>
      </w:r>
      <w:r w:rsidRPr="00CE5511">
        <w:rPr>
          <w:rFonts w:cstheme="minorHAnsi"/>
          <w:sz w:val="28"/>
          <w:szCs w:val="28"/>
        </w:rPr>
        <w:t xml:space="preserve"> участков бесхозяйных тепловых сетей не выявлено.</w:t>
      </w:r>
    </w:p>
    <w:p w:rsidR="00D5014D" w:rsidRPr="00CE5511" w:rsidRDefault="00D5014D" w:rsidP="00D5014D">
      <w:pPr>
        <w:pStyle w:val="aa"/>
        <w:spacing w:after="0" w:line="276" w:lineRule="auto"/>
        <w:ind w:left="0" w:firstLine="567"/>
        <w:contextualSpacing w:val="0"/>
        <w:jc w:val="both"/>
        <w:rPr>
          <w:rFonts w:cstheme="minorHAnsi"/>
          <w:sz w:val="28"/>
          <w:szCs w:val="28"/>
        </w:rPr>
      </w:pPr>
      <w:r w:rsidRPr="00CE5511">
        <w:rPr>
          <w:rFonts w:cstheme="minorHAnsi"/>
          <w:sz w:val="28"/>
          <w:szCs w:val="28"/>
        </w:rPr>
        <w:t xml:space="preserve">Следует отметить, что администрацией </w:t>
      </w:r>
      <w:r w:rsidR="00784F74" w:rsidRPr="00CE5511">
        <w:rPr>
          <w:rFonts w:cstheme="minorHAnsi"/>
          <w:sz w:val="28"/>
          <w:szCs w:val="28"/>
        </w:rPr>
        <w:t>Александровского</w:t>
      </w:r>
      <w:r w:rsidRPr="00CE5511">
        <w:rPr>
          <w:rFonts w:cstheme="minorHAnsi"/>
          <w:sz w:val="28"/>
          <w:szCs w:val="28"/>
        </w:rPr>
        <w:t xml:space="preserve"> района регулярно осуществляется контроль за выявлением бесхозяйных сетей и пере</w:t>
      </w:r>
      <w:r w:rsidR="00784F74" w:rsidRPr="00CE5511">
        <w:rPr>
          <w:rFonts w:cstheme="minorHAnsi"/>
          <w:sz w:val="28"/>
          <w:szCs w:val="28"/>
        </w:rPr>
        <w:t>во</w:t>
      </w:r>
      <w:r w:rsidRPr="00CE5511">
        <w:rPr>
          <w:rFonts w:cstheme="minorHAnsi"/>
          <w:sz w:val="28"/>
          <w:szCs w:val="28"/>
        </w:rPr>
        <w:t>да их в хозяйственное ведение.</w:t>
      </w:r>
    </w:p>
    <w:p w:rsidR="00D5014D" w:rsidRPr="008609EF" w:rsidRDefault="00D5014D" w:rsidP="00D5014D">
      <w:pPr>
        <w:pStyle w:val="aa"/>
        <w:spacing w:after="0" w:line="276" w:lineRule="auto"/>
        <w:ind w:left="0" w:firstLine="567"/>
        <w:contextualSpacing w:val="0"/>
        <w:jc w:val="both"/>
        <w:rPr>
          <w:rFonts w:cstheme="minorHAnsi"/>
          <w:sz w:val="28"/>
          <w:szCs w:val="28"/>
        </w:rPr>
      </w:pPr>
      <w:r w:rsidRPr="00CE5511">
        <w:rPr>
          <w:rFonts w:cstheme="minorHAnsi"/>
          <w:sz w:val="28"/>
          <w:szCs w:val="28"/>
        </w:rPr>
        <w:t>В случае обнаружения, необходимо руководствоваться статьей 15, пункт 6 Федерального закона от 27.07.2010 г.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800CE" w:rsidRDefault="004800CE">
      <w:r>
        <w:br w:type="page"/>
      </w:r>
    </w:p>
    <w:p w:rsidR="00D5014D" w:rsidRDefault="004800CE" w:rsidP="004800CE">
      <w:pPr>
        <w:pStyle w:val="2"/>
        <w:spacing w:before="0"/>
        <w:jc w:val="center"/>
        <w:rPr>
          <w:b/>
          <w:caps/>
          <w:sz w:val="28"/>
          <w:szCs w:val="28"/>
        </w:rPr>
      </w:pPr>
      <w:r>
        <w:rPr>
          <w:b/>
          <w:caps/>
          <w:sz w:val="28"/>
          <w:szCs w:val="28"/>
        </w:rPr>
        <w:t>13. Раздел 12</w:t>
      </w:r>
      <w:r w:rsidRPr="00CE5511">
        <w:rPr>
          <w:b/>
          <w:caps/>
          <w:sz w:val="28"/>
          <w:szCs w:val="28"/>
        </w:rPr>
        <w:t xml:space="preserve">. </w:t>
      </w:r>
      <w:r w:rsidRPr="004800CE">
        <w:rPr>
          <w:b/>
          <w:caps/>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4800CE" w:rsidRPr="004800CE" w:rsidRDefault="004800CE" w:rsidP="004800CE">
      <w:pPr>
        <w:rPr>
          <w:sz w:val="28"/>
          <w:szCs w:val="28"/>
        </w:rPr>
      </w:pPr>
      <w:r w:rsidRPr="004800CE">
        <w:rPr>
          <w:sz w:val="28"/>
          <w:szCs w:val="28"/>
        </w:rPr>
        <w:t>РА</w:t>
      </w:r>
      <w:r w:rsidRPr="004800CE">
        <w:rPr>
          <w:rFonts w:cstheme="minorHAnsi"/>
          <w:sz w:val="28"/>
          <w:szCs w:val="28"/>
        </w:rPr>
        <w:t>ЗРАБОТКА</w:t>
      </w:r>
    </w:p>
    <w:p w:rsidR="004800CE" w:rsidRDefault="004800CE" w:rsidP="004800CE">
      <w:pPr>
        <w:pStyle w:val="2"/>
        <w:spacing w:before="0"/>
        <w:jc w:val="center"/>
        <w:rPr>
          <w:b/>
          <w:caps/>
          <w:sz w:val="28"/>
          <w:szCs w:val="28"/>
        </w:rPr>
      </w:pPr>
      <w:r>
        <w:rPr>
          <w:b/>
          <w:caps/>
          <w:sz w:val="28"/>
          <w:szCs w:val="28"/>
        </w:rPr>
        <w:t>14. Раздел 13</w:t>
      </w:r>
      <w:r w:rsidRPr="00CE5511">
        <w:rPr>
          <w:b/>
          <w:caps/>
          <w:sz w:val="28"/>
          <w:szCs w:val="28"/>
        </w:rPr>
        <w:t xml:space="preserve">. </w:t>
      </w:r>
      <w:r w:rsidRPr="004800CE">
        <w:rPr>
          <w:b/>
          <w:caps/>
          <w:sz w:val="28"/>
          <w:szCs w:val="28"/>
        </w:rPr>
        <w:t>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w:t>
      </w:r>
    </w:p>
    <w:p w:rsidR="004800CE" w:rsidRPr="004800CE" w:rsidRDefault="004800CE" w:rsidP="004800CE">
      <w:pPr>
        <w:rPr>
          <w:sz w:val="28"/>
          <w:szCs w:val="28"/>
        </w:rPr>
      </w:pPr>
      <w:r w:rsidRPr="004800CE">
        <w:rPr>
          <w:sz w:val="28"/>
          <w:szCs w:val="28"/>
        </w:rPr>
        <w:t>РА</w:t>
      </w:r>
      <w:r w:rsidRPr="004800CE">
        <w:rPr>
          <w:rFonts w:cstheme="minorHAnsi"/>
          <w:sz w:val="28"/>
          <w:szCs w:val="28"/>
        </w:rPr>
        <w:t>ЗРАБОТКА</w:t>
      </w:r>
    </w:p>
    <w:p w:rsidR="004800CE" w:rsidRDefault="004800CE" w:rsidP="004800CE"/>
    <w:p w:rsidR="004800CE" w:rsidRPr="004800CE" w:rsidRDefault="004800CE" w:rsidP="004800CE">
      <w:pPr>
        <w:pStyle w:val="2"/>
        <w:spacing w:before="0"/>
        <w:jc w:val="center"/>
      </w:pPr>
      <w:r>
        <w:rPr>
          <w:b/>
          <w:caps/>
          <w:sz w:val="28"/>
          <w:szCs w:val="28"/>
        </w:rPr>
        <w:t>15. Раздел 13</w:t>
      </w:r>
      <w:r w:rsidRPr="00CE5511">
        <w:rPr>
          <w:b/>
          <w:caps/>
          <w:sz w:val="28"/>
          <w:szCs w:val="28"/>
        </w:rPr>
        <w:t>.</w:t>
      </w:r>
      <w:r w:rsidRPr="004800CE">
        <w:t xml:space="preserve"> </w:t>
      </w:r>
      <w:r w:rsidRPr="004800CE">
        <w:rPr>
          <w:b/>
          <w:caps/>
          <w:sz w:val="28"/>
          <w:szCs w:val="28"/>
        </w:rPr>
        <w:t>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w:t>
      </w:r>
    </w:p>
    <w:p w:rsidR="004800CE" w:rsidRPr="004800CE" w:rsidRDefault="004800CE" w:rsidP="004800CE">
      <w:pPr>
        <w:rPr>
          <w:sz w:val="28"/>
          <w:szCs w:val="28"/>
        </w:rPr>
      </w:pPr>
      <w:r w:rsidRPr="004800CE">
        <w:rPr>
          <w:sz w:val="28"/>
          <w:szCs w:val="28"/>
        </w:rPr>
        <w:t>РА</w:t>
      </w:r>
      <w:r w:rsidRPr="004800CE">
        <w:rPr>
          <w:rFonts w:cstheme="minorHAnsi"/>
          <w:sz w:val="28"/>
          <w:szCs w:val="28"/>
        </w:rPr>
        <w:t>ЗРАБОТКА</w:t>
      </w:r>
      <w:bookmarkStart w:id="36" w:name="_GoBack"/>
      <w:bookmarkEnd w:id="36"/>
    </w:p>
    <w:p w:rsidR="004800CE" w:rsidRPr="004800CE" w:rsidRDefault="004800CE" w:rsidP="004800CE"/>
    <w:sectPr w:rsidR="004800CE" w:rsidRPr="004800CE" w:rsidSect="009D1576">
      <w:pgSz w:w="11906" w:h="16838"/>
      <w:pgMar w:top="1276"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33F" w:rsidRDefault="0041333F" w:rsidP="00122E35">
      <w:pPr>
        <w:spacing w:after="0" w:line="240" w:lineRule="auto"/>
      </w:pPr>
      <w:r>
        <w:separator/>
      </w:r>
    </w:p>
  </w:endnote>
  <w:endnote w:type="continuationSeparator" w:id="0">
    <w:p w:rsidR="0041333F" w:rsidRDefault="0041333F" w:rsidP="00122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Helios">
    <w:altName w:val="Helios"/>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855266"/>
      <w:docPartObj>
        <w:docPartGallery w:val="Page Numbers (Bottom of Page)"/>
        <w:docPartUnique/>
      </w:docPartObj>
    </w:sdtPr>
    <w:sdtContent>
      <w:p w:rsidR="00C32874" w:rsidRDefault="000C7C48" w:rsidP="002A7CFE">
        <w:pPr>
          <w:pStyle w:val="a6"/>
          <w:jc w:val="center"/>
        </w:pPr>
        <w:r>
          <w:fldChar w:fldCharType="begin"/>
        </w:r>
        <w:r w:rsidR="00C32874">
          <w:instrText>PAGE   \* MERGEFORMAT</w:instrText>
        </w:r>
        <w:r>
          <w:fldChar w:fldCharType="separate"/>
        </w:r>
        <w:r w:rsidR="00C32874">
          <w:rPr>
            <w:noProof/>
          </w:rPr>
          <w:t>2</w:t>
        </w:r>
        <w:r>
          <w:fldChar w:fldCharType="end"/>
        </w:r>
      </w:p>
    </w:sdtContent>
  </w:sdt>
  <w:p w:rsidR="00C32874" w:rsidRDefault="00C3287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067838"/>
      <w:docPartObj>
        <w:docPartGallery w:val="Page Numbers (Bottom of Page)"/>
        <w:docPartUnique/>
      </w:docPartObj>
    </w:sdtPr>
    <w:sdtContent>
      <w:p w:rsidR="00C32874" w:rsidRDefault="00C32874" w:rsidP="002A7CFE">
        <w:pPr>
          <w:pStyle w:val="a6"/>
          <w:jc w:val="center"/>
        </w:pPr>
        <w:r>
          <w:t xml:space="preserve"> - </w:t>
        </w:r>
        <w:r w:rsidR="000C7C48">
          <w:fldChar w:fldCharType="begin"/>
        </w:r>
        <w:r>
          <w:instrText>PAGE   \* MERGEFORMAT</w:instrText>
        </w:r>
        <w:r w:rsidR="000C7C48">
          <w:fldChar w:fldCharType="separate"/>
        </w:r>
        <w:r w:rsidR="004800CE">
          <w:rPr>
            <w:noProof/>
          </w:rPr>
          <w:t>10</w:t>
        </w:r>
        <w:r w:rsidR="000C7C48">
          <w:fldChar w:fldCharType="end"/>
        </w:r>
        <w:r>
          <w:t xml:space="preserve"> -</w:t>
        </w:r>
      </w:p>
    </w:sdtContent>
  </w:sdt>
  <w:p w:rsidR="00C32874" w:rsidRDefault="00C3287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674589"/>
      <w:docPartObj>
        <w:docPartGallery w:val="Page Numbers (Bottom of Page)"/>
        <w:docPartUnique/>
      </w:docPartObj>
    </w:sdtPr>
    <w:sdtContent>
      <w:p w:rsidR="00C32874" w:rsidRDefault="00C32874">
        <w:pPr>
          <w:pStyle w:val="a6"/>
          <w:jc w:val="center"/>
        </w:pPr>
        <w:r>
          <w:t xml:space="preserve">- </w:t>
        </w:r>
        <w:r w:rsidR="000C7C48">
          <w:fldChar w:fldCharType="begin"/>
        </w:r>
        <w:r>
          <w:instrText>PAGE   \* MERGEFORMAT</w:instrText>
        </w:r>
        <w:r w:rsidR="000C7C48">
          <w:fldChar w:fldCharType="separate"/>
        </w:r>
        <w:r w:rsidR="00A63723">
          <w:rPr>
            <w:noProof/>
          </w:rPr>
          <w:t>2</w:t>
        </w:r>
        <w:r w:rsidR="000C7C48">
          <w:fldChar w:fldCharType="end"/>
        </w:r>
        <w:r>
          <w:t xml:space="preserve"> -</w:t>
        </w:r>
      </w:p>
    </w:sdtContent>
  </w:sdt>
  <w:p w:rsidR="00C32874" w:rsidRDefault="00C32874">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4453698"/>
      <w:docPartObj>
        <w:docPartGallery w:val="Page Numbers (Bottom of Page)"/>
        <w:docPartUnique/>
      </w:docPartObj>
    </w:sdtPr>
    <w:sdtContent>
      <w:p w:rsidR="00C32874" w:rsidRDefault="00C32874" w:rsidP="002A7CFE">
        <w:pPr>
          <w:pStyle w:val="a6"/>
          <w:jc w:val="center"/>
        </w:pPr>
        <w:r>
          <w:t xml:space="preserve">- </w:t>
        </w:r>
        <w:r w:rsidR="000C7C48">
          <w:fldChar w:fldCharType="begin"/>
        </w:r>
        <w:r>
          <w:instrText>PAGE   \* MERGEFORMAT</w:instrText>
        </w:r>
        <w:r w:rsidR="000C7C48">
          <w:fldChar w:fldCharType="separate"/>
        </w:r>
        <w:r w:rsidR="004800CE">
          <w:rPr>
            <w:noProof/>
          </w:rPr>
          <w:t>27</w:t>
        </w:r>
        <w:r w:rsidR="000C7C48">
          <w:fldChar w:fldCharType="end"/>
        </w:r>
        <w:r>
          <w:t xml:space="preserve"> -</w:t>
        </w:r>
      </w:p>
    </w:sdtContent>
  </w:sdt>
  <w:p w:rsidR="00C32874" w:rsidRDefault="00C32874">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989038"/>
      <w:docPartObj>
        <w:docPartGallery w:val="Page Numbers (Bottom of Page)"/>
        <w:docPartUnique/>
      </w:docPartObj>
    </w:sdtPr>
    <w:sdtContent>
      <w:p w:rsidR="00C32874" w:rsidRDefault="00C32874">
        <w:pPr>
          <w:pStyle w:val="a6"/>
          <w:jc w:val="center"/>
        </w:pPr>
        <w:r>
          <w:t xml:space="preserve">- </w:t>
        </w:r>
        <w:r w:rsidR="000C7C48">
          <w:fldChar w:fldCharType="begin"/>
        </w:r>
        <w:r>
          <w:instrText>PAGE   \* MERGEFORMAT</w:instrText>
        </w:r>
        <w:r w:rsidR="000C7C48">
          <w:fldChar w:fldCharType="separate"/>
        </w:r>
        <w:r w:rsidR="004800CE">
          <w:rPr>
            <w:noProof/>
          </w:rPr>
          <w:t>37</w:t>
        </w:r>
        <w:r w:rsidR="000C7C48">
          <w:fldChar w:fldCharType="end"/>
        </w:r>
        <w:r>
          <w:t xml:space="preserve"> -</w:t>
        </w:r>
      </w:p>
    </w:sdtContent>
  </w:sdt>
  <w:p w:rsidR="00C32874" w:rsidRDefault="00C32874">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372843"/>
      <w:docPartObj>
        <w:docPartGallery w:val="Page Numbers (Bottom of Page)"/>
        <w:docPartUnique/>
      </w:docPartObj>
    </w:sdtPr>
    <w:sdtContent>
      <w:sdt>
        <w:sdtPr>
          <w:id w:val="125129560"/>
          <w:docPartObj>
            <w:docPartGallery w:val="Page Numbers (Bottom of Page)"/>
            <w:docPartUnique/>
          </w:docPartObj>
        </w:sdtPr>
        <w:sdtContent>
          <w:p w:rsidR="00C32874" w:rsidRDefault="00C32874" w:rsidP="002A7CFE">
            <w:pPr>
              <w:pStyle w:val="a6"/>
              <w:jc w:val="center"/>
            </w:pPr>
            <w:r>
              <w:t xml:space="preserve">- </w:t>
            </w:r>
            <w:r w:rsidR="000C7C48">
              <w:fldChar w:fldCharType="begin"/>
            </w:r>
            <w:r>
              <w:instrText>PAGE   \* MERGEFORMAT</w:instrText>
            </w:r>
            <w:r w:rsidR="000C7C48">
              <w:fldChar w:fldCharType="separate"/>
            </w:r>
            <w:r w:rsidR="004800CE">
              <w:rPr>
                <w:noProof/>
              </w:rPr>
              <w:t>33</w:t>
            </w:r>
            <w:r w:rsidR="000C7C48">
              <w:fldChar w:fldCharType="end"/>
            </w:r>
            <w:r>
              <w:t xml:space="preserve"> -</w:t>
            </w:r>
          </w:p>
        </w:sdtContent>
      </w:sdt>
      <w:p w:rsidR="00C32874" w:rsidRDefault="000C7C48">
        <w:pPr>
          <w:pStyle w:val="a6"/>
        </w:pP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001635"/>
      <w:docPartObj>
        <w:docPartGallery w:val="Page Numbers (Bottom of Page)"/>
        <w:docPartUnique/>
      </w:docPartObj>
    </w:sdtPr>
    <w:sdtContent>
      <w:sdt>
        <w:sdtPr>
          <w:id w:val="1423295914"/>
          <w:docPartObj>
            <w:docPartGallery w:val="Page Numbers (Bottom of Page)"/>
            <w:docPartUnique/>
          </w:docPartObj>
        </w:sdtPr>
        <w:sdtContent>
          <w:p w:rsidR="00C32874" w:rsidRDefault="000C7C48" w:rsidP="002A7CFE">
            <w:pPr>
              <w:pStyle w:val="a6"/>
              <w:jc w:val="center"/>
            </w:pPr>
            <w:r>
              <w:fldChar w:fldCharType="begin"/>
            </w:r>
            <w:r w:rsidR="00C32874">
              <w:instrText>PAGE   \* MERGEFORMAT</w:instrText>
            </w:r>
            <w:r>
              <w:fldChar w:fldCharType="separate"/>
            </w:r>
            <w:r w:rsidR="004800CE">
              <w:rPr>
                <w:noProof/>
              </w:rPr>
              <w:t>35</w:t>
            </w:r>
            <w:r>
              <w:fldChar w:fldCharType="end"/>
            </w:r>
          </w:p>
        </w:sdtContent>
      </w:sdt>
      <w:p w:rsidR="00C32874" w:rsidRDefault="000C7C48">
        <w:pPr>
          <w:pStyle w:val="a6"/>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33F" w:rsidRDefault="0041333F" w:rsidP="00122E35">
      <w:pPr>
        <w:spacing w:after="0" w:line="240" w:lineRule="auto"/>
      </w:pPr>
      <w:r>
        <w:separator/>
      </w:r>
    </w:p>
  </w:footnote>
  <w:footnote w:type="continuationSeparator" w:id="0">
    <w:p w:rsidR="0041333F" w:rsidRDefault="0041333F" w:rsidP="00122E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4236A8">
    <w:pPr>
      <w:pStyle w:val="a4"/>
      <w:jc w:val="center"/>
    </w:pPr>
    <w:r w:rsidRPr="004236A8">
      <w:rPr>
        <w:rFonts w:cstheme="minorHAnsi"/>
        <w:sz w:val="20"/>
        <w:szCs w:val="20"/>
      </w:rPr>
      <w:t>СХЕМ</w:t>
    </w:r>
    <w:r>
      <w:rPr>
        <w:rFonts w:cstheme="minorHAnsi"/>
        <w:sz w:val="20"/>
        <w:szCs w:val="20"/>
      </w:rPr>
      <w:t>А</w:t>
    </w:r>
    <w:r w:rsidRPr="004236A8">
      <w:rPr>
        <w:rFonts w:cstheme="minorHAnsi"/>
        <w:sz w:val="20"/>
        <w:szCs w:val="20"/>
      </w:rPr>
      <w:t xml:space="preserve">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9E661B" w:rsidRDefault="00C32874" w:rsidP="009E661B">
    <w:pPr>
      <w:spacing w:after="0"/>
      <w:jc w:val="center"/>
      <w:rPr>
        <w:rFonts w:cstheme="minorHAnsi"/>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4236A8">
    <w:pPr>
      <w:pStyle w:val="a4"/>
      <w:jc w:val="center"/>
    </w:pPr>
    <w:r>
      <w:rPr>
        <w:rFonts w:cstheme="minorHAnsi"/>
        <w:sz w:val="20"/>
        <w:szCs w:val="20"/>
      </w:rPr>
      <w:t>СХЕМА</w:t>
    </w:r>
    <w:r w:rsidRPr="004236A8">
      <w:rPr>
        <w:rFonts w:cstheme="minorHAnsi"/>
        <w:sz w:val="20"/>
        <w:szCs w:val="20"/>
      </w:rPr>
      <w:t xml:space="preserve">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1B459C">
    <w:pPr>
      <w:pStyle w:val="a4"/>
      <w:jc w:val="center"/>
    </w:pPr>
    <w:r w:rsidRPr="004236A8">
      <w:rPr>
        <w:rFonts w:cstheme="minorHAnsi"/>
        <w:sz w:val="20"/>
        <w:szCs w:val="20"/>
      </w:rPr>
      <w:t>СХЕМ</w:t>
    </w:r>
    <w:r>
      <w:rPr>
        <w:rFonts w:cstheme="minorHAnsi"/>
        <w:sz w:val="20"/>
        <w:szCs w:val="20"/>
      </w:rPr>
      <w:t>А</w:t>
    </w:r>
    <w:r w:rsidRPr="004236A8">
      <w:rPr>
        <w:rFonts w:cstheme="minorHAnsi"/>
        <w:sz w:val="20"/>
        <w:szCs w:val="20"/>
      </w:rPr>
      <w:t xml:space="preserve">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1B459C">
    <w:pPr>
      <w:pStyle w:val="a4"/>
      <w:jc w:val="center"/>
    </w:pPr>
    <w:r w:rsidRPr="004236A8">
      <w:rPr>
        <w:rFonts w:cstheme="minorHAnsi"/>
        <w:sz w:val="20"/>
        <w:szCs w:val="20"/>
      </w:rPr>
      <w:t>СХЕМ</w:t>
    </w:r>
    <w:r>
      <w:rPr>
        <w:rFonts w:cstheme="minorHAnsi"/>
        <w:sz w:val="20"/>
        <w:szCs w:val="20"/>
      </w:rPr>
      <w:t>А</w:t>
    </w:r>
    <w:r w:rsidRPr="004236A8">
      <w:rPr>
        <w:rFonts w:cstheme="minorHAnsi"/>
        <w:sz w:val="20"/>
        <w:szCs w:val="20"/>
      </w:rPr>
      <w:t xml:space="preserve">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1B459C">
    <w:pPr>
      <w:pStyle w:val="a4"/>
      <w:jc w:val="center"/>
    </w:pPr>
    <w:r w:rsidRPr="004236A8">
      <w:rPr>
        <w:rFonts w:cstheme="minorHAnsi"/>
        <w:sz w:val="20"/>
        <w:szCs w:val="20"/>
      </w:rPr>
      <w:t xml:space="preserve">ОБОСНОВЫВАЮЩИЕ МАТЕРИАЛЫК СХЕМЕ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1B459C">
    <w:pPr>
      <w:pStyle w:val="a4"/>
      <w:jc w:val="center"/>
    </w:pPr>
    <w:r>
      <w:rPr>
        <w:rFonts w:cstheme="minorHAnsi"/>
        <w:sz w:val="20"/>
        <w:szCs w:val="20"/>
      </w:rPr>
      <w:t>СХЕМА</w:t>
    </w:r>
    <w:r w:rsidRPr="004236A8">
      <w:rPr>
        <w:rFonts w:cstheme="minorHAnsi"/>
        <w:sz w:val="20"/>
        <w:szCs w:val="20"/>
      </w:rPr>
      <w:t xml:space="preserve">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1B459C">
    <w:pPr>
      <w:pStyle w:val="a4"/>
      <w:jc w:val="center"/>
    </w:pPr>
    <w:r>
      <w:rPr>
        <w:rFonts w:cstheme="minorHAnsi"/>
        <w:sz w:val="20"/>
        <w:szCs w:val="20"/>
      </w:rPr>
      <w:t>СХЕМА</w:t>
    </w:r>
    <w:r w:rsidRPr="004236A8">
      <w:rPr>
        <w:rFonts w:cstheme="minorHAnsi"/>
        <w:sz w:val="20"/>
        <w:szCs w:val="20"/>
      </w:rPr>
      <w:t xml:space="preserve">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74" w:rsidRPr="004236A8" w:rsidRDefault="00C32874" w:rsidP="001B459C">
    <w:pPr>
      <w:pStyle w:val="a4"/>
      <w:jc w:val="center"/>
    </w:pPr>
    <w:r w:rsidRPr="004236A8">
      <w:rPr>
        <w:rFonts w:cstheme="minorHAnsi"/>
        <w:sz w:val="20"/>
        <w:szCs w:val="20"/>
      </w:rPr>
      <w:t>СХЕМ</w:t>
    </w:r>
    <w:r>
      <w:rPr>
        <w:rFonts w:cstheme="minorHAnsi"/>
        <w:sz w:val="20"/>
        <w:szCs w:val="20"/>
      </w:rPr>
      <w:t>А</w:t>
    </w:r>
    <w:r w:rsidRPr="004236A8">
      <w:rPr>
        <w:rFonts w:cstheme="minorHAnsi"/>
        <w:sz w:val="20"/>
        <w:szCs w:val="20"/>
      </w:rPr>
      <w:t xml:space="preserve"> ТЕПЛОСНАБЖЕНИЯ МУНИЦИПАЛЬНОГО ОБРАЗОВАНИЯ ПОСЕЛОК БАЛАКИРЕВО АЛЕКСАНДРОВСКОГО РАЙОНА ВЛАДИМИРСКОЙ ОБЛАСТИ ДО </w:t>
    </w:r>
    <w:r>
      <w:rPr>
        <w:rFonts w:cstheme="minorHAnsi"/>
        <w:sz w:val="20"/>
        <w:szCs w:val="20"/>
      </w:rPr>
      <w:t>2027</w:t>
    </w:r>
    <w:r w:rsidRPr="004236A8">
      <w:rPr>
        <w:rFonts w:cstheme="minorHAnsi"/>
        <w:sz w:val="20"/>
        <w:szCs w:val="20"/>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4CAF008"/>
    <w:lvl w:ilvl="0">
      <w:start w:val="1"/>
      <w:numFmt w:val="decimal"/>
      <w:pStyle w:val="a"/>
      <w:lvlText w:val="%1."/>
      <w:lvlJc w:val="left"/>
      <w:pPr>
        <w:tabs>
          <w:tab w:val="num" w:pos="360"/>
        </w:tabs>
        <w:ind w:left="360" w:hanging="360"/>
      </w:pPr>
    </w:lvl>
  </w:abstractNum>
  <w:abstractNum w:abstractNumId="1">
    <w:nsid w:val="00086833"/>
    <w:multiLevelType w:val="multilevel"/>
    <w:tmpl w:val="6C044BF8"/>
    <w:lvl w:ilvl="0">
      <w:start w:val="1"/>
      <w:numFmt w:val="decimal"/>
      <w:lvlText w:val="%1."/>
      <w:lvlJc w:val="left"/>
      <w:pPr>
        <w:ind w:left="1004" w:hanging="360"/>
      </w:pPr>
    </w:lvl>
    <w:lvl w:ilvl="1">
      <w:start w:val="2"/>
      <w:numFmt w:val="decimal"/>
      <w:isLgl/>
      <w:lvlText w:val="%1.%2."/>
      <w:lvlJc w:val="left"/>
      <w:pPr>
        <w:ind w:left="773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
    <w:nsid w:val="0187589B"/>
    <w:multiLevelType w:val="hybridMultilevel"/>
    <w:tmpl w:val="16E48B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375C1D"/>
    <w:multiLevelType w:val="hybridMultilevel"/>
    <w:tmpl w:val="243692C4"/>
    <w:lvl w:ilvl="0" w:tplc="A53C7D3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nsid w:val="09A525DA"/>
    <w:multiLevelType w:val="hybridMultilevel"/>
    <w:tmpl w:val="89642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1837DA"/>
    <w:multiLevelType w:val="multilevel"/>
    <w:tmpl w:val="B082D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7441DB"/>
    <w:multiLevelType w:val="hybridMultilevel"/>
    <w:tmpl w:val="86E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42395F"/>
    <w:multiLevelType w:val="multilevel"/>
    <w:tmpl w:val="726E4B5A"/>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18E7884"/>
    <w:multiLevelType w:val="hybridMultilevel"/>
    <w:tmpl w:val="63DC80CA"/>
    <w:lvl w:ilvl="0" w:tplc="C8F25EE2">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B214AE"/>
    <w:multiLevelType w:val="multilevel"/>
    <w:tmpl w:val="E8520F48"/>
    <w:lvl w:ilvl="0">
      <w:start w:val="1"/>
      <w:numFmt w:val="decimal"/>
      <w:lvlText w:val="%1."/>
      <w:lvlJc w:val="left"/>
      <w:pPr>
        <w:ind w:left="720"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26931FA5"/>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8655E13"/>
    <w:multiLevelType w:val="hybridMultilevel"/>
    <w:tmpl w:val="B946317E"/>
    <w:lvl w:ilvl="0" w:tplc="883864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DA2698C"/>
    <w:multiLevelType w:val="hybridMultilevel"/>
    <w:tmpl w:val="72E8B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3377B9"/>
    <w:multiLevelType w:val="hybridMultilevel"/>
    <w:tmpl w:val="B90ECD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045050"/>
    <w:multiLevelType w:val="hybridMultilevel"/>
    <w:tmpl w:val="D9D44D1C"/>
    <w:lvl w:ilvl="0" w:tplc="EB162968">
      <w:start w:val="1"/>
      <w:numFmt w:val="decimal"/>
      <w:lvlText w:val="%1."/>
      <w:lvlJc w:val="left"/>
      <w:pPr>
        <w:ind w:left="1230" w:hanging="510"/>
      </w:pPr>
      <w:rPr>
        <w:rFonts w:ascii="Times New Roman" w:hAnsi="Times New Roman" w:cstheme="minorHAnsi"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4E14921"/>
    <w:multiLevelType w:val="hybridMultilevel"/>
    <w:tmpl w:val="55D094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0B3D27"/>
    <w:multiLevelType w:val="hybridMultilevel"/>
    <w:tmpl w:val="8AD0F780"/>
    <w:lvl w:ilvl="0" w:tplc="558C56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F20FE6"/>
    <w:multiLevelType w:val="hybridMultilevel"/>
    <w:tmpl w:val="27A40F16"/>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1FF089C"/>
    <w:multiLevelType w:val="hybridMultilevel"/>
    <w:tmpl w:val="070258DC"/>
    <w:lvl w:ilvl="0" w:tplc="A53C7D3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4A334C04"/>
    <w:multiLevelType w:val="hybridMultilevel"/>
    <w:tmpl w:val="00CCD1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BE72B8D"/>
    <w:multiLevelType w:val="multilevel"/>
    <w:tmpl w:val="E37CA210"/>
    <w:lvl w:ilvl="0">
      <w:start w:val="1"/>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1">
    <w:nsid w:val="4D2D0A4B"/>
    <w:multiLevelType w:val="hybridMultilevel"/>
    <w:tmpl w:val="2A78ADE8"/>
    <w:lvl w:ilvl="0" w:tplc="0419000F">
      <w:start w:val="1"/>
      <w:numFmt w:val="decimal"/>
      <w:lvlText w:val="%1."/>
      <w:lvlJc w:val="left"/>
      <w:pPr>
        <w:ind w:left="4265" w:hanging="360"/>
      </w:pPr>
    </w:lvl>
    <w:lvl w:ilvl="1" w:tplc="04190019" w:tentative="1">
      <w:start w:val="1"/>
      <w:numFmt w:val="lowerLetter"/>
      <w:lvlText w:val="%2."/>
      <w:lvlJc w:val="left"/>
      <w:pPr>
        <w:ind w:left="4985" w:hanging="360"/>
      </w:pPr>
    </w:lvl>
    <w:lvl w:ilvl="2" w:tplc="0419001B" w:tentative="1">
      <w:start w:val="1"/>
      <w:numFmt w:val="lowerRoman"/>
      <w:lvlText w:val="%3."/>
      <w:lvlJc w:val="right"/>
      <w:pPr>
        <w:ind w:left="5705" w:hanging="180"/>
      </w:pPr>
    </w:lvl>
    <w:lvl w:ilvl="3" w:tplc="0419000F" w:tentative="1">
      <w:start w:val="1"/>
      <w:numFmt w:val="decimal"/>
      <w:lvlText w:val="%4."/>
      <w:lvlJc w:val="left"/>
      <w:pPr>
        <w:ind w:left="6425" w:hanging="360"/>
      </w:pPr>
    </w:lvl>
    <w:lvl w:ilvl="4" w:tplc="04190019" w:tentative="1">
      <w:start w:val="1"/>
      <w:numFmt w:val="lowerLetter"/>
      <w:lvlText w:val="%5."/>
      <w:lvlJc w:val="left"/>
      <w:pPr>
        <w:ind w:left="7145" w:hanging="360"/>
      </w:pPr>
    </w:lvl>
    <w:lvl w:ilvl="5" w:tplc="0419001B" w:tentative="1">
      <w:start w:val="1"/>
      <w:numFmt w:val="lowerRoman"/>
      <w:lvlText w:val="%6."/>
      <w:lvlJc w:val="right"/>
      <w:pPr>
        <w:ind w:left="7865" w:hanging="180"/>
      </w:pPr>
    </w:lvl>
    <w:lvl w:ilvl="6" w:tplc="0419000F" w:tentative="1">
      <w:start w:val="1"/>
      <w:numFmt w:val="decimal"/>
      <w:lvlText w:val="%7."/>
      <w:lvlJc w:val="left"/>
      <w:pPr>
        <w:ind w:left="8585" w:hanging="360"/>
      </w:pPr>
    </w:lvl>
    <w:lvl w:ilvl="7" w:tplc="04190019" w:tentative="1">
      <w:start w:val="1"/>
      <w:numFmt w:val="lowerLetter"/>
      <w:lvlText w:val="%8."/>
      <w:lvlJc w:val="left"/>
      <w:pPr>
        <w:ind w:left="9305" w:hanging="360"/>
      </w:pPr>
    </w:lvl>
    <w:lvl w:ilvl="8" w:tplc="0419001B" w:tentative="1">
      <w:start w:val="1"/>
      <w:numFmt w:val="lowerRoman"/>
      <w:lvlText w:val="%9."/>
      <w:lvlJc w:val="right"/>
      <w:pPr>
        <w:ind w:left="10025" w:hanging="180"/>
      </w:pPr>
    </w:lvl>
  </w:abstractNum>
  <w:abstractNum w:abstractNumId="22">
    <w:nsid w:val="4E3F1300"/>
    <w:multiLevelType w:val="hybridMultilevel"/>
    <w:tmpl w:val="8730D55E"/>
    <w:lvl w:ilvl="0" w:tplc="F4C0F91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462707"/>
    <w:multiLevelType w:val="hybridMultilevel"/>
    <w:tmpl w:val="229AFA4A"/>
    <w:lvl w:ilvl="0" w:tplc="56E62F70">
      <w:start w:val="1"/>
      <w:numFmt w:val="decimal"/>
      <w:lvlText w:val="%1."/>
      <w:lvlJc w:val="left"/>
      <w:pPr>
        <w:ind w:left="390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93B7CBD"/>
    <w:multiLevelType w:val="hybridMultilevel"/>
    <w:tmpl w:val="3D1239D6"/>
    <w:lvl w:ilvl="0" w:tplc="E0ACCE42">
      <w:start w:val="1"/>
      <w:numFmt w:val="decimal"/>
      <w:lvlText w:val="%1."/>
      <w:lvlJc w:val="left"/>
      <w:pPr>
        <w:ind w:left="1797" w:hanging="510"/>
      </w:pPr>
      <w:rPr>
        <w:rFonts w:ascii="Calibri" w:hAnsi="Calibri"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A0F44F7"/>
    <w:multiLevelType w:val="hybridMultilevel"/>
    <w:tmpl w:val="7C6EF0D0"/>
    <w:lvl w:ilvl="0" w:tplc="EB162968">
      <w:start w:val="1"/>
      <w:numFmt w:val="decimal"/>
      <w:lvlText w:val="%1."/>
      <w:lvlJc w:val="left"/>
      <w:pPr>
        <w:ind w:left="1797" w:hanging="510"/>
      </w:pPr>
      <w:rPr>
        <w:rFonts w:ascii="Times New Roman" w:hAnsi="Times New Roman" w:cstheme="minorHAnsi" w:hint="default"/>
        <w:color w:val="auto"/>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63F87108"/>
    <w:multiLevelType w:val="hybridMultilevel"/>
    <w:tmpl w:val="D5222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A020904A">
      <w:start w:val="1"/>
      <w:numFmt w:val="bullet"/>
      <w:lvlText w:val=""/>
      <w:lvlJc w:val="left"/>
      <w:pPr>
        <w:ind w:left="2160" w:hanging="360"/>
      </w:pPr>
      <w:rPr>
        <w:rFonts w:ascii="Symbol" w:hAnsi="Symbol" w:cs="Symbol" w:hint="default"/>
        <w:color w:val="auto"/>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80E35AF"/>
    <w:multiLevelType w:val="hybridMultilevel"/>
    <w:tmpl w:val="9236CF4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0">
    <w:nsid w:val="783C5AB5"/>
    <w:multiLevelType w:val="multilevel"/>
    <w:tmpl w:val="BEAA07FA"/>
    <w:lvl w:ilvl="0">
      <w:start w:val="1"/>
      <w:numFmt w:val="decimal"/>
      <w:lvlText w:val="%1."/>
      <w:lvlJc w:val="left"/>
      <w:pPr>
        <w:ind w:left="927" w:hanging="360"/>
      </w:pPr>
      <w:rPr>
        <w:rFonts w:hint="default"/>
      </w:rPr>
    </w:lvl>
    <w:lvl w:ilvl="1">
      <w:start w:val="2"/>
      <w:numFmt w:val="decimal"/>
      <w:isLgl/>
      <w:lvlText w:val="%1.%2"/>
      <w:lvlJc w:val="left"/>
      <w:pPr>
        <w:ind w:left="1099" w:hanging="39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31">
    <w:nsid w:val="7E7F306C"/>
    <w:multiLevelType w:val="multilevel"/>
    <w:tmpl w:val="E8520F48"/>
    <w:lvl w:ilvl="0">
      <w:start w:val="1"/>
      <w:numFmt w:val="decimal"/>
      <w:lvlText w:val="%1."/>
      <w:lvlJc w:val="left"/>
      <w:pPr>
        <w:ind w:left="720"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20"/>
  </w:num>
  <w:num w:numId="2">
    <w:abstractNumId w:val="9"/>
  </w:num>
  <w:num w:numId="3">
    <w:abstractNumId w:val="0"/>
  </w:num>
  <w:num w:numId="4">
    <w:abstractNumId w:val="29"/>
  </w:num>
  <w:num w:numId="5">
    <w:abstractNumId w:val="7"/>
  </w:num>
  <w:num w:numId="6">
    <w:abstractNumId w:val="30"/>
  </w:num>
  <w:num w:numId="7">
    <w:abstractNumId w:val="14"/>
  </w:num>
  <w:num w:numId="8">
    <w:abstractNumId w:val="24"/>
  </w:num>
  <w:num w:numId="9">
    <w:abstractNumId w:val="31"/>
  </w:num>
  <w:num w:numId="10">
    <w:abstractNumId w:val="25"/>
  </w:num>
  <w:num w:numId="11">
    <w:abstractNumId w:val="10"/>
  </w:num>
  <w:num w:numId="12">
    <w:abstractNumId w:val="27"/>
  </w:num>
  <w:num w:numId="13">
    <w:abstractNumId w:val="15"/>
  </w:num>
  <w:num w:numId="14">
    <w:abstractNumId w:val="8"/>
  </w:num>
  <w:num w:numId="15">
    <w:abstractNumId w:val="28"/>
  </w:num>
  <w:num w:numId="16">
    <w:abstractNumId w:val="11"/>
  </w:num>
  <w:num w:numId="17">
    <w:abstractNumId w:val="5"/>
  </w:num>
  <w:num w:numId="18">
    <w:abstractNumId w:val="26"/>
  </w:num>
  <w:num w:numId="19">
    <w:abstractNumId w:val="1"/>
  </w:num>
  <w:num w:numId="20">
    <w:abstractNumId w:val="16"/>
  </w:num>
  <w:num w:numId="21">
    <w:abstractNumId w:val="22"/>
  </w:num>
  <w:num w:numId="22">
    <w:abstractNumId w:val="18"/>
  </w:num>
  <w:num w:numId="23">
    <w:abstractNumId w:val="19"/>
  </w:num>
  <w:num w:numId="24">
    <w:abstractNumId w:val="2"/>
  </w:num>
  <w:num w:numId="25">
    <w:abstractNumId w:val="23"/>
  </w:num>
  <w:num w:numId="26">
    <w:abstractNumId w:val="3"/>
  </w:num>
  <w:num w:numId="27">
    <w:abstractNumId w:val="12"/>
  </w:num>
  <w:num w:numId="28">
    <w:abstractNumId w:val="13"/>
  </w:num>
  <w:num w:numId="29">
    <w:abstractNumId w:val="21"/>
  </w:num>
  <w:num w:numId="30">
    <w:abstractNumId w:val="17"/>
  </w:num>
  <w:num w:numId="31">
    <w:abstractNumId w:val="6"/>
  </w:num>
  <w:num w:numId="32">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5122"/>
  </w:hdrShapeDefaults>
  <w:footnotePr>
    <w:footnote w:id="-1"/>
    <w:footnote w:id="0"/>
  </w:footnotePr>
  <w:endnotePr>
    <w:endnote w:id="-1"/>
    <w:endnote w:id="0"/>
  </w:endnotePr>
  <w:compat/>
  <w:rsids>
    <w:rsidRoot w:val="002914EC"/>
    <w:rsid w:val="00001C2A"/>
    <w:rsid w:val="000041C6"/>
    <w:rsid w:val="00004670"/>
    <w:rsid w:val="0000667D"/>
    <w:rsid w:val="00010B72"/>
    <w:rsid w:val="00012447"/>
    <w:rsid w:val="00012EE7"/>
    <w:rsid w:val="00016555"/>
    <w:rsid w:val="000175D2"/>
    <w:rsid w:val="00023E96"/>
    <w:rsid w:val="000264F0"/>
    <w:rsid w:val="00026BDC"/>
    <w:rsid w:val="000279F1"/>
    <w:rsid w:val="00033DD2"/>
    <w:rsid w:val="00042BE9"/>
    <w:rsid w:val="000441AA"/>
    <w:rsid w:val="00044797"/>
    <w:rsid w:val="00047509"/>
    <w:rsid w:val="00053503"/>
    <w:rsid w:val="00063E82"/>
    <w:rsid w:val="000700C0"/>
    <w:rsid w:val="00073970"/>
    <w:rsid w:val="00073D76"/>
    <w:rsid w:val="000944D2"/>
    <w:rsid w:val="00095277"/>
    <w:rsid w:val="000A023B"/>
    <w:rsid w:val="000A08D6"/>
    <w:rsid w:val="000B3773"/>
    <w:rsid w:val="000C33FE"/>
    <w:rsid w:val="000C63B7"/>
    <w:rsid w:val="000C719D"/>
    <w:rsid w:val="000C7C48"/>
    <w:rsid w:val="000D584D"/>
    <w:rsid w:val="000D5B0F"/>
    <w:rsid w:val="000E00FE"/>
    <w:rsid w:val="000E121E"/>
    <w:rsid w:val="000E2EA2"/>
    <w:rsid w:val="000E356F"/>
    <w:rsid w:val="000E50DE"/>
    <w:rsid w:val="000E53E5"/>
    <w:rsid w:val="000F0CEF"/>
    <w:rsid w:val="000F1AD4"/>
    <w:rsid w:val="000F29D7"/>
    <w:rsid w:val="000F2A86"/>
    <w:rsid w:val="00102A5A"/>
    <w:rsid w:val="0010464B"/>
    <w:rsid w:val="0010589B"/>
    <w:rsid w:val="001132EF"/>
    <w:rsid w:val="00117593"/>
    <w:rsid w:val="00117CE9"/>
    <w:rsid w:val="00122E35"/>
    <w:rsid w:val="00124CB0"/>
    <w:rsid w:val="001300C0"/>
    <w:rsid w:val="00136C56"/>
    <w:rsid w:val="001407BB"/>
    <w:rsid w:val="00143D4D"/>
    <w:rsid w:val="00145A6A"/>
    <w:rsid w:val="00145D2A"/>
    <w:rsid w:val="0015584E"/>
    <w:rsid w:val="0015595F"/>
    <w:rsid w:val="00161120"/>
    <w:rsid w:val="00163443"/>
    <w:rsid w:val="00163DE3"/>
    <w:rsid w:val="00165748"/>
    <w:rsid w:val="00165960"/>
    <w:rsid w:val="001703D1"/>
    <w:rsid w:val="00170E93"/>
    <w:rsid w:val="001748A5"/>
    <w:rsid w:val="00177B09"/>
    <w:rsid w:val="00184C54"/>
    <w:rsid w:val="001910E7"/>
    <w:rsid w:val="0019117E"/>
    <w:rsid w:val="00192C68"/>
    <w:rsid w:val="00194C24"/>
    <w:rsid w:val="001A0031"/>
    <w:rsid w:val="001A13D1"/>
    <w:rsid w:val="001A201B"/>
    <w:rsid w:val="001A2232"/>
    <w:rsid w:val="001B30E5"/>
    <w:rsid w:val="001B3890"/>
    <w:rsid w:val="001B3C8D"/>
    <w:rsid w:val="001B459C"/>
    <w:rsid w:val="001B5935"/>
    <w:rsid w:val="001C0BD7"/>
    <w:rsid w:val="001C44E5"/>
    <w:rsid w:val="001C76CD"/>
    <w:rsid w:val="001D1EBC"/>
    <w:rsid w:val="001D52FF"/>
    <w:rsid w:val="001E4B8F"/>
    <w:rsid w:val="001E4E0E"/>
    <w:rsid w:val="001E7CB2"/>
    <w:rsid w:val="001F4A17"/>
    <w:rsid w:val="00201943"/>
    <w:rsid w:val="002042C3"/>
    <w:rsid w:val="00204A10"/>
    <w:rsid w:val="00211631"/>
    <w:rsid w:val="002141BC"/>
    <w:rsid w:val="00221ED9"/>
    <w:rsid w:val="00223C92"/>
    <w:rsid w:val="0022401D"/>
    <w:rsid w:val="0023748B"/>
    <w:rsid w:val="00241AEB"/>
    <w:rsid w:val="002420B7"/>
    <w:rsid w:val="0025048F"/>
    <w:rsid w:val="00254F8C"/>
    <w:rsid w:val="00260D68"/>
    <w:rsid w:val="00261E69"/>
    <w:rsid w:val="00266F52"/>
    <w:rsid w:val="002813BB"/>
    <w:rsid w:val="0028286A"/>
    <w:rsid w:val="00287351"/>
    <w:rsid w:val="002874D8"/>
    <w:rsid w:val="002875C7"/>
    <w:rsid w:val="002914EC"/>
    <w:rsid w:val="00293480"/>
    <w:rsid w:val="00293E89"/>
    <w:rsid w:val="00295F39"/>
    <w:rsid w:val="00295FCB"/>
    <w:rsid w:val="002A77F4"/>
    <w:rsid w:val="002A7CFE"/>
    <w:rsid w:val="002B13B9"/>
    <w:rsid w:val="002B51E3"/>
    <w:rsid w:val="002B55B0"/>
    <w:rsid w:val="002B69D9"/>
    <w:rsid w:val="002C4A6E"/>
    <w:rsid w:val="002C543E"/>
    <w:rsid w:val="002C67DD"/>
    <w:rsid w:val="002C7908"/>
    <w:rsid w:val="002D4346"/>
    <w:rsid w:val="002D5F61"/>
    <w:rsid w:val="002D6C4F"/>
    <w:rsid w:val="002E2715"/>
    <w:rsid w:val="002E3522"/>
    <w:rsid w:val="002E71A7"/>
    <w:rsid w:val="002E7AD7"/>
    <w:rsid w:val="00300873"/>
    <w:rsid w:val="00301FD3"/>
    <w:rsid w:val="00304058"/>
    <w:rsid w:val="003054A5"/>
    <w:rsid w:val="00305F4F"/>
    <w:rsid w:val="003133AC"/>
    <w:rsid w:val="00314ECA"/>
    <w:rsid w:val="003224FF"/>
    <w:rsid w:val="00324047"/>
    <w:rsid w:val="003336F6"/>
    <w:rsid w:val="003362FD"/>
    <w:rsid w:val="00336423"/>
    <w:rsid w:val="00342CA0"/>
    <w:rsid w:val="003460DA"/>
    <w:rsid w:val="00355338"/>
    <w:rsid w:val="0036030F"/>
    <w:rsid w:val="00363E6F"/>
    <w:rsid w:val="0036598E"/>
    <w:rsid w:val="0036732A"/>
    <w:rsid w:val="00370BA5"/>
    <w:rsid w:val="00372947"/>
    <w:rsid w:val="003743A4"/>
    <w:rsid w:val="00376667"/>
    <w:rsid w:val="00381BD2"/>
    <w:rsid w:val="003879BD"/>
    <w:rsid w:val="003913BD"/>
    <w:rsid w:val="00394286"/>
    <w:rsid w:val="003969B7"/>
    <w:rsid w:val="00397870"/>
    <w:rsid w:val="00397A31"/>
    <w:rsid w:val="003A08B7"/>
    <w:rsid w:val="003A0E53"/>
    <w:rsid w:val="003A0EDA"/>
    <w:rsid w:val="003A1D67"/>
    <w:rsid w:val="003B1AD2"/>
    <w:rsid w:val="003B1B62"/>
    <w:rsid w:val="003B3751"/>
    <w:rsid w:val="003B4FA1"/>
    <w:rsid w:val="003B6CAE"/>
    <w:rsid w:val="003C30D2"/>
    <w:rsid w:val="003C516A"/>
    <w:rsid w:val="003D14E0"/>
    <w:rsid w:val="003D1918"/>
    <w:rsid w:val="003D4392"/>
    <w:rsid w:val="003E20E7"/>
    <w:rsid w:val="003E2AEE"/>
    <w:rsid w:val="003E7949"/>
    <w:rsid w:val="003F21CD"/>
    <w:rsid w:val="003F26B5"/>
    <w:rsid w:val="003F5B16"/>
    <w:rsid w:val="003F6F25"/>
    <w:rsid w:val="00402059"/>
    <w:rsid w:val="004055F3"/>
    <w:rsid w:val="0041161E"/>
    <w:rsid w:val="00412FE8"/>
    <w:rsid w:val="0041333F"/>
    <w:rsid w:val="00414114"/>
    <w:rsid w:val="004143AE"/>
    <w:rsid w:val="004153C5"/>
    <w:rsid w:val="00417E2C"/>
    <w:rsid w:val="0042091D"/>
    <w:rsid w:val="004236A8"/>
    <w:rsid w:val="00423775"/>
    <w:rsid w:val="00427759"/>
    <w:rsid w:val="00427E03"/>
    <w:rsid w:val="00440ECD"/>
    <w:rsid w:val="00442B32"/>
    <w:rsid w:val="00444526"/>
    <w:rsid w:val="0045419D"/>
    <w:rsid w:val="00457EA9"/>
    <w:rsid w:val="0046770E"/>
    <w:rsid w:val="004721D6"/>
    <w:rsid w:val="00474828"/>
    <w:rsid w:val="00476638"/>
    <w:rsid w:val="004800CE"/>
    <w:rsid w:val="00481BE5"/>
    <w:rsid w:val="00486E53"/>
    <w:rsid w:val="004947E7"/>
    <w:rsid w:val="00495EAD"/>
    <w:rsid w:val="004976AE"/>
    <w:rsid w:val="004A00CF"/>
    <w:rsid w:val="004A4267"/>
    <w:rsid w:val="004A4814"/>
    <w:rsid w:val="004A5D33"/>
    <w:rsid w:val="004A7569"/>
    <w:rsid w:val="004B0550"/>
    <w:rsid w:val="004B1A4E"/>
    <w:rsid w:val="004B279D"/>
    <w:rsid w:val="004C22A9"/>
    <w:rsid w:val="004D5B88"/>
    <w:rsid w:val="004E5F0B"/>
    <w:rsid w:val="004E717A"/>
    <w:rsid w:val="004F11B0"/>
    <w:rsid w:val="004F1903"/>
    <w:rsid w:val="004F48E8"/>
    <w:rsid w:val="004F59D1"/>
    <w:rsid w:val="004F5D6F"/>
    <w:rsid w:val="0050309D"/>
    <w:rsid w:val="00503CEC"/>
    <w:rsid w:val="00505DE4"/>
    <w:rsid w:val="005060CC"/>
    <w:rsid w:val="00507F19"/>
    <w:rsid w:val="00511C0F"/>
    <w:rsid w:val="00512804"/>
    <w:rsid w:val="00516547"/>
    <w:rsid w:val="00517E67"/>
    <w:rsid w:val="00527977"/>
    <w:rsid w:val="0054099F"/>
    <w:rsid w:val="00541F8C"/>
    <w:rsid w:val="00542F20"/>
    <w:rsid w:val="005430E0"/>
    <w:rsid w:val="00545145"/>
    <w:rsid w:val="00554253"/>
    <w:rsid w:val="00564DC9"/>
    <w:rsid w:val="00564F49"/>
    <w:rsid w:val="0056755A"/>
    <w:rsid w:val="00571C68"/>
    <w:rsid w:val="00574520"/>
    <w:rsid w:val="005750A9"/>
    <w:rsid w:val="00581A93"/>
    <w:rsid w:val="00584E8C"/>
    <w:rsid w:val="0058637D"/>
    <w:rsid w:val="00590999"/>
    <w:rsid w:val="005920D1"/>
    <w:rsid w:val="00595A24"/>
    <w:rsid w:val="005A1207"/>
    <w:rsid w:val="005A2003"/>
    <w:rsid w:val="005A4417"/>
    <w:rsid w:val="005B33EC"/>
    <w:rsid w:val="005B3AA7"/>
    <w:rsid w:val="005B3BF6"/>
    <w:rsid w:val="005B4B70"/>
    <w:rsid w:val="005B7D45"/>
    <w:rsid w:val="005B7DEB"/>
    <w:rsid w:val="005C2C86"/>
    <w:rsid w:val="005D2344"/>
    <w:rsid w:val="005E006A"/>
    <w:rsid w:val="005E3822"/>
    <w:rsid w:val="005E47E0"/>
    <w:rsid w:val="005E491A"/>
    <w:rsid w:val="005E6D7F"/>
    <w:rsid w:val="005F181E"/>
    <w:rsid w:val="005F5A91"/>
    <w:rsid w:val="0060332D"/>
    <w:rsid w:val="0060399F"/>
    <w:rsid w:val="006123E1"/>
    <w:rsid w:val="00613945"/>
    <w:rsid w:val="00626E43"/>
    <w:rsid w:val="006274FF"/>
    <w:rsid w:val="00630A30"/>
    <w:rsid w:val="00630E60"/>
    <w:rsid w:val="00630EAE"/>
    <w:rsid w:val="00631A94"/>
    <w:rsid w:val="00634518"/>
    <w:rsid w:val="006436D6"/>
    <w:rsid w:val="00643CD0"/>
    <w:rsid w:val="00646CCA"/>
    <w:rsid w:val="006503C3"/>
    <w:rsid w:val="00653F27"/>
    <w:rsid w:val="00660770"/>
    <w:rsid w:val="00664025"/>
    <w:rsid w:val="0066500F"/>
    <w:rsid w:val="00666CB2"/>
    <w:rsid w:val="00666FA8"/>
    <w:rsid w:val="00674B70"/>
    <w:rsid w:val="0067734B"/>
    <w:rsid w:val="00677795"/>
    <w:rsid w:val="00680007"/>
    <w:rsid w:val="00680B1E"/>
    <w:rsid w:val="00684F29"/>
    <w:rsid w:val="00686CB4"/>
    <w:rsid w:val="00686F46"/>
    <w:rsid w:val="006870E5"/>
    <w:rsid w:val="0068779F"/>
    <w:rsid w:val="006903D8"/>
    <w:rsid w:val="00694298"/>
    <w:rsid w:val="006942D4"/>
    <w:rsid w:val="006965FB"/>
    <w:rsid w:val="006A660D"/>
    <w:rsid w:val="006B03C2"/>
    <w:rsid w:val="006B2685"/>
    <w:rsid w:val="006B3E10"/>
    <w:rsid w:val="006B46E0"/>
    <w:rsid w:val="006B7E70"/>
    <w:rsid w:val="006C3DDA"/>
    <w:rsid w:val="006C541A"/>
    <w:rsid w:val="006C6155"/>
    <w:rsid w:val="006C7F6E"/>
    <w:rsid w:val="006D1564"/>
    <w:rsid w:val="006D5010"/>
    <w:rsid w:val="006D517E"/>
    <w:rsid w:val="006D585B"/>
    <w:rsid w:val="006D5B1D"/>
    <w:rsid w:val="006E4F7E"/>
    <w:rsid w:val="006E53B5"/>
    <w:rsid w:val="006E5D33"/>
    <w:rsid w:val="006E75B5"/>
    <w:rsid w:val="006F1A81"/>
    <w:rsid w:val="006F3A3D"/>
    <w:rsid w:val="006F4E1E"/>
    <w:rsid w:val="006F51BB"/>
    <w:rsid w:val="00700868"/>
    <w:rsid w:val="007017C3"/>
    <w:rsid w:val="00710A8E"/>
    <w:rsid w:val="00717234"/>
    <w:rsid w:val="00732FBA"/>
    <w:rsid w:val="00733862"/>
    <w:rsid w:val="00736A3D"/>
    <w:rsid w:val="00737DFA"/>
    <w:rsid w:val="00737E21"/>
    <w:rsid w:val="007402CA"/>
    <w:rsid w:val="00741045"/>
    <w:rsid w:val="00743DCB"/>
    <w:rsid w:val="00745C50"/>
    <w:rsid w:val="00746D87"/>
    <w:rsid w:val="007471A0"/>
    <w:rsid w:val="00747B1A"/>
    <w:rsid w:val="007520A3"/>
    <w:rsid w:val="00753364"/>
    <w:rsid w:val="007536D2"/>
    <w:rsid w:val="007564A4"/>
    <w:rsid w:val="007612AB"/>
    <w:rsid w:val="0076518A"/>
    <w:rsid w:val="00774308"/>
    <w:rsid w:val="00774634"/>
    <w:rsid w:val="00775277"/>
    <w:rsid w:val="00775731"/>
    <w:rsid w:val="007801DC"/>
    <w:rsid w:val="00784F74"/>
    <w:rsid w:val="007910B2"/>
    <w:rsid w:val="00791E09"/>
    <w:rsid w:val="007A01BA"/>
    <w:rsid w:val="007A6175"/>
    <w:rsid w:val="007A6FC2"/>
    <w:rsid w:val="007A73B5"/>
    <w:rsid w:val="007B32CA"/>
    <w:rsid w:val="007C5CB3"/>
    <w:rsid w:val="007D3459"/>
    <w:rsid w:val="007E05A5"/>
    <w:rsid w:val="007E33D2"/>
    <w:rsid w:val="007E5D5B"/>
    <w:rsid w:val="007E7CD3"/>
    <w:rsid w:val="007E7F29"/>
    <w:rsid w:val="007F32DB"/>
    <w:rsid w:val="00801424"/>
    <w:rsid w:val="00802C86"/>
    <w:rsid w:val="008052A7"/>
    <w:rsid w:val="008055A0"/>
    <w:rsid w:val="008062B1"/>
    <w:rsid w:val="0080683A"/>
    <w:rsid w:val="00814CB3"/>
    <w:rsid w:val="008213FA"/>
    <w:rsid w:val="00821989"/>
    <w:rsid w:val="00822514"/>
    <w:rsid w:val="00823E32"/>
    <w:rsid w:val="00824304"/>
    <w:rsid w:val="00827B51"/>
    <w:rsid w:val="008306E5"/>
    <w:rsid w:val="008313F3"/>
    <w:rsid w:val="00833C31"/>
    <w:rsid w:val="008368CF"/>
    <w:rsid w:val="00843839"/>
    <w:rsid w:val="00843985"/>
    <w:rsid w:val="008441D6"/>
    <w:rsid w:val="00845ACC"/>
    <w:rsid w:val="00853F98"/>
    <w:rsid w:val="008605D3"/>
    <w:rsid w:val="008609EF"/>
    <w:rsid w:val="008634BF"/>
    <w:rsid w:val="00864386"/>
    <w:rsid w:val="00866741"/>
    <w:rsid w:val="0087498E"/>
    <w:rsid w:val="0087718E"/>
    <w:rsid w:val="0087794B"/>
    <w:rsid w:val="008824C4"/>
    <w:rsid w:val="00882CE2"/>
    <w:rsid w:val="00882F5F"/>
    <w:rsid w:val="0088361B"/>
    <w:rsid w:val="00883C07"/>
    <w:rsid w:val="0089476D"/>
    <w:rsid w:val="008968DE"/>
    <w:rsid w:val="00896E9A"/>
    <w:rsid w:val="008A0688"/>
    <w:rsid w:val="008A238E"/>
    <w:rsid w:val="008A6158"/>
    <w:rsid w:val="008B41C2"/>
    <w:rsid w:val="008B6721"/>
    <w:rsid w:val="008B6A43"/>
    <w:rsid w:val="008B7E02"/>
    <w:rsid w:val="008C0C01"/>
    <w:rsid w:val="008C2C81"/>
    <w:rsid w:val="008C3D40"/>
    <w:rsid w:val="008D0709"/>
    <w:rsid w:val="008D0EE9"/>
    <w:rsid w:val="008D1969"/>
    <w:rsid w:val="008D4137"/>
    <w:rsid w:val="008D4A65"/>
    <w:rsid w:val="008E4CAF"/>
    <w:rsid w:val="008F19E9"/>
    <w:rsid w:val="008F2E89"/>
    <w:rsid w:val="008F3D8B"/>
    <w:rsid w:val="008F43EB"/>
    <w:rsid w:val="008F50B9"/>
    <w:rsid w:val="008F69C6"/>
    <w:rsid w:val="008F7087"/>
    <w:rsid w:val="00902D85"/>
    <w:rsid w:val="0090395E"/>
    <w:rsid w:val="00903D0F"/>
    <w:rsid w:val="009109BA"/>
    <w:rsid w:val="00910D7E"/>
    <w:rsid w:val="00911199"/>
    <w:rsid w:val="00913C69"/>
    <w:rsid w:val="009140C1"/>
    <w:rsid w:val="00914D8B"/>
    <w:rsid w:val="00915B60"/>
    <w:rsid w:val="009236D7"/>
    <w:rsid w:val="00925250"/>
    <w:rsid w:val="00931DF8"/>
    <w:rsid w:val="00934991"/>
    <w:rsid w:val="00935A94"/>
    <w:rsid w:val="0094437E"/>
    <w:rsid w:val="00950008"/>
    <w:rsid w:val="009510ED"/>
    <w:rsid w:val="009515E1"/>
    <w:rsid w:val="009539AE"/>
    <w:rsid w:val="009551C9"/>
    <w:rsid w:val="00957DD9"/>
    <w:rsid w:val="00961D33"/>
    <w:rsid w:val="00961DFA"/>
    <w:rsid w:val="00962822"/>
    <w:rsid w:val="0096356F"/>
    <w:rsid w:val="00964A9B"/>
    <w:rsid w:val="00966F16"/>
    <w:rsid w:val="00970E0A"/>
    <w:rsid w:val="00972CDA"/>
    <w:rsid w:val="00973139"/>
    <w:rsid w:val="00974F99"/>
    <w:rsid w:val="009755D4"/>
    <w:rsid w:val="00977FF8"/>
    <w:rsid w:val="009846D2"/>
    <w:rsid w:val="009860AE"/>
    <w:rsid w:val="00987D12"/>
    <w:rsid w:val="00995131"/>
    <w:rsid w:val="00996737"/>
    <w:rsid w:val="00996C2C"/>
    <w:rsid w:val="009A0282"/>
    <w:rsid w:val="009A121A"/>
    <w:rsid w:val="009A1B07"/>
    <w:rsid w:val="009A3B01"/>
    <w:rsid w:val="009A3B63"/>
    <w:rsid w:val="009A6171"/>
    <w:rsid w:val="009A6C01"/>
    <w:rsid w:val="009B44E5"/>
    <w:rsid w:val="009B5DC4"/>
    <w:rsid w:val="009B6786"/>
    <w:rsid w:val="009C0379"/>
    <w:rsid w:val="009C039A"/>
    <w:rsid w:val="009C3F13"/>
    <w:rsid w:val="009C4282"/>
    <w:rsid w:val="009D1576"/>
    <w:rsid w:val="009D18D0"/>
    <w:rsid w:val="009D2477"/>
    <w:rsid w:val="009D65A1"/>
    <w:rsid w:val="009D6AEC"/>
    <w:rsid w:val="009D6CDF"/>
    <w:rsid w:val="009E53DE"/>
    <w:rsid w:val="009E661B"/>
    <w:rsid w:val="009E6B1D"/>
    <w:rsid w:val="009E79B1"/>
    <w:rsid w:val="009F036E"/>
    <w:rsid w:val="009F759B"/>
    <w:rsid w:val="009F786D"/>
    <w:rsid w:val="00A00C1E"/>
    <w:rsid w:val="00A02631"/>
    <w:rsid w:val="00A07D22"/>
    <w:rsid w:val="00A07FD9"/>
    <w:rsid w:val="00A12A17"/>
    <w:rsid w:val="00A17C48"/>
    <w:rsid w:val="00A25E02"/>
    <w:rsid w:val="00A26BF1"/>
    <w:rsid w:val="00A31B3F"/>
    <w:rsid w:val="00A31C13"/>
    <w:rsid w:val="00A325D0"/>
    <w:rsid w:val="00A33A2E"/>
    <w:rsid w:val="00A3434C"/>
    <w:rsid w:val="00A3504D"/>
    <w:rsid w:val="00A36132"/>
    <w:rsid w:val="00A36476"/>
    <w:rsid w:val="00A36A3D"/>
    <w:rsid w:val="00A41BAA"/>
    <w:rsid w:val="00A51389"/>
    <w:rsid w:val="00A53513"/>
    <w:rsid w:val="00A62D02"/>
    <w:rsid w:val="00A63723"/>
    <w:rsid w:val="00A639E6"/>
    <w:rsid w:val="00A65C9C"/>
    <w:rsid w:val="00A71234"/>
    <w:rsid w:val="00A72014"/>
    <w:rsid w:val="00A7324B"/>
    <w:rsid w:val="00A73A8C"/>
    <w:rsid w:val="00A76980"/>
    <w:rsid w:val="00A773E2"/>
    <w:rsid w:val="00A8341D"/>
    <w:rsid w:val="00A8424F"/>
    <w:rsid w:val="00A87011"/>
    <w:rsid w:val="00A94407"/>
    <w:rsid w:val="00A9444B"/>
    <w:rsid w:val="00AA30BF"/>
    <w:rsid w:val="00AA50A0"/>
    <w:rsid w:val="00AA59DC"/>
    <w:rsid w:val="00AB01BD"/>
    <w:rsid w:val="00AB0A15"/>
    <w:rsid w:val="00AB3D71"/>
    <w:rsid w:val="00AB3E5F"/>
    <w:rsid w:val="00AC0B7A"/>
    <w:rsid w:val="00AC13B8"/>
    <w:rsid w:val="00AC2BC3"/>
    <w:rsid w:val="00AC7E86"/>
    <w:rsid w:val="00AD0776"/>
    <w:rsid w:val="00AD0D1C"/>
    <w:rsid w:val="00AD1923"/>
    <w:rsid w:val="00AD2004"/>
    <w:rsid w:val="00AE7935"/>
    <w:rsid w:val="00AE7AC7"/>
    <w:rsid w:val="00AF2E28"/>
    <w:rsid w:val="00AF3AD6"/>
    <w:rsid w:val="00B026CF"/>
    <w:rsid w:val="00B101C1"/>
    <w:rsid w:val="00B10298"/>
    <w:rsid w:val="00B141E3"/>
    <w:rsid w:val="00B16BE6"/>
    <w:rsid w:val="00B21BC9"/>
    <w:rsid w:val="00B21E0A"/>
    <w:rsid w:val="00B220CE"/>
    <w:rsid w:val="00B24580"/>
    <w:rsid w:val="00B32612"/>
    <w:rsid w:val="00B365C3"/>
    <w:rsid w:val="00B37A56"/>
    <w:rsid w:val="00B43AF5"/>
    <w:rsid w:val="00B440A0"/>
    <w:rsid w:val="00B47D32"/>
    <w:rsid w:val="00B53020"/>
    <w:rsid w:val="00B535DD"/>
    <w:rsid w:val="00B55CD7"/>
    <w:rsid w:val="00B62B0E"/>
    <w:rsid w:val="00B70A7D"/>
    <w:rsid w:val="00B721F7"/>
    <w:rsid w:val="00B74A73"/>
    <w:rsid w:val="00B77839"/>
    <w:rsid w:val="00B821FF"/>
    <w:rsid w:val="00B87769"/>
    <w:rsid w:val="00B9529D"/>
    <w:rsid w:val="00B96BF5"/>
    <w:rsid w:val="00BA0913"/>
    <w:rsid w:val="00BA6B36"/>
    <w:rsid w:val="00BB31B7"/>
    <w:rsid w:val="00BB40A1"/>
    <w:rsid w:val="00BB5132"/>
    <w:rsid w:val="00BB618E"/>
    <w:rsid w:val="00BB629B"/>
    <w:rsid w:val="00BC1451"/>
    <w:rsid w:val="00BC2F8A"/>
    <w:rsid w:val="00BC302A"/>
    <w:rsid w:val="00BD029A"/>
    <w:rsid w:val="00BD06DA"/>
    <w:rsid w:val="00BD1A97"/>
    <w:rsid w:val="00BE33C9"/>
    <w:rsid w:val="00BE3EC7"/>
    <w:rsid w:val="00BE4900"/>
    <w:rsid w:val="00BE5110"/>
    <w:rsid w:val="00BE5DB2"/>
    <w:rsid w:val="00BE6445"/>
    <w:rsid w:val="00BF2FCB"/>
    <w:rsid w:val="00BF36EC"/>
    <w:rsid w:val="00BF4E72"/>
    <w:rsid w:val="00C011D0"/>
    <w:rsid w:val="00C0232F"/>
    <w:rsid w:val="00C0389C"/>
    <w:rsid w:val="00C0499A"/>
    <w:rsid w:val="00C0612D"/>
    <w:rsid w:val="00C10BF8"/>
    <w:rsid w:val="00C10D68"/>
    <w:rsid w:val="00C1305F"/>
    <w:rsid w:val="00C13676"/>
    <w:rsid w:val="00C13DF7"/>
    <w:rsid w:val="00C1423B"/>
    <w:rsid w:val="00C15E31"/>
    <w:rsid w:val="00C212E5"/>
    <w:rsid w:val="00C23883"/>
    <w:rsid w:val="00C255AB"/>
    <w:rsid w:val="00C26C31"/>
    <w:rsid w:val="00C308D2"/>
    <w:rsid w:val="00C314B3"/>
    <w:rsid w:val="00C32874"/>
    <w:rsid w:val="00C34FAF"/>
    <w:rsid w:val="00C367F8"/>
    <w:rsid w:val="00C41CEB"/>
    <w:rsid w:val="00C46780"/>
    <w:rsid w:val="00C6478B"/>
    <w:rsid w:val="00C65BDB"/>
    <w:rsid w:val="00C66080"/>
    <w:rsid w:val="00C679B7"/>
    <w:rsid w:val="00C70BB3"/>
    <w:rsid w:val="00C71E49"/>
    <w:rsid w:val="00C73367"/>
    <w:rsid w:val="00C776E5"/>
    <w:rsid w:val="00C779FE"/>
    <w:rsid w:val="00C80884"/>
    <w:rsid w:val="00C81E62"/>
    <w:rsid w:val="00C831FF"/>
    <w:rsid w:val="00C9444E"/>
    <w:rsid w:val="00CA0081"/>
    <w:rsid w:val="00CA35D8"/>
    <w:rsid w:val="00CA3E6F"/>
    <w:rsid w:val="00CA404C"/>
    <w:rsid w:val="00CA4301"/>
    <w:rsid w:val="00CA780E"/>
    <w:rsid w:val="00CA7D68"/>
    <w:rsid w:val="00CB7C35"/>
    <w:rsid w:val="00CC283E"/>
    <w:rsid w:val="00CC3269"/>
    <w:rsid w:val="00CC3A55"/>
    <w:rsid w:val="00CC43F4"/>
    <w:rsid w:val="00CD0E38"/>
    <w:rsid w:val="00CD1C0A"/>
    <w:rsid w:val="00CD48FB"/>
    <w:rsid w:val="00CE2FC3"/>
    <w:rsid w:val="00CE3081"/>
    <w:rsid w:val="00CE5511"/>
    <w:rsid w:val="00CE6788"/>
    <w:rsid w:val="00CE76FE"/>
    <w:rsid w:val="00CE7B55"/>
    <w:rsid w:val="00CF3318"/>
    <w:rsid w:val="00CF38D0"/>
    <w:rsid w:val="00CF571D"/>
    <w:rsid w:val="00CF6BB7"/>
    <w:rsid w:val="00CF74F9"/>
    <w:rsid w:val="00D00725"/>
    <w:rsid w:val="00D06668"/>
    <w:rsid w:val="00D07763"/>
    <w:rsid w:val="00D1094C"/>
    <w:rsid w:val="00D11964"/>
    <w:rsid w:val="00D11B87"/>
    <w:rsid w:val="00D12B5D"/>
    <w:rsid w:val="00D16B17"/>
    <w:rsid w:val="00D171DD"/>
    <w:rsid w:val="00D229A4"/>
    <w:rsid w:val="00D33065"/>
    <w:rsid w:val="00D33B0D"/>
    <w:rsid w:val="00D3594A"/>
    <w:rsid w:val="00D36ABA"/>
    <w:rsid w:val="00D37525"/>
    <w:rsid w:val="00D42C79"/>
    <w:rsid w:val="00D45528"/>
    <w:rsid w:val="00D5014D"/>
    <w:rsid w:val="00D50307"/>
    <w:rsid w:val="00D55412"/>
    <w:rsid w:val="00D57C22"/>
    <w:rsid w:val="00D602FC"/>
    <w:rsid w:val="00D64079"/>
    <w:rsid w:val="00D654BE"/>
    <w:rsid w:val="00D6677E"/>
    <w:rsid w:val="00D677A8"/>
    <w:rsid w:val="00D70C10"/>
    <w:rsid w:val="00D74F12"/>
    <w:rsid w:val="00D75790"/>
    <w:rsid w:val="00D80047"/>
    <w:rsid w:val="00D80AF7"/>
    <w:rsid w:val="00D82D32"/>
    <w:rsid w:val="00D83D84"/>
    <w:rsid w:val="00D87236"/>
    <w:rsid w:val="00D93C26"/>
    <w:rsid w:val="00D96A7F"/>
    <w:rsid w:val="00D97422"/>
    <w:rsid w:val="00DA4562"/>
    <w:rsid w:val="00DA4FBE"/>
    <w:rsid w:val="00DB06EF"/>
    <w:rsid w:val="00DB2312"/>
    <w:rsid w:val="00DB28D5"/>
    <w:rsid w:val="00DB29CE"/>
    <w:rsid w:val="00DB2C04"/>
    <w:rsid w:val="00DB315A"/>
    <w:rsid w:val="00DB6915"/>
    <w:rsid w:val="00DB6E51"/>
    <w:rsid w:val="00DC05F5"/>
    <w:rsid w:val="00DC19F7"/>
    <w:rsid w:val="00DC33BE"/>
    <w:rsid w:val="00DD05A2"/>
    <w:rsid w:val="00DD2B24"/>
    <w:rsid w:val="00DD3D9D"/>
    <w:rsid w:val="00DD646E"/>
    <w:rsid w:val="00DD71CF"/>
    <w:rsid w:val="00DD7390"/>
    <w:rsid w:val="00DE08EE"/>
    <w:rsid w:val="00DE5C3F"/>
    <w:rsid w:val="00DE6EF2"/>
    <w:rsid w:val="00E0215E"/>
    <w:rsid w:val="00E046E0"/>
    <w:rsid w:val="00E0477E"/>
    <w:rsid w:val="00E04C9B"/>
    <w:rsid w:val="00E102E2"/>
    <w:rsid w:val="00E10943"/>
    <w:rsid w:val="00E1119F"/>
    <w:rsid w:val="00E161AF"/>
    <w:rsid w:val="00E17333"/>
    <w:rsid w:val="00E17792"/>
    <w:rsid w:val="00E2129D"/>
    <w:rsid w:val="00E22BA1"/>
    <w:rsid w:val="00E24E28"/>
    <w:rsid w:val="00E33107"/>
    <w:rsid w:val="00E34D51"/>
    <w:rsid w:val="00E360E5"/>
    <w:rsid w:val="00E3755C"/>
    <w:rsid w:val="00E42F2E"/>
    <w:rsid w:val="00E5106B"/>
    <w:rsid w:val="00E52B1F"/>
    <w:rsid w:val="00E54AA6"/>
    <w:rsid w:val="00E5627C"/>
    <w:rsid w:val="00E56B8F"/>
    <w:rsid w:val="00E57E4A"/>
    <w:rsid w:val="00E619F2"/>
    <w:rsid w:val="00E61A29"/>
    <w:rsid w:val="00E624A7"/>
    <w:rsid w:val="00E66C59"/>
    <w:rsid w:val="00E71B64"/>
    <w:rsid w:val="00E822E4"/>
    <w:rsid w:val="00E850A6"/>
    <w:rsid w:val="00E862A7"/>
    <w:rsid w:val="00E862EE"/>
    <w:rsid w:val="00E86FD8"/>
    <w:rsid w:val="00E90CC1"/>
    <w:rsid w:val="00E91115"/>
    <w:rsid w:val="00E91136"/>
    <w:rsid w:val="00E95B28"/>
    <w:rsid w:val="00E97087"/>
    <w:rsid w:val="00EA1DCB"/>
    <w:rsid w:val="00EA2001"/>
    <w:rsid w:val="00EA462F"/>
    <w:rsid w:val="00EA5D15"/>
    <w:rsid w:val="00EA773D"/>
    <w:rsid w:val="00EB102D"/>
    <w:rsid w:val="00EB405A"/>
    <w:rsid w:val="00EB6D91"/>
    <w:rsid w:val="00EC521B"/>
    <w:rsid w:val="00EC61F1"/>
    <w:rsid w:val="00EC77C2"/>
    <w:rsid w:val="00ED05B9"/>
    <w:rsid w:val="00ED4278"/>
    <w:rsid w:val="00ED773D"/>
    <w:rsid w:val="00EE2607"/>
    <w:rsid w:val="00EE3570"/>
    <w:rsid w:val="00EE6511"/>
    <w:rsid w:val="00EE6C0A"/>
    <w:rsid w:val="00EE6CD2"/>
    <w:rsid w:val="00EE7765"/>
    <w:rsid w:val="00EF104A"/>
    <w:rsid w:val="00EF46F3"/>
    <w:rsid w:val="00EF5EF9"/>
    <w:rsid w:val="00EF790D"/>
    <w:rsid w:val="00F0230F"/>
    <w:rsid w:val="00F02585"/>
    <w:rsid w:val="00F04E38"/>
    <w:rsid w:val="00F0633D"/>
    <w:rsid w:val="00F066CE"/>
    <w:rsid w:val="00F06C1A"/>
    <w:rsid w:val="00F10E47"/>
    <w:rsid w:val="00F11CAE"/>
    <w:rsid w:val="00F201DA"/>
    <w:rsid w:val="00F206DC"/>
    <w:rsid w:val="00F26D63"/>
    <w:rsid w:val="00F27EB9"/>
    <w:rsid w:val="00F30641"/>
    <w:rsid w:val="00F31CD5"/>
    <w:rsid w:val="00F337C9"/>
    <w:rsid w:val="00F33AAA"/>
    <w:rsid w:val="00F40A06"/>
    <w:rsid w:val="00F50B9F"/>
    <w:rsid w:val="00F533EB"/>
    <w:rsid w:val="00F53568"/>
    <w:rsid w:val="00F62696"/>
    <w:rsid w:val="00F64474"/>
    <w:rsid w:val="00F6643A"/>
    <w:rsid w:val="00F66F14"/>
    <w:rsid w:val="00F70B49"/>
    <w:rsid w:val="00F71A14"/>
    <w:rsid w:val="00F7608E"/>
    <w:rsid w:val="00F8314E"/>
    <w:rsid w:val="00F83585"/>
    <w:rsid w:val="00F928D1"/>
    <w:rsid w:val="00F932C6"/>
    <w:rsid w:val="00F95E8B"/>
    <w:rsid w:val="00F96EDF"/>
    <w:rsid w:val="00F9799A"/>
    <w:rsid w:val="00FA0982"/>
    <w:rsid w:val="00FA1EC3"/>
    <w:rsid w:val="00FA37FC"/>
    <w:rsid w:val="00FA7213"/>
    <w:rsid w:val="00FB1197"/>
    <w:rsid w:val="00FB1AA3"/>
    <w:rsid w:val="00FB67CC"/>
    <w:rsid w:val="00FB7653"/>
    <w:rsid w:val="00FC2B03"/>
    <w:rsid w:val="00FC5598"/>
    <w:rsid w:val="00FC663F"/>
    <w:rsid w:val="00FC78CE"/>
    <w:rsid w:val="00FD5FB0"/>
    <w:rsid w:val="00FD6CE7"/>
    <w:rsid w:val="00FE5F1C"/>
    <w:rsid w:val="00FE659E"/>
    <w:rsid w:val="00FF0AD4"/>
    <w:rsid w:val="00FF1780"/>
    <w:rsid w:val="00FF260D"/>
    <w:rsid w:val="00FF49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D5010"/>
  </w:style>
  <w:style w:type="paragraph" w:styleId="1">
    <w:name w:val="heading 1"/>
    <w:basedOn w:val="a0"/>
    <w:next w:val="a0"/>
    <w:link w:val="10"/>
    <w:uiPriority w:val="9"/>
    <w:qFormat/>
    <w:rsid w:val="00E34D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2B51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qFormat/>
    <w:rsid w:val="00B77839"/>
    <w:pPr>
      <w:keepNext/>
      <w:spacing w:after="0" w:line="240" w:lineRule="auto"/>
      <w:outlineLvl w:val="2"/>
    </w:pPr>
    <w:rPr>
      <w:rFonts w:ascii="Times New Roman" w:eastAsia="Times New Roman" w:hAnsi="Times New Roman" w:cs="Times New Roman"/>
      <w:b/>
      <w:sz w:val="32"/>
      <w:szCs w:val="32"/>
      <w:lang w:eastAsia="ru-RU"/>
    </w:rPr>
  </w:style>
  <w:style w:type="paragraph" w:styleId="4">
    <w:name w:val="heading 4"/>
    <w:basedOn w:val="a0"/>
    <w:next w:val="a0"/>
    <w:link w:val="40"/>
    <w:uiPriority w:val="9"/>
    <w:qFormat/>
    <w:rsid w:val="00B77839"/>
    <w:pPr>
      <w:keepNext/>
      <w:tabs>
        <w:tab w:val="num" w:pos="1224"/>
      </w:tabs>
      <w:spacing w:before="240" w:after="60" w:line="360" w:lineRule="auto"/>
      <w:ind w:left="1224" w:hanging="864"/>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qFormat/>
    <w:rsid w:val="00B77839"/>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
    <w:qFormat/>
    <w:rsid w:val="00B77839"/>
    <w:pPr>
      <w:tabs>
        <w:tab w:val="num" w:pos="1512"/>
      </w:tabs>
      <w:spacing w:before="240" w:after="60" w:line="360" w:lineRule="auto"/>
      <w:ind w:left="1512" w:hanging="1152"/>
      <w:outlineLvl w:val="5"/>
    </w:pPr>
    <w:rPr>
      <w:rFonts w:ascii="Times New Roman" w:eastAsia="Times New Roman" w:hAnsi="Times New Roman" w:cs="Times New Roman"/>
      <w:b/>
      <w:bCs/>
      <w:lang w:eastAsia="ru-RU"/>
    </w:rPr>
  </w:style>
  <w:style w:type="paragraph" w:styleId="7">
    <w:name w:val="heading 7"/>
    <w:basedOn w:val="a0"/>
    <w:next w:val="a0"/>
    <w:link w:val="70"/>
    <w:uiPriority w:val="9"/>
    <w:qFormat/>
    <w:rsid w:val="00B77839"/>
    <w:pPr>
      <w:tabs>
        <w:tab w:val="num" w:pos="1656"/>
      </w:tabs>
      <w:spacing w:before="240" w:after="60" w:line="360" w:lineRule="auto"/>
      <w:ind w:left="1656" w:hanging="1296"/>
      <w:outlineLvl w:val="6"/>
    </w:pPr>
    <w:rPr>
      <w:rFonts w:ascii="Times New Roman" w:eastAsia="Times New Roman" w:hAnsi="Times New Roman" w:cs="Times New Roman"/>
      <w:sz w:val="24"/>
      <w:szCs w:val="24"/>
      <w:lang w:eastAsia="ru-RU"/>
    </w:rPr>
  </w:style>
  <w:style w:type="paragraph" w:styleId="8">
    <w:name w:val="heading 8"/>
    <w:basedOn w:val="a0"/>
    <w:next w:val="a0"/>
    <w:link w:val="80"/>
    <w:uiPriority w:val="9"/>
    <w:qFormat/>
    <w:rsid w:val="00B77839"/>
    <w:pPr>
      <w:keepNext/>
      <w:spacing w:before="120" w:after="0" w:line="240" w:lineRule="auto"/>
      <w:ind w:left="1767" w:right="305" w:firstLine="360"/>
      <w:outlineLvl w:val="7"/>
    </w:pPr>
    <w:rPr>
      <w:rFonts w:ascii="Times New Roman" w:eastAsia="Times New Roman" w:hAnsi="Times New Roman" w:cs="Times New Roman"/>
      <w:bCs/>
      <w:iCs/>
      <w:sz w:val="28"/>
      <w:szCs w:val="24"/>
      <w:lang w:eastAsia="ru-RU"/>
    </w:rPr>
  </w:style>
  <w:style w:type="paragraph" w:styleId="9">
    <w:name w:val="heading 9"/>
    <w:basedOn w:val="a0"/>
    <w:next w:val="a0"/>
    <w:link w:val="90"/>
    <w:uiPriority w:val="9"/>
    <w:qFormat/>
    <w:rsid w:val="00B77839"/>
    <w:pPr>
      <w:tabs>
        <w:tab w:val="num" w:pos="1944"/>
      </w:tabs>
      <w:spacing w:before="240" w:after="60" w:line="360" w:lineRule="auto"/>
      <w:ind w:left="194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22E35"/>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22E35"/>
  </w:style>
  <w:style w:type="paragraph" w:styleId="a6">
    <w:name w:val="footer"/>
    <w:basedOn w:val="a0"/>
    <w:link w:val="a7"/>
    <w:uiPriority w:val="99"/>
    <w:unhideWhenUsed/>
    <w:rsid w:val="00122E3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22E35"/>
  </w:style>
  <w:style w:type="paragraph" w:styleId="a8">
    <w:name w:val="No Spacing"/>
    <w:link w:val="a9"/>
    <w:uiPriority w:val="1"/>
    <w:qFormat/>
    <w:rsid w:val="00E619F2"/>
    <w:pPr>
      <w:spacing w:after="0" w:line="240" w:lineRule="auto"/>
    </w:pPr>
    <w:rPr>
      <w:rFonts w:eastAsiaTheme="minorEastAsia"/>
      <w:lang w:eastAsia="ru-RU"/>
    </w:rPr>
  </w:style>
  <w:style w:type="character" w:customStyle="1" w:styleId="a9">
    <w:name w:val="Без интервала Знак"/>
    <w:basedOn w:val="a1"/>
    <w:link w:val="a8"/>
    <w:uiPriority w:val="1"/>
    <w:rsid w:val="00E619F2"/>
    <w:rPr>
      <w:rFonts w:eastAsiaTheme="minorEastAsia"/>
      <w:lang w:eastAsia="ru-RU"/>
    </w:rPr>
  </w:style>
  <w:style w:type="paragraph" w:styleId="aa">
    <w:name w:val="List Paragraph"/>
    <w:basedOn w:val="a0"/>
    <w:uiPriority w:val="34"/>
    <w:qFormat/>
    <w:rsid w:val="00E619F2"/>
    <w:pPr>
      <w:ind w:left="720"/>
      <w:contextualSpacing/>
    </w:pPr>
  </w:style>
  <w:style w:type="character" w:customStyle="1" w:styleId="20">
    <w:name w:val="Заголовок 2 Знак"/>
    <w:basedOn w:val="a1"/>
    <w:link w:val="2"/>
    <w:uiPriority w:val="9"/>
    <w:rsid w:val="002B51E3"/>
    <w:rPr>
      <w:rFonts w:asciiTheme="majorHAnsi" w:eastAsiaTheme="majorEastAsia" w:hAnsiTheme="majorHAnsi" w:cstheme="majorBidi"/>
      <w:color w:val="2E74B5" w:themeColor="accent1" w:themeShade="BF"/>
      <w:sz w:val="26"/>
      <w:szCs w:val="26"/>
    </w:rPr>
  </w:style>
  <w:style w:type="character" w:styleId="ab">
    <w:name w:val="Hyperlink"/>
    <w:basedOn w:val="a1"/>
    <w:uiPriority w:val="99"/>
    <w:unhideWhenUsed/>
    <w:rsid w:val="001A0031"/>
    <w:rPr>
      <w:color w:val="0563C1" w:themeColor="hyperlink"/>
      <w:u w:val="single"/>
    </w:rPr>
  </w:style>
  <w:style w:type="table" w:styleId="ac">
    <w:name w:val="Table Grid"/>
    <w:basedOn w:val="a2"/>
    <w:uiPriority w:val="59"/>
    <w:rsid w:val="00931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E34D51"/>
    <w:rPr>
      <w:rFonts w:asciiTheme="majorHAnsi" w:eastAsiaTheme="majorEastAsia" w:hAnsiTheme="majorHAnsi" w:cstheme="majorBidi"/>
      <w:color w:val="2E74B5" w:themeColor="accent1" w:themeShade="BF"/>
      <w:sz w:val="32"/>
      <w:szCs w:val="32"/>
    </w:rPr>
  </w:style>
  <w:style w:type="paragraph" w:customStyle="1" w:styleId="ad">
    <w:name w:val="Знак Знак Знак Знак Знак Знак Знак"/>
    <w:basedOn w:val="a0"/>
    <w:rsid w:val="00DD646E"/>
    <w:pPr>
      <w:tabs>
        <w:tab w:val="num" w:pos="360"/>
      </w:tabs>
      <w:spacing w:line="240" w:lineRule="exact"/>
    </w:pPr>
    <w:rPr>
      <w:rFonts w:ascii="Times New Roman" w:eastAsia="Calibri" w:hAnsi="Times New Roman" w:cs="Times New Roman"/>
      <w:sz w:val="20"/>
      <w:szCs w:val="20"/>
      <w:lang w:eastAsia="zh-CN"/>
    </w:rPr>
  </w:style>
  <w:style w:type="paragraph" w:styleId="ae">
    <w:name w:val="Body Text"/>
    <w:basedOn w:val="a0"/>
    <w:link w:val="af"/>
    <w:uiPriority w:val="99"/>
    <w:rsid w:val="00DD646E"/>
    <w:pPr>
      <w:spacing w:after="0" w:line="240" w:lineRule="auto"/>
      <w:jc w:val="both"/>
    </w:pPr>
    <w:rPr>
      <w:rFonts w:ascii="Times New Roman" w:eastAsia="Times New Roman" w:hAnsi="Times New Roman" w:cs="Times New Roman"/>
      <w:sz w:val="24"/>
      <w:szCs w:val="24"/>
      <w:lang w:eastAsia="ar-SA"/>
    </w:rPr>
  </w:style>
  <w:style w:type="character" w:customStyle="1" w:styleId="af">
    <w:name w:val="Основной текст Знак"/>
    <w:basedOn w:val="a1"/>
    <w:link w:val="ae"/>
    <w:uiPriority w:val="99"/>
    <w:rsid w:val="00DD646E"/>
    <w:rPr>
      <w:rFonts w:ascii="Times New Roman" w:eastAsia="Times New Roman" w:hAnsi="Times New Roman" w:cs="Times New Roman"/>
      <w:sz w:val="24"/>
      <w:szCs w:val="24"/>
      <w:lang w:val="ru-RU" w:eastAsia="ar-SA"/>
    </w:rPr>
  </w:style>
  <w:style w:type="paragraph" w:styleId="af0">
    <w:name w:val="Body Text Indent"/>
    <w:aliases w:val="Основной текст 1"/>
    <w:basedOn w:val="a0"/>
    <w:link w:val="af1"/>
    <w:uiPriority w:val="99"/>
    <w:rsid w:val="00DD646E"/>
    <w:pPr>
      <w:spacing w:after="120" w:line="240" w:lineRule="auto"/>
      <w:ind w:left="283"/>
    </w:pPr>
    <w:rPr>
      <w:rFonts w:ascii="Arial" w:eastAsia="Times New Roman" w:hAnsi="Arial" w:cs="Arial"/>
      <w:szCs w:val="20"/>
      <w:lang w:eastAsia="ar-SA"/>
    </w:rPr>
  </w:style>
  <w:style w:type="character" w:customStyle="1" w:styleId="af1">
    <w:name w:val="Основной текст с отступом Знак"/>
    <w:aliases w:val="Основной текст 1 Знак"/>
    <w:basedOn w:val="a1"/>
    <w:link w:val="af0"/>
    <w:uiPriority w:val="99"/>
    <w:rsid w:val="00DD646E"/>
    <w:rPr>
      <w:rFonts w:ascii="Arial" w:eastAsia="Times New Roman" w:hAnsi="Arial" w:cs="Arial"/>
      <w:szCs w:val="20"/>
      <w:lang w:eastAsia="ar-SA"/>
    </w:rPr>
  </w:style>
  <w:style w:type="paragraph" w:styleId="af2">
    <w:name w:val="Balloon Text"/>
    <w:basedOn w:val="a0"/>
    <w:link w:val="af3"/>
    <w:uiPriority w:val="99"/>
    <w:unhideWhenUsed/>
    <w:rsid w:val="00A02631"/>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A02631"/>
    <w:rPr>
      <w:rFonts w:ascii="Tahoma" w:hAnsi="Tahoma" w:cs="Tahoma"/>
      <w:sz w:val="16"/>
      <w:szCs w:val="16"/>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0"/>
    <w:link w:val="22"/>
    <w:rsid w:val="00B7783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uiPriority w:val="99"/>
    <w:semiHidden/>
    <w:rsid w:val="00B77839"/>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1"/>
    <w:link w:val="21"/>
    <w:rsid w:val="00B77839"/>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B77839"/>
    <w:rPr>
      <w:rFonts w:ascii="Times New Roman" w:eastAsia="Times New Roman" w:hAnsi="Times New Roman" w:cs="Times New Roman"/>
      <w:b/>
      <w:sz w:val="32"/>
      <w:szCs w:val="32"/>
      <w:lang w:eastAsia="ru-RU"/>
    </w:rPr>
  </w:style>
  <w:style w:type="character" w:customStyle="1" w:styleId="40">
    <w:name w:val="Заголовок 4 Знак"/>
    <w:basedOn w:val="a1"/>
    <w:link w:val="4"/>
    <w:uiPriority w:val="9"/>
    <w:rsid w:val="00B77839"/>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B77839"/>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rsid w:val="00B77839"/>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B77839"/>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B77839"/>
    <w:rPr>
      <w:rFonts w:ascii="Times New Roman" w:eastAsia="Times New Roman" w:hAnsi="Times New Roman" w:cs="Times New Roman"/>
      <w:bCs/>
      <w:iCs/>
      <w:sz w:val="28"/>
      <w:szCs w:val="24"/>
      <w:lang w:eastAsia="ru-RU"/>
    </w:rPr>
  </w:style>
  <w:style w:type="character" w:customStyle="1" w:styleId="90">
    <w:name w:val="Заголовок 9 Знак"/>
    <w:basedOn w:val="a1"/>
    <w:link w:val="9"/>
    <w:uiPriority w:val="9"/>
    <w:rsid w:val="00B77839"/>
    <w:rPr>
      <w:rFonts w:ascii="Arial" w:eastAsia="Times New Roman" w:hAnsi="Arial" w:cs="Times New Roman"/>
      <w:lang w:eastAsia="ru-RU"/>
    </w:rPr>
  </w:style>
  <w:style w:type="paragraph" w:styleId="11">
    <w:name w:val="toc 1"/>
    <w:basedOn w:val="a0"/>
    <w:next w:val="a0"/>
    <w:autoRedefine/>
    <w:uiPriority w:val="39"/>
    <w:rsid w:val="00DD7390"/>
    <w:pPr>
      <w:tabs>
        <w:tab w:val="right" w:leader="dot" w:pos="9639"/>
      </w:tabs>
      <w:spacing w:after="0" w:line="240" w:lineRule="auto"/>
      <w:jc w:val="both"/>
    </w:pPr>
    <w:rPr>
      <w:rFonts w:ascii="Times New Roman" w:eastAsia="Times New Roman" w:hAnsi="Times New Roman" w:cs="Times New Roman"/>
      <w:bCs/>
      <w:noProof/>
      <w:sz w:val="28"/>
      <w:szCs w:val="28"/>
      <w:lang w:eastAsia="ru-RU"/>
    </w:rPr>
  </w:style>
  <w:style w:type="paragraph" w:styleId="af4">
    <w:name w:val="annotation text"/>
    <w:basedOn w:val="a0"/>
    <w:link w:val="af5"/>
    <w:uiPriority w:val="99"/>
    <w:semiHidden/>
    <w:unhideWhenUsed/>
    <w:rsid w:val="00B77839"/>
    <w:pPr>
      <w:spacing w:after="200" w:line="276" w:lineRule="auto"/>
    </w:pPr>
    <w:rPr>
      <w:rFonts w:ascii="Calibri" w:eastAsia="Times New Roman" w:hAnsi="Calibri" w:cs="Times New Roman"/>
      <w:sz w:val="20"/>
      <w:szCs w:val="20"/>
      <w:lang w:eastAsia="ru-RU"/>
    </w:rPr>
  </w:style>
  <w:style w:type="character" w:customStyle="1" w:styleId="af5">
    <w:name w:val="Текст примечания Знак"/>
    <w:basedOn w:val="a1"/>
    <w:link w:val="af4"/>
    <w:uiPriority w:val="99"/>
    <w:semiHidden/>
    <w:rsid w:val="00B77839"/>
    <w:rPr>
      <w:rFonts w:ascii="Calibri" w:eastAsia="Times New Roman" w:hAnsi="Calibri" w:cs="Times New Roman"/>
      <w:sz w:val="20"/>
      <w:szCs w:val="20"/>
      <w:lang w:eastAsia="ru-RU"/>
    </w:rPr>
  </w:style>
  <w:style w:type="character" w:customStyle="1" w:styleId="af6">
    <w:name w:val="Тема примечания Знак"/>
    <w:link w:val="af7"/>
    <w:semiHidden/>
    <w:locked/>
    <w:rsid w:val="00B77839"/>
    <w:rPr>
      <w:rFonts w:ascii="Calibri" w:hAnsi="Calibri"/>
      <w:b/>
      <w:lang w:eastAsia="ru-RU"/>
    </w:rPr>
  </w:style>
  <w:style w:type="paragraph" w:styleId="af7">
    <w:name w:val="annotation subject"/>
    <w:basedOn w:val="af4"/>
    <w:next w:val="af4"/>
    <w:link w:val="af6"/>
    <w:semiHidden/>
    <w:unhideWhenUsed/>
    <w:rsid w:val="00B77839"/>
    <w:rPr>
      <w:rFonts w:eastAsiaTheme="minorHAnsi" w:cstheme="minorBidi"/>
      <w:b/>
      <w:sz w:val="22"/>
      <w:szCs w:val="22"/>
      <w:lang/>
    </w:rPr>
  </w:style>
  <w:style w:type="character" w:customStyle="1" w:styleId="12">
    <w:name w:val="Тема примечания Знак1"/>
    <w:basedOn w:val="af5"/>
    <w:uiPriority w:val="99"/>
    <w:semiHidden/>
    <w:rsid w:val="00B77839"/>
    <w:rPr>
      <w:rFonts w:ascii="Calibri" w:eastAsia="Times New Roman" w:hAnsi="Calibri" w:cs="Times New Roman"/>
      <w:b/>
      <w:bCs/>
      <w:sz w:val="20"/>
      <w:szCs w:val="20"/>
      <w:lang w:eastAsia="ru-RU"/>
    </w:rPr>
  </w:style>
  <w:style w:type="paragraph" w:styleId="af8">
    <w:name w:val="Title"/>
    <w:basedOn w:val="a0"/>
    <w:link w:val="af9"/>
    <w:uiPriority w:val="10"/>
    <w:qFormat/>
    <w:rsid w:val="00B77839"/>
    <w:pPr>
      <w:spacing w:after="0" w:line="240" w:lineRule="auto"/>
      <w:jc w:val="center"/>
    </w:pPr>
    <w:rPr>
      <w:rFonts w:ascii="Times New Roman" w:eastAsia="Times New Roman" w:hAnsi="Times New Roman" w:cs="Times New Roman"/>
      <w:b/>
      <w:sz w:val="28"/>
      <w:szCs w:val="20"/>
      <w:lang w:eastAsia="ru-RU"/>
    </w:rPr>
  </w:style>
  <w:style w:type="character" w:customStyle="1" w:styleId="af9">
    <w:name w:val="Название Знак"/>
    <w:basedOn w:val="a1"/>
    <w:link w:val="af8"/>
    <w:uiPriority w:val="10"/>
    <w:rsid w:val="00B77839"/>
    <w:rPr>
      <w:rFonts w:ascii="Times New Roman" w:eastAsia="Times New Roman" w:hAnsi="Times New Roman" w:cs="Times New Roman"/>
      <w:b/>
      <w:sz w:val="28"/>
      <w:szCs w:val="20"/>
      <w:lang w:eastAsia="ru-RU"/>
    </w:rPr>
  </w:style>
  <w:style w:type="paragraph" w:customStyle="1" w:styleId="Default">
    <w:name w:val="Default"/>
    <w:rsid w:val="00B778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a">
    <w:name w:val="Plain Text"/>
    <w:basedOn w:val="a0"/>
    <w:link w:val="afb"/>
    <w:uiPriority w:val="99"/>
    <w:rsid w:val="00B77839"/>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1"/>
    <w:link w:val="afa"/>
    <w:uiPriority w:val="99"/>
    <w:rsid w:val="00B77839"/>
    <w:rPr>
      <w:rFonts w:ascii="Courier New" w:eastAsia="Times New Roman" w:hAnsi="Courier New" w:cs="Times New Roman"/>
      <w:sz w:val="20"/>
      <w:szCs w:val="20"/>
      <w:lang w:eastAsia="ru-RU"/>
    </w:rPr>
  </w:style>
  <w:style w:type="character" w:styleId="afc">
    <w:name w:val="page number"/>
    <w:basedOn w:val="a1"/>
    <w:uiPriority w:val="99"/>
    <w:rsid w:val="00B77839"/>
    <w:rPr>
      <w:rFonts w:cs="Times New Roman"/>
    </w:rPr>
  </w:style>
  <w:style w:type="paragraph" w:styleId="a">
    <w:name w:val="List Number"/>
    <w:basedOn w:val="a0"/>
    <w:uiPriority w:val="99"/>
    <w:semiHidden/>
    <w:rsid w:val="00B77839"/>
    <w:pPr>
      <w:numPr>
        <w:numId w:val="3"/>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paragraph" w:styleId="afd">
    <w:name w:val="Normal (Web)"/>
    <w:basedOn w:val="a0"/>
    <w:uiPriority w:val="99"/>
    <w:semiHidden/>
    <w:rsid w:val="00B77839"/>
    <w:pPr>
      <w:spacing w:after="0" w:line="240" w:lineRule="auto"/>
    </w:pPr>
    <w:rPr>
      <w:rFonts w:ascii="Times New Roman" w:eastAsia="Times New Roman" w:hAnsi="Times New Roman" w:cs="Times New Roman"/>
      <w:sz w:val="24"/>
      <w:szCs w:val="24"/>
      <w:lang w:eastAsia="ru-RU"/>
    </w:rPr>
  </w:style>
  <w:style w:type="paragraph" w:styleId="afe">
    <w:name w:val="Block Text"/>
    <w:basedOn w:val="a0"/>
    <w:uiPriority w:val="99"/>
    <w:semiHidden/>
    <w:rsid w:val="00B77839"/>
    <w:pPr>
      <w:autoSpaceDE w:val="0"/>
      <w:autoSpaceDN w:val="0"/>
      <w:spacing w:after="0"/>
      <w:ind w:left="80" w:right="400" w:hanging="80"/>
    </w:pPr>
    <w:rPr>
      <w:rFonts w:ascii="Times New Roman" w:eastAsia="Times New Roman" w:hAnsi="Times New Roman" w:cs="Times New Roman"/>
      <w:sz w:val="28"/>
      <w:szCs w:val="28"/>
      <w:lang w:eastAsia="ru-RU"/>
    </w:rPr>
  </w:style>
  <w:style w:type="paragraph" w:styleId="24">
    <w:name w:val="toc 2"/>
    <w:basedOn w:val="a0"/>
    <w:next w:val="a0"/>
    <w:autoRedefine/>
    <w:uiPriority w:val="39"/>
    <w:rsid w:val="00DD7390"/>
    <w:pPr>
      <w:tabs>
        <w:tab w:val="right" w:leader="dot" w:pos="9639"/>
      </w:tabs>
      <w:spacing w:after="0" w:line="240" w:lineRule="auto"/>
      <w:jc w:val="both"/>
    </w:pPr>
    <w:rPr>
      <w:rFonts w:eastAsia="Times New Roman" w:cstheme="minorHAnsi"/>
      <w:b/>
      <w:caps/>
      <w:noProof/>
      <w:color w:val="2E74B5" w:themeColor="accent1" w:themeShade="BF"/>
      <w:sz w:val="28"/>
      <w:szCs w:val="28"/>
      <w:lang w:eastAsia="ru-RU"/>
    </w:rPr>
  </w:style>
  <w:style w:type="character" w:customStyle="1" w:styleId="26">
    <w:name w:val="Знак Знак26"/>
    <w:rsid w:val="00B77839"/>
    <w:rPr>
      <w:rFonts w:ascii="Cambria" w:hAnsi="Cambria"/>
      <w:b/>
      <w:kern w:val="32"/>
      <w:sz w:val="32"/>
    </w:rPr>
  </w:style>
  <w:style w:type="character" w:customStyle="1" w:styleId="240">
    <w:name w:val="Знак Знак24"/>
    <w:rsid w:val="00B77839"/>
    <w:rPr>
      <w:rFonts w:ascii="Cambria" w:hAnsi="Cambria"/>
      <w:b/>
      <w:i/>
      <w:sz w:val="28"/>
    </w:rPr>
  </w:style>
  <w:style w:type="character" w:customStyle="1" w:styleId="230">
    <w:name w:val="Знак Знак23"/>
    <w:rsid w:val="00B77839"/>
    <w:rPr>
      <w:rFonts w:ascii="Cambria" w:hAnsi="Cambria"/>
      <w:b/>
      <w:sz w:val="26"/>
    </w:rPr>
  </w:style>
  <w:style w:type="character" w:customStyle="1" w:styleId="220">
    <w:name w:val="Знак Знак22"/>
    <w:rsid w:val="00B77839"/>
    <w:rPr>
      <w:b/>
      <w:sz w:val="28"/>
    </w:rPr>
  </w:style>
  <w:style w:type="character" w:customStyle="1" w:styleId="210">
    <w:name w:val="Знак Знак21"/>
    <w:rsid w:val="00B77839"/>
    <w:rPr>
      <w:b/>
      <w:i/>
      <w:sz w:val="26"/>
    </w:rPr>
  </w:style>
  <w:style w:type="character" w:customStyle="1" w:styleId="200">
    <w:name w:val="Знак Знак20"/>
    <w:semiHidden/>
    <w:rsid w:val="00B77839"/>
    <w:rPr>
      <w:b/>
    </w:rPr>
  </w:style>
  <w:style w:type="character" w:customStyle="1" w:styleId="19">
    <w:name w:val="Знак Знак19"/>
    <w:semiHidden/>
    <w:rsid w:val="00B77839"/>
    <w:rPr>
      <w:sz w:val="24"/>
    </w:rPr>
  </w:style>
  <w:style w:type="character" w:customStyle="1" w:styleId="18">
    <w:name w:val="Знак Знак18"/>
    <w:semiHidden/>
    <w:rsid w:val="00B77839"/>
    <w:rPr>
      <w:i/>
      <w:sz w:val="24"/>
    </w:rPr>
  </w:style>
  <w:style w:type="character" w:customStyle="1" w:styleId="17">
    <w:name w:val="Знак Знак17"/>
    <w:semiHidden/>
    <w:rsid w:val="00B77839"/>
    <w:rPr>
      <w:rFonts w:ascii="Cambria" w:hAnsi="Cambria"/>
    </w:rPr>
  </w:style>
  <w:style w:type="paragraph" w:customStyle="1" w:styleId="aff">
    <w:name w:val="Обычный ТКП"/>
    <w:basedOn w:val="a0"/>
    <w:rsid w:val="00B77839"/>
    <w:pPr>
      <w:spacing w:after="0" w:line="360" w:lineRule="auto"/>
      <w:ind w:left="57" w:right="57" w:firstLine="709"/>
      <w:jc w:val="both"/>
    </w:pPr>
    <w:rPr>
      <w:rFonts w:ascii="Calibri" w:eastAsia="Times New Roman" w:hAnsi="Calibri" w:cs="Times New Roman"/>
      <w:bCs/>
      <w:sz w:val="24"/>
      <w:szCs w:val="20"/>
      <w:lang w:val="en-US"/>
    </w:rPr>
  </w:style>
  <w:style w:type="paragraph" w:styleId="aff0">
    <w:name w:val="Subtitle"/>
    <w:basedOn w:val="a0"/>
    <w:next w:val="a0"/>
    <w:link w:val="aff1"/>
    <w:uiPriority w:val="11"/>
    <w:qFormat/>
    <w:rsid w:val="00B77839"/>
    <w:pPr>
      <w:spacing w:after="60" w:line="240" w:lineRule="auto"/>
      <w:jc w:val="center"/>
      <w:outlineLvl w:val="1"/>
    </w:pPr>
    <w:rPr>
      <w:rFonts w:ascii="Cambria" w:eastAsia="Times New Roman" w:hAnsi="Cambria" w:cs="Times New Roman"/>
      <w:sz w:val="24"/>
      <w:szCs w:val="24"/>
      <w:lang w:val="en-US"/>
    </w:rPr>
  </w:style>
  <w:style w:type="character" w:customStyle="1" w:styleId="aff1">
    <w:name w:val="Подзаголовок Знак"/>
    <w:basedOn w:val="a1"/>
    <w:link w:val="aff0"/>
    <w:uiPriority w:val="11"/>
    <w:rsid w:val="00B77839"/>
    <w:rPr>
      <w:rFonts w:ascii="Cambria" w:eastAsia="Times New Roman" w:hAnsi="Cambria" w:cs="Times New Roman"/>
      <w:sz w:val="24"/>
      <w:szCs w:val="24"/>
      <w:lang w:val="en-US"/>
    </w:rPr>
  </w:style>
  <w:style w:type="character" w:styleId="aff2">
    <w:name w:val="Strong"/>
    <w:basedOn w:val="a1"/>
    <w:uiPriority w:val="22"/>
    <w:qFormat/>
    <w:rsid w:val="00B77839"/>
    <w:rPr>
      <w:b/>
    </w:rPr>
  </w:style>
  <w:style w:type="character" w:styleId="aff3">
    <w:name w:val="Emphasis"/>
    <w:basedOn w:val="a1"/>
    <w:uiPriority w:val="20"/>
    <w:qFormat/>
    <w:rsid w:val="00B77839"/>
    <w:rPr>
      <w:rFonts w:ascii="Calibri" w:hAnsi="Calibri"/>
      <w:b/>
      <w:i/>
    </w:rPr>
  </w:style>
  <w:style w:type="paragraph" w:styleId="25">
    <w:name w:val="Quote"/>
    <w:basedOn w:val="a0"/>
    <w:next w:val="a0"/>
    <w:link w:val="27"/>
    <w:uiPriority w:val="29"/>
    <w:qFormat/>
    <w:rsid w:val="00B77839"/>
    <w:pPr>
      <w:spacing w:after="0" w:line="240" w:lineRule="auto"/>
    </w:pPr>
    <w:rPr>
      <w:rFonts w:ascii="Calibri" w:eastAsia="Times New Roman" w:hAnsi="Calibri" w:cs="Times New Roman"/>
      <w:i/>
      <w:sz w:val="24"/>
      <w:szCs w:val="24"/>
      <w:lang w:val="en-US"/>
    </w:rPr>
  </w:style>
  <w:style w:type="character" w:customStyle="1" w:styleId="27">
    <w:name w:val="Цитата 2 Знак"/>
    <w:basedOn w:val="a1"/>
    <w:link w:val="25"/>
    <w:uiPriority w:val="29"/>
    <w:rsid w:val="00B77839"/>
    <w:rPr>
      <w:rFonts w:ascii="Calibri" w:eastAsia="Times New Roman" w:hAnsi="Calibri" w:cs="Times New Roman"/>
      <w:i/>
      <w:sz w:val="24"/>
      <w:szCs w:val="24"/>
      <w:lang w:val="en-US"/>
    </w:rPr>
  </w:style>
  <w:style w:type="paragraph" w:styleId="aff4">
    <w:name w:val="Intense Quote"/>
    <w:basedOn w:val="a0"/>
    <w:next w:val="a0"/>
    <w:link w:val="aff5"/>
    <w:uiPriority w:val="30"/>
    <w:qFormat/>
    <w:rsid w:val="00B77839"/>
    <w:pPr>
      <w:spacing w:after="0" w:line="240" w:lineRule="auto"/>
      <w:ind w:left="720" w:right="720"/>
    </w:pPr>
    <w:rPr>
      <w:rFonts w:ascii="Calibri" w:eastAsia="Times New Roman" w:hAnsi="Calibri" w:cs="Times New Roman"/>
      <w:b/>
      <w:i/>
      <w:sz w:val="24"/>
      <w:lang w:val="en-US"/>
    </w:rPr>
  </w:style>
  <w:style w:type="character" w:customStyle="1" w:styleId="aff5">
    <w:name w:val="Выделенная цитата Знак"/>
    <w:basedOn w:val="a1"/>
    <w:link w:val="aff4"/>
    <w:uiPriority w:val="30"/>
    <w:rsid w:val="00B77839"/>
    <w:rPr>
      <w:rFonts w:ascii="Calibri" w:eastAsia="Times New Roman" w:hAnsi="Calibri" w:cs="Times New Roman"/>
      <w:b/>
      <w:i/>
      <w:sz w:val="24"/>
      <w:lang w:val="en-US"/>
    </w:rPr>
  </w:style>
  <w:style w:type="character" w:styleId="aff6">
    <w:name w:val="Subtle Emphasis"/>
    <w:basedOn w:val="a1"/>
    <w:uiPriority w:val="19"/>
    <w:qFormat/>
    <w:rsid w:val="00B77839"/>
    <w:rPr>
      <w:i/>
      <w:color w:val="5A5A5A"/>
    </w:rPr>
  </w:style>
  <w:style w:type="character" w:styleId="aff7">
    <w:name w:val="Intense Emphasis"/>
    <w:basedOn w:val="a1"/>
    <w:uiPriority w:val="21"/>
    <w:qFormat/>
    <w:rsid w:val="00B77839"/>
    <w:rPr>
      <w:b/>
      <w:i/>
      <w:sz w:val="24"/>
      <w:u w:val="single"/>
    </w:rPr>
  </w:style>
  <w:style w:type="character" w:styleId="aff8">
    <w:name w:val="Subtle Reference"/>
    <w:basedOn w:val="a1"/>
    <w:uiPriority w:val="31"/>
    <w:qFormat/>
    <w:rsid w:val="00B77839"/>
    <w:rPr>
      <w:sz w:val="24"/>
      <w:u w:val="single"/>
    </w:rPr>
  </w:style>
  <w:style w:type="character" w:styleId="aff9">
    <w:name w:val="Intense Reference"/>
    <w:basedOn w:val="a1"/>
    <w:uiPriority w:val="32"/>
    <w:qFormat/>
    <w:rsid w:val="00B77839"/>
    <w:rPr>
      <w:b/>
      <w:sz w:val="24"/>
      <w:u w:val="single"/>
    </w:rPr>
  </w:style>
  <w:style w:type="character" w:styleId="affa">
    <w:name w:val="Book Title"/>
    <w:basedOn w:val="a1"/>
    <w:uiPriority w:val="33"/>
    <w:qFormat/>
    <w:rsid w:val="00B77839"/>
    <w:rPr>
      <w:rFonts w:ascii="Cambria" w:hAnsi="Cambria"/>
      <w:b/>
      <w:i/>
      <w:sz w:val="24"/>
    </w:rPr>
  </w:style>
  <w:style w:type="paragraph" w:styleId="affb">
    <w:name w:val="TOC Heading"/>
    <w:basedOn w:val="1"/>
    <w:next w:val="a0"/>
    <w:uiPriority w:val="39"/>
    <w:qFormat/>
    <w:rsid w:val="00B77839"/>
    <w:pPr>
      <w:keepLines w:val="0"/>
      <w:spacing w:after="60" w:line="240" w:lineRule="auto"/>
      <w:outlineLvl w:val="9"/>
    </w:pPr>
    <w:rPr>
      <w:rFonts w:ascii="Cambria" w:eastAsia="Times New Roman" w:hAnsi="Cambria" w:cs="Times New Roman"/>
      <w:bCs/>
      <w:color w:val="auto"/>
      <w:kern w:val="32"/>
      <w:lang w:val="en-US"/>
    </w:rPr>
  </w:style>
  <w:style w:type="paragraph" w:customStyle="1" w:styleId="affc">
    <w:name w:val="Стиль"/>
    <w:basedOn w:val="a0"/>
    <w:rsid w:val="00B77839"/>
    <w:pPr>
      <w:spacing w:line="240" w:lineRule="exact"/>
    </w:pPr>
    <w:rPr>
      <w:rFonts w:ascii="Verdana" w:eastAsia="Times New Roman" w:hAnsi="Verdana" w:cs="Times New Roman"/>
      <w:sz w:val="20"/>
      <w:szCs w:val="20"/>
      <w:lang w:val="en-US"/>
    </w:rPr>
  </w:style>
  <w:style w:type="paragraph" w:customStyle="1" w:styleId="affd">
    <w:name w:val="Формула"/>
    <w:basedOn w:val="a0"/>
    <w:rsid w:val="00B7783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styleId="affe">
    <w:name w:val="FollowedHyperlink"/>
    <w:basedOn w:val="a1"/>
    <w:uiPriority w:val="99"/>
    <w:rsid w:val="00B77839"/>
    <w:rPr>
      <w:color w:val="800080"/>
      <w:u w:val="single"/>
    </w:rPr>
  </w:style>
  <w:style w:type="paragraph" w:styleId="afff">
    <w:name w:val="caption"/>
    <w:aliases w:val="Знак"/>
    <w:basedOn w:val="a0"/>
    <w:next w:val="a0"/>
    <w:uiPriority w:val="35"/>
    <w:qFormat/>
    <w:rsid w:val="00B77839"/>
    <w:pPr>
      <w:spacing w:after="60" w:line="240" w:lineRule="auto"/>
      <w:jc w:val="both"/>
    </w:pPr>
    <w:rPr>
      <w:rFonts w:ascii="Times New Roman" w:eastAsia="Times New Roman" w:hAnsi="Times New Roman" w:cs="Times New Roman"/>
      <w:b/>
      <w:bCs/>
      <w:sz w:val="20"/>
      <w:szCs w:val="20"/>
      <w:lang w:eastAsia="ru-RU"/>
    </w:rPr>
  </w:style>
  <w:style w:type="character" w:customStyle="1" w:styleId="grame">
    <w:name w:val="grame"/>
    <w:basedOn w:val="a1"/>
    <w:rsid w:val="00B77839"/>
    <w:rPr>
      <w:rFonts w:cs="Times New Roman"/>
    </w:rPr>
  </w:style>
  <w:style w:type="character" w:customStyle="1" w:styleId="250">
    <w:name w:val="Знак Знак25"/>
    <w:rsid w:val="00B77839"/>
    <w:rPr>
      <w:rFonts w:ascii="Arial" w:hAnsi="Arial"/>
      <w:b/>
      <w:sz w:val="26"/>
      <w:lang w:val="ru-RU" w:eastAsia="ru-RU"/>
    </w:rPr>
  </w:style>
  <w:style w:type="paragraph" w:styleId="afff0">
    <w:name w:val="Document Map"/>
    <w:basedOn w:val="a0"/>
    <w:link w:val="afff1"/>
    <w:uiPriority w:val="99"/>
    <w:rsid w:val="00B77839"/>
    <w:pPr>
      <w:spacing w:after="0" w:line="240" w:lineRule="auto"/>
    </w:pPr>
    <w:rPr>
      <w:rFonts w:ascii="Tahoma" w:eastAsia="Times New Roman" w:hAnsi="Tahoma" w:cs="Tahoma"/>
      <w:sz w:val="16"/>
      <w:szCs w:val="16"/>
      <w:lang w:val="en-US"/>
    </w:rPr>
  </w:style>
  <w:style w:type="character" w:customStyle="1" w:styleId="afff1">
    <w:name w:val="Схема документа Знак"/>
    <w:basedOn w:val="a1"/>
    <w:link w:val="afff0"/>
    <w:uiPriority w:val="99"/>
    <w:rsid w:val="00B77839"/>
    <w:rPr>
      <w:rFonts w:ascii="Tahoma" w:eastAsia="Times New Roman" w:hAnsi="Tahoma" w:cs="Tahoma"/>
      <w:sz w:val="16"/>
      <w:szCs w:val="16"/>
      <w:lang w:val="en-US"/>
    </w:rPr>
  </w:style>
  <w:style w:type="paragraph" w:customStyle="1" w:styleId="CharChar">
    <w:name w:val="Char Char"/>
    <w:basedOn w:val="a0"/>
    <w:rsid w:val="00B77839"/>
    <w:pPr>
      <w:spacing w:after="120" w:line="240" w:lineRule="auto"/>
    </w:pPr>
    <w:rPr>
      <w:rFonts w:ascii="Arial" w:eastAsia="Times New Roman" w:hAnsi="Arial" w:cs="Times New Roman"/>
      <w:sz w:val="20"/>
      <w:szCs w:val="20"/>
      <w:lang w:val="en-US"/>
    </w:rPr>
  </w:style>
  <w:style w:type="paragraph" w:customStyle="1" w:styleId="ConsPlusNormal">
    <w:name w:val="ConsPlusNormal"/>
    <w:rsid w:val="00B778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7783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0"/>
    <w:next w:val="a0"/>
    <w:rsid w:val="00B7783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0"/>
    <w:rsid w:val="00B77839"/>
    <w:pPr>
      <w:spacing w:after="200" w:line="276" w:lineRule="auto"/>
      <w:ind w:left="720"/>
      <w:contextualSpacing/>
    </w:pPr>
    <w:rPr>
      <w:rFonts w:ascii="Calibri" w:eastAsia="Times New Roman" w:hAnsi="Calibri" w:cs="Times New Roman"/>
    </w:rPr>
  </w:style>
  <w:style w:type="character" w:customStyle="1" w:styleId="Heading1Char">
    <w:name w:val="Heading 1 Char"/>
    <w:rsid w:val="00B77839"/>
    <w:rPr>
      <w:rFonts w:ascii="Cambria" w:hAnsi="Cambria"/>
      <w:b/>
      <w:kern w:val="32"/>
      <w:sz w:val="32"/>
    </w:rPr>
  </w:style>
  <w:style w:type="character" w:customStyle="1" w:styleId="Heading2Char">
    <w:name w:val="Heading 2 Char"/>
    <w:rsid w:val="00B77839"/>
    <w:rPr>
      <w:rFonts w:ascii="Times New Roman" w:hAnsi="Times New Roman"/>
      <w:b/>
      <w:spacing w:val="-10"/>
      <w:kern w:val="28"/>
      <w:sz w:val="32"/>
      <w:lang w:eastAsia="en-US"/>
    </w:rPr>
  </w:style>
  <w:style w:type="character" w:customStyle="1" w:styleId="Heading3Char">
    <w:name w:val="Heading 3 Char"/>
    <w:rsid w:val="00B77839"/>
    <w:rPr>
      <w:rFonts w:ascii="Cambria" w:hAnsi="Cambria"/>
      <w:b/>
      <w:sz w:val="26"/>
    </w:rPr>
  </w:style>
  <w:style w:type="character" w:customStyle="1" w:styleId="Heading4Char">
    <w:name w:val="Heading 4 Char"/>
    <w:rsid w:val="00B77839"/>
    <w:rPr>
      <w:rFonts w:ascii="Calibri" w:hAnsi="Calibri"/>
      <w:b/>
      <w:sz w:val="28"/>
    </w:rPr>
  </w:style>
  <w:style w:type="paragraph" w:customStyle="1" w:styleId="bodytext4">
    <w:name w:val="bodytext4"/>
    <w:basedOn w:val="a0"/>
    <w:rsid w:val="00B77839"/>
    <w:pPr>
      <w:spacing w:before="100" w:beforeAutospacing="1" w:after="150" w:line="240" w:lineRule="auto"/>
    </w:pPr>
    <w:rPr>
      <w:rFonts w:ascii="Times New Roman" w:eastAsia="Times New Roman" w:hAnsi="Times New Roman" w:cs="Times New Roman"/>
      <w:color w:val="949494"/>
      <w:sz w:val="24"/>
      <w:szCs w:val="24"/>
      <w:lang w:eastAsia="ru-RU"/>
    </w:rPr>
  </w:style>
  <w:style w:type="character" w:customStyle="1" w:styleId="BalloonTextChar">
    <w:name w:val="Balloon Text Char"/>
    <w:rsid w:val="00B77839"/>
    <w:rPr>
      <w:rFonts w:ascii="Tahoma" w:hAnsi="Tahoma"/>
      <w:sz w:val="16"/>
    </w:rPr>
  </w:style>
  <w:style w:type="character" w:customStyle="1" w:styleId="TitleChar">
    <w:name w:val="Title Char"/>
    <w:rsid w:val="00B77839"/>
    <w:rPr>
      <w:rFonts w:ascii="Times New Roman" w:hAnsi="Times New Roman"/>
      <w:b/>
      <w:sz w:val="24"/>
    </w:rPr>
  </w:style>
  <w:style w:type="character" w:customStyle="1" w:styleId="BodyTextIndent2Char">
    <w:name w:val="Body Text Indent 2 Char"/>
    <w:rsid w:val="00B77839"/>
    <w:rPr>
      <w:rFonts w:ascii="Times New Roman" w:hAnsi="Times New Roman"/>
      <w:b/>
      <w:sz w:val="24"/>
    </w:rPr>
  </w:style>
  <w:style w:type="paragraph" w:customStyle="1" w:styleId="13">
    <w:name w:val="Абзац списка1"/>
    <w:basedOn w:val="a0"/>
    <w:rsid w:val="00B77839"/>
    <w:pPr>
      <w:widowControl w:val="0"/>
      <w:adjustRightInd w:val="0"/>
      <w:spacing w:before="120" w:after="120" w:line="240" w:lineRule="auto"/>
      <w:jc w:val="both"/>
    </w:pPr>
    <w:rPr>
      <w:rFonts w:ascii="Times New Roman" w:eastAsia="Times New Roman" w:hAnsi="Times New Roman" w:cs="Times New Roman"/>
      <w:spacing w:val="-5"/>
      <w:sz w:val="28"/>
    </w:rPr>
  </w:style>
  <w:style w:type="character" w:customStyle="1" w:styleId="BodyTextIndentChar">
    <w:name w:val="Body Text Indent Char"/>
    <w:rsid w:val="00B77839"/>
    <w:rPr>
      <w:rFonts w:ascii="Calibri" w:hAnsi="Calibri"/>
    </w:rPr>
  </w:style>
  <w:style w:type="paragraph" w:styleId="31">
    <w:name w:val="toc 3"/>
    <w:basedOn w:val="a0"/>
    <w:next w:val="a0"/>
    <w:autoRedefine/>
    <w:uiPriority w:val="39"/>
    <w:rsid w:val="00B77839"/>
    <w:pPr>
      <w:spacing w:after="0" w:line="240" w:lineRule="auto"/>
      <w:ind w:left="480"/>
    </w:pPr>
    <w:rPr>
      <w:rFonts w:ascii="Times New Roman" w:eastAsia="Times New Roman" w:hAnsi="Times New Roman" w:cs="Times New Roman"/>
      <w:i/>
      <w:iCs/>
      <w:sz w:val="20"/>
      <w:szCs w:val="20"/>
      <w:lang w:eastAsia="ru-RU"/>
    </w:rPr>
  </w:style>
  <w:style w:type="paragraph" w:customStyle="1" w:styleId="14">
    <w:name w:val="Знак Знак Знак1 Знак Знак Знак"/>
    <w:basedOn w:val="a0"/>
    <w:rsid w:val="00B77839"/>
    <w:pPr>
      <w:spacing w:after="0" w:line="240" w:lineRule="auto"/>
    </w:pPr>
    <w:rPr>
      <w:rFonts w:ascii="Verdana" w:eastAsia="Times New Roman" w:hAnsi="Verdana" w:cs="Times New Roman"/>
      <w:sz w:val="20"/>
      <w:szCs w:val="20"/>
      <w:lang w:val="en-US"/>
    </w:rPr>
  </w:style>
  <w:style w:type="character" w:customStyle="1" w:styleId="CommentTextChar">
    <w:name w:val="Comment Text Char"/>
    <w:rsid w:val="00B77839"/>
    <w:rPr>
      <w:rFonts w:ascii="Times New Roman" w:hAnsi="Times New Roman"/>
      <w:sz w:val="20"/>
    </w:rPr>
  </w:style>
  <w:style w:type="paragraph" w:customStyle="1" w:styleId="110">
    <w:name w:val="Знак Знак Знак1 Знак Знак Знак1"/>
    <w:basedOn w:val="a0"/>
    <w:rsid w:val="00B77839"/>
    <w:pPr>
      <w:spacing w:after="0" w:line="240" w:lineRule="auto"/>
    </w:pPr>
    <w:rPr>
      <w:rFonts w:ascii="Verdana" w:eastAsia="Times New Roman" w:hAnsi="Verdana" w:cs="Times New Roman"/>
      <w:sz w:val="20"/>
      <w:szCs w:val="20"/>
      <w:lang w:val="en-US"/>
    </w:rPr>
  </w:style>
  <w:style w:type="character" w:customStyle="1" w:styleId="HeaderChar">
    <w:name w:val="Header Char"/>
    <w:rsid w:val="00B77839"/>
  </w:style>
  <w:style w:type="character" w:customStyle="1" w:styleId="HeaderChar1">
    <w:name w:val="Header Char1"/>
    <w:rsid w:val="00B77839"/>
    <w:rPr>
      <w:rFonts w:ascii="Times New Roman" w:hAnsi="Times New Roman"/>
    </w:rPr>
  </w:style>
  <w:style w:type="character" w:customStyle="1" w:styleId="HeaderChar2">
    <w:name w:val="Header Char2"/>
    <w:rsid w:val="00B77839"/>
    <w:rPr>
      <w:rFonts w:ascii="Times New Roman" w:hAnsi="Times New Roman"/>
    </w:rPr>
  </w:style>
  <w:style w:type="character" w:customStyle="1" w:styleId="FooterChar">
    <w:name w:val="Footer Char"/>
    <w:rsid w:val="00B77839"/>
  </w:style>
  <w:style w:type="character" w:customStyle="1" w:styleId="FooterChar1">
    <w:name w:val="Footer Char1"/>
    <w:rsid w:val="00B77839"/>
    <w:rPr>
      <w:rFonts w:ascii="Times New Roman" w:hAnsi="Times New Roman"/>
    </w:rPr>
  </w:style>
  <w:style w:type="character" w:customStyle="1" w:styleId="FooterChar2">
    <w:name w:val="Footer Char2"/>
    <w:rsid w:val="00B77839"/>
    <w:rPr>
      <w:rFonts w:ascii="Times New Roman" w:hAnsi="Times New Roman"/>
    </w:rPr>
  </w:style>
  <w:style w:type="character" w:customStyle="1" w:styleId="BodyText2Char">
    <w:name w:val="Body Text 2 Char"/>
    <w:rsid w:val="00B77839"/>
    <w:rPr>
      <w:rFonts w:ascii="Calibri" w:hAnsi="Calibri"/>
      <w:lang w:eastAsia="en-US"/>
    </w:rPr>
  </w:style>
  <w:style w:type="character" w:customStyle="1" w:styleId="BodyText2Char1">
    <w:name w:val="Body Text 2 Char1"/>
    <w:rsid w:val="00B77839"/>
    <w:rPr>
      <w:rFonts w:ascii="Times New Roman" w:hAnsi="Times New Roman"/>
    </w:rPr>
  </w:style>
  <w:style w:type="character" w:customStyle="1" w:styleId="BodyText2Char2">
    <w:name w:val="Body Text 2 Char2"/>
    <w:rsid w:val="00B77839"/>
    <w:rPr>
      <w:rFonts w:ascii="Times New Roman" w:hAnsi="Times New Roman"/>
    </w:rPr>
  </w:style>
  <w:style w:type="paragraph" w:styleId="32">
    <w:name w:val="Body Text Indent 3"/>
    <w:basedOn w:val="a0"/>
    <w:link w:val="33"/>
    <w:uiPriority w:val="99"/>
    <w:rsid w:val="00B77839"/>
    <w:pPr>
      <w:spacing w:after="200" w:line="276" w:lineRule="auto"/>
      <w:ind w:firstLine="360"/>
      <w:jc w:val="both"/>
    </w:pPr>
    <w:rPr>
      <w:rFonts w:ascii="Times New Roman" w:eastAsia="Times New Roman" w:hAnsi="Times New Roman" w:cs="Times New Roman"/>
      <w:sz w:val="28"/>
      <w:lang w:eastAsia="ru-RU"/>
    </w:rPr>
  </w:style>
  <w:style w:type="character" w:customStyle="1" w:styleId="33">
    <w:name w:val="Основной текст с отступом 3 Знак"/>
    <w:basedOn w:val="a1"/>
    <w:link w:val="32"/>
    <w:uiPriority w:val="99"/>
    <w:rsid w:val="00B77839"/>
    <w:rPr>
      <w:rFonts w:ascii="Times New Roman" w:eastAsia="Times New Roman" w:hAnsi="Times New Roman" w:cs="Times New Roman"/>
      <w:sz w:val="28"/>
      <w:lang w:eastAsia="ru-RU"/>
    </w:rPr>
  </w:style>
  <w:style w:type="paragraph" w:customStyle="1" w:styleId="afff2">
    <w:name w:val="Знак Знак Знак Знак"/>
    <w:basedOn w:val="a0"/>
    <w:rsid w:val="00B7783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B77839"/>
    <w:rPr>
      <w:rFonts w:ascii="Sylfaen" w:hAnsi="Sylfaen"/>
      <w:b/>
      <w:sz w:val="10"/>
    </w:rPr>
  </w:style>
  <w:style w:type="paragraph" w:customStyle="1" w:styleId="Style5">
    <w:name w:val="Style5"/>
    <w:basedOn w:val="a0"/>
    <w:rsid w:val="00B7783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0"/>
    <w:rsid w:val="00B7783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0"/>
    <w:rsid w:val="00B7783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B77839"/>
    <w:rPr>
      <w:rFonts w:ascii="Arial" w:hAnsi="Arial"/>
      <w:i/>
      <w:sz w:val="12"/>
    </w:rPr>
  </w:style>
  <w:style w:type="character" w:customStyle="1" w:styleId="FontStyle27">
    <w:name w:val="Font Style27"/>
    <w:rsid w:val="00B77839"/>
    <w:rPr>
      <w:rFonts w:ascii="Arial" w:hAnsi="Arial"/>
      <w:sz w:val="12"/>
    </w:rPr>
  </w:style>
  <w:style w:type="character" w:customStyle="1" w:styleId="FontStyle32">
    <w:name w:val="Font Style32"/>
    <w:rsid w:val="00B77839"/>
    <w:rPr>
      <w:rFonts w:ascii="Arial" w:hAnsi="Arial"/>
      <w:sz w:val="10"/>
    </w:rPr>
  </w:style>
  <w:style w:type="character" w:customStyle="1" w:styleId="FontStyle33">
    <w:name w:val="Font Style33"/>
    <w:rsid w:val="00B77839"/>
    <w:rPr>
      <w:rFonts w:ascii="Cambria" w:hAnsi="Cambria"/>
      <w:sz w:val="12"/>
    </w:rPr>
  </w:style>
  <w:style w:type="character" w:customStyle="1" w:styleId="FontStyle34">
    <w:name w:val="Font Style34"/>
    <w:rsid w:val="00B77839"/>
    <w:rPr>
      <w:rFonts w:ascii="Arial" w:hAnsi="Arial"/>
      <w:b/>
      <w:smallCaps/>
      <w:sz w:val="12"/>
    </w:rPr>
  </w:style>
  <w:style w:type="paragraph" w:customStyle="1" w:styleId="Style19">
    <w:name w:val="Style19"/>
    <w:basedOn w:val="a0"/>
    <w:rsid w:val="00B7783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0"/>
    <w:rsid w:val="00B7783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0"/>
    <w:rsid w:val="00B778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0"/>
    <w:rsid w:val="00B7783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B77839"/>
    <w:rPr>
      <w:rFonts w:ascii="Times New Roman" w:hAnsi="Times New Roman"/>
      <w:sz w:val="26"/>
    </w:rPr>
  </w:style>
  <w:style w:type="character" w:customStyle="1" w:styleId="FontStyle15">
    <w:name w:val="Font Style15"/>
    <w:rsid w:val="00B77839"/>
    <w:rPr>
      <w:rFonts w:ascii="Times New Roman" w:hAnsi="Times New Roman"/>
      <w:spacing w:val="-10"/>
      <w:sz w:val="24"/>
    </w:rPr>
  </w:style>
  <w:style w:type="character" w:customStyle="1" w:styleId="FontStyle16">
    <w:name w:val="Font Style16"/>
    <w:rsid w:val="00B77839"/>
    <w:rPr>
      <w:rFonts w:ascii="Times New Roman" w:hAnsi="Times New Roman"/>
      <w:b/>
      <w:sz w:val="26"/>
    </w:rPr>
  </w:style>
  <w:style w:type="numbering" w:styleId="111111">
    <w:name w:val="Outline List 2"/>
    <w:basedOn w:val="a3"/>
    <w:uiPriority w:val="99"/>
    <w:semiHidden/>
    <w:unhideWhenUsed/>
    <w:rsid w:val="00B77839"/>
    <w:pPr>
      <w:numPr>
        <w:numId w:val="4"/>
      </w:numPr>
    </w:pPr>
  </w:style>
  <w:style w:type="paragraph" w:customStyle="1" w:styleId="font5">
    <w:name w:val="font5"/>
    <w:basedOn w:val="a0"/>
    <w:rsid w:val="00C0232F"/>
    <w:pP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font6">
    <w:name w:val="font6"/>
    <w:basedOn w:val="a0"/>
    <w:rsid w:val="00C0232F"/>
    <w:pPr>
      <w:spacing w:before="100" w:beforeAutospacing="1" w:after="100" w:afterAutospacing="1" w:line="240" w:lineRule="auto"/>
    </w:pPr>
    <w:rPr>
      <w:rFonts w:ascii="Calibri" w:eastAsia="Times New Roman" w:hAnsi="Calibri" w:cs="Times New Roman"/>
      <w:color w:val="000000"/>
      <w:sz w:val="24"/>
      <w:szCs w:val="24"/>
      <w:lang w:eastAsia="ru-RU"/>
    </w:rPr>
  </w:style>
  <w:style w:type="paragraph" w:customStyle="1" w:styleId="xl65">
    <w:name w:val="xl65"/>
    <w:basedOn w:val="a0"/>
    <w:rsid w:val="00C0232F"/>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C0232F"/>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C0232F"/>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C0232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C0232F"/>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0"/>
    <w:rsid w:val="00C0232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rsid w:val="00C0232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C0232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C0232F"/>
    <w:pPr>
      <w:pBdr>
        <w:left w:val="single" w:sz="8" w:space="0" w:color="auto"/>
        <w:bottom w:val="single" w:sz="8" w:space="0" w:color="auto"/>
        <w:right w:val="single" w:sz="8" w:space="0" w:color="auto"/>
      </w:pBdr>
      <w:shd w:val="clear" w:color="000000" w:fill="FCE4D6"/>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C0232F"/>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C0232F"/>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C0232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C0232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0"/>
    <w:rsid w:val="00C0232F"/>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C0232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0"/>
    <w:rsid w:val="00C0232F"/>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0"/>
    <w:rsid w:val="00C0232F"/>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C0232F"/>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C0232F"/>
    <w:pPr>
      <w:pBdr>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C0232F"/>
    <w:pPr>
      <w:pBdr>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C0232F"/>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C0232F"/>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C0232F"/>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0"/>
    <w:rsid w:val="00C0232F"/>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0"/>
    <w:rsid w:val="00C0232F"/>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C0232F"/>
    <w:pPr>
      <w:pBdr>
        <w:top w:val="single" w:sz="8" w:space="0" w:color="auto"/>
        <w:left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0"/>
    <w:rsid w:val="00C0232F"/>
    <w:pPr>
      <w:pBdr>
        <w:top w:val="single" w:sz="8" w:space="0" w:color="auto"/>
        <w:bottom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C0232F"/>
    <w:pPr>
      <w:pBdr>
        <w:top w:val="single" w:sz="8" w:space="0" w:color="auto"/>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C0232F"/>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C023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C0232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C0232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C0232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0"/>
    <w:rsid w:val="00C0232F"/>
    <w:pPr>
      <w:pBdr>
        <w:top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0"/>
    <w:rsid w:val="00C0232F"/>
    <w:pPr>
      <w:pBdr>
        <w:top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0"/>
    <w:rsid w:val="00C0232F"/>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0"/>
    <w:rsid w:val="00C0232F"/>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0"/>
    <w:rsid w:val="00C0232F"/>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0"/>
    <w:rsid w:val="00C0232F"/>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0"/>
    <w:rsid w:val="00C0232F"/>
    <w:pPr>
      <w:pBdr>
        <w:top w:val="single" w:sz="8" w:space="0" w:color="auto"/>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5">
    <w:name w:val="xl105"/>
    <w:basedOn w:val="a0"/>
    <w:rsid w:val="00C0232F"/>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0232F"/>
    <w:pPr>
      <w:pBdr>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s1">
    <w:name w:val="s_1"/>
    <w:basedOn w:val="a0"/>
    <w:rsid w:val="00BD02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0"/>
    <w:rsid w:val="00BD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BD029A"/>
  </w:style>
  <w:style w:type="paragraph" w:customStyle="1" w:styleId="xl63">
    <w:name w:val="xl63"/>
    <w:basedOn w:val="a0"/>
    <w:rsid w:val="006D517E"/>
    <w:pPr>
      <w:pBdr>
        <w:top w:val="single" w:sz="8" w:space="0" w:color="auto"/>
        <w:left w:val="single" w:sz="8" w:space="0" w:color="auto"/>
        <w:bottom w:val="single" w:sz="8" w:space="0" w:color="auto"/>
        <w:right w:val="single" w:sz="8" w:space="0" w:color="auto"/>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0"/>
    <w:rsid w:val="006D517E"/>
    <w:pPr>
      <w:pBdr>
        <w:top w:val="single" w:sz="8" w:space="0" w:color="auto"/>
        <w:bottom w:val="single" w:sz="8" w:space="0" w:color="auto"/>
        <w:right w:val="single" w:sz="8" w:space="0" w:color="auto"/>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rialUnicodeMS">
    <w:name w:val="Основной текст + Arial Unicode MS"/>
    <w:aliases w:val="11.5 pt"/>
    <w:basedOn w:val="a1"/>
    <w:rsid w:val="00973139"/>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paragraph" w:customStyle="1" w:styleId="xl107">
    <w:name w:val="xl107"/>
    <w:basedOn w:val="a0"/>
    <w:rsid w:val="0096356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0"/>
    <w:rsid w:val="0096356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0"/>
    <w:rsid w:val="0096356F"/>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0"/>
    <w:rsid w:val="0096356F"/>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96356F"/>
    <w:pPr>
      <w:pBdr>
        <w:top w:val="single" w:sz="8" w:space="0" w:color="auto"/>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0"/>
    <w:rsid w:val="0096356F"/>
    <w:pPr>
      <w:pBdr>
        <w:top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96356F"/>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96356F"/>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41">
    <w:name w:val="Основной текст4"/>
    <w:basedOn w:val="a1"/>
    <w:rsid w:val="00BC1451"/>
    <w:rPr>
      <w:color w:val="000000"/>
      <w:spacing w:val="0"/>
      <w:w w:val="100"/>
      <w:position w:val="0"/>
      <w:sz w:val="27"/>
      <w:szCs w:val="27"/>
      <w:shd w:val="clear" w:color="auto" w:fill="FFFFFF"/>
      <w:lang w:val="ru-RU"/>
    </w:rPr>
  </w:style>
  <w:style w:type="character" w:customStyle="1" w:styleId="afff3">
    <w:name w:val="Основной текст_"/>
    <w:basedOn w:val="a1"/>
    <w:link w:val="91"/>
    <w:rsid w:val="00BC1451"/>
    <w:rPr>
      <w:sz w:val="27"/>
      <w:szCs w:val="27"/>
      <w:shd w:val="clear" w:color="auto" w:fill="FFFFFF"/>
    </w:rPr>
  </w:style>
  <w:style w:type="character" w:customStyle="1" w:styleId="15">
    <w:name w:val="Основной текст1"/>
    <w:basedOn w:val="afff3"/>
    <w:rsid w:val="00BC1451"/>
    <w:rPr>
      <w:color w:val="000000"/>
      <w:spacing w:val="0"/>
      <w:w w:val="100"/>
      <w:position w:val="0"/>
      <w:sz w:val="27"/>
      <w:szCs w:val="27"/>
      <w:shd w:val="clear" w:color="auto" w:fill="FFFFFF"/>
      <w:lang w:val="ru-RU"/>
    </w:rPr>
  </w:style>
  <w:style w:type="character" w:customStyle="1" w:styleId="34">
    <w:name w:val="Основной текст (3)"/>
    <w:basedOn w:val="a1"/>
    <w:rsid w:val="00BC1451"/>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91">
    <w:name w:val="Основной текст9"/>
    <w:basedOn w:val="a0"/>
    <w:link w:val="afff3"/>
    <w:rsid w:val="00BC1451"/>
    <w:pPr>
      <w:widowControl w:val="0"/>
      <w:shd w:val="clear" w:color="auto" w:fill="FFFFFF"/>
      <w:spacing w:after="300" w:line="331" w:lineRule="exact"/>
      <w:ind w:hanging="1200"/>
    </w:pPr>
    <w:rPr>
      <w:sz w:val="27"/>
      <w:szCs w:val="27"/>
      <w:shd w:val="clear" w:color="auto" w:fill="FFFFFF"/>
    </w:rPr>
  </w:style>
  <w:style w:type="paragraph" w:customStyle="1" w:styleId="font7">
    <w:name w:val="font7"/>
    <w:basedOn w:val="a0"/>
    <w:rsid w:val="00BB40A1"/>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styleId="afff4">
    <w:name w:val="annotation reference"/>
    <w:basedOn w:val="a1"/>
    <w:uiPriority w:val="99"/>
    <w:semiHidden/>
    <w:unhideWhenUsed/>
    <w:rsid w:val="003F21CD"/>
    <w:rPr>
      <w:sz w:val="16"/>
      <w:szCs w:val="16"/>
    </w:rPr>
  </w:style>
  <w:style w:type="paragraph" w:customStyle="1" w:styleId="16">
    <w:name w:val="Обычный1"/>
    <w:link w:val="Normal"/>
    <w:rsid w:val="00D654BE"/>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6"/>
    <w:rsid w:val="00D654BE"/>
    <w:rPr>
      <w:rFonts w:ascii="Times New Roman" w:eastAsia="Times New Roman" w:hAnsi="Times New Roman" w:cs="Times New Roman"/>
      <w:szCs w:val="20"/>
      <w:lang w:eastAsia="ru-RU"/>
    </w:rPr>
  </w:style>
  <w:style w:type="paragraph" w:customStyle="1" w:styleId="Normal10">
    <w:name w:val="Стиль Normal + 10 пт полужирный"/>
    <w:basedOn w:val="16"/>
    <w:rsid w:val="00D654BE"/>
    <w:pPr>
      <w:ind w:left="-113" w:right="-113"/>
      <w:jc w:val="center"/>
    </w:pPr>
    <w:rPr>
      <w:b/>
      <w:bCs/>
      <w:sz w:val="20"/>
    </w:rPr>
  </w:style>
  <w:style w:type="paragraph" w:customStyle="1" w:styleId="28">
    <w:name w:val="Обычный2"/>
    <w:rsid w:val="00EE7765"/>
    <w:pPr>
      <w:snapToGrid w:val="0"/>
      <w:spacing w:after="0" w:line="240" w:lineRule="auto"/>
    </w:pPr>
    <w:rPr>
      <w:rFonts w:ascii="Times New Roman" w:eastAsia="Times New Roman" w:hAnsi="Times New Roman" w:cs="Times New Roman"/>
      <w:szCs w:val="20"/>
      <w:lang w:eastAsia="ru-RU"/>
    </w:rPr>
  </w:style>
</w:styles>
</file>

<file path=word/webSettings.xml><?xml version="1.0" encoding="utf-8"?>
<w:webSettings xmlns:r="http://schemas.openxmlformats.org/officeDocument/2006/relationships" xmlns:w="http://schemas.openxmlformats.org/wordprocessingml/2006/main">
  <w:divs>
    <w:div w:id="3558575">
      <w:bodyDiv w:val="1"/>
      <w:marLeft w:val="0"/>
      <w:marRight w:val="0"/>
      <w:marTop w:val="0"/>
      <w:marBottom w:val="0"/>
      <w:divBdr>
        <w:top w:val="none" w:sz="0" w:space="0" w:color="auto"/>
        <w:left w:val="none" w:sz="0" w:space="0" w:color="auto"/>
        <w:bottom w:val="none" w:sz="0" w:space="0" w:color="auto"/>
        <w:right w:val="none" w:sz="0" w:space="0" w:color="auto"/>
      </w:divBdr>
    </w:div>
    <w:div w:id="14816208">
      <w:bodyDiv w:val="1"/>
      <w:marLeft w:val="0"/>
      <w:marRight w:val="0"/>
      <w:marTop w:val="0"/>
      <w:marBottom w:val="0"/>
      <w:divBdr>
        <w:top w:val="none" w:sz="0" w:space="0" w:color="auto"/>
        <w:left w:val="none" w:sz="0" w:space="0" w:color="auto"/>
        <w:bottom w:val="none" w:sz="0" w:space="0" w:color="auto"/>
        <w:right w:val="none" w:sz="0" w:space="0" w:color="auto"/>
      </w:divBdr>
    </w:div>
    <w:div w:id="24139749">
      <w:bodyDiv w:val="1"/>
      <w:marLeft w:val="0"/>
      <w:marRight w:val="0"/>
      <w:marTop w:val="0"/>
      <w:marBottom w:val="0"/>
      <w:divBdr>
        <w:top w:val="none" w:sz="0" w:space="0" w:color="auto"/>
        <w:left w:val="none" w:sz="0" w:space="0" w:color="auto"/>
        <w:bottom w:val="none" w:sz="0" w:space="0" w:color="auto"/>
        <w:right w:val="none" w:sz="0" w:space="0" w:color="auto"/>
      </w:divBdr>
    </w:div>
    <w:div w:id="56516423">
      <w:bodyDiv w:val="1"/>
      <w:marLeft w:val="0"/>
      <w:marRight w:val="0"/>
      <w:marTop w:val="0"/>
      <w:marBottom w:val="0"/>
      <w:divBdr>
        <w:top w:val="none" w:sz="0" w:space="0" w:color="auto"/>
        <w:left w:val="none" w:sz="0" w:space="0" w:color="auto"/>
        <w:bottom w:val="none" w:sz="0" w:space="0" w:color="auto"/>
        <w:right w:val="none" w:sz="0" w:space="0" w:color="auto"/>
      </w:divBdr>
    </w:div>
    <w:div w:id="65425216">
      <w:bodyDiv w:val="1"/>
      <w:marLeft w:val="0"/>
      <w:marRight w:val="0"/>
      <w:marTop w:val="0"/>
      <w:marBottom w:val="0"/>
      <w:divBdr>
        <w:top w:val="none" w:sz="0" w:space="0" w:color="auto"/>
        <w:left w:val="none" w:sz="0" w:space="0" w:color="auto"/>
        <w:bottom w:val="none" w:sz="0" w:space="0" w:color="auto"/>
        <w:right w:val="none" w:sz="0" w:space="0" w:color="auto"/>
      </w:divBdr>
    </w:div>
    <w:div w:id="146480738">
      <w:bodyDiv w:val="1"/>
      <w:marLeft w:val="0"/>
      <w:marRight w:val="0"/>
      <w:marTop w:val="0"/>
      <w:marBottom w:val="0"/>
      <w:divBdr>
        <w:top w:val="none" w:sz="0" w:space="0" w:color="auto"/>
        <w:left w:val="none" w:sz="0" w:space="0" w:color="auto"/>
        <w:bottom w:val="none" w:sz="0" w:space="0" w:color="auto"/>
        <w:right w:val="none" w:sz="0" w:space="0" w:color="auto"/>
      </w:divBdr>
    </w:div>
    <w:div w:id="174615119">
      <w:bodyDiv w:val="1"/>
      <w:marLeft w:val="0"/>
      <w:marRight w:val="0"/>
      <w:marTop w:val="0"/>
      <w:marBottom w:val="0"/>
      <w:divBdr>
        <w:top w:val="none" w:sz="0" w:space="0" w:color="auto"/>
        <w:left w:val="none" w:sz="0" w:space="0" w:color="auto"/>
        <w:bottom w:val="none" w:sz="0" w:space="0" w:color="auto"/>
        <w:right w:val="none" w:sz="0" w:space="0" w:color="auto"/>
      </w:divBdr>
    </w:div>
    <w:div w:id="194657995">
      <w:bodyDiv w:val="1"/>
      <w:marLeft w:val="0"/>
      <w:marRight w:val="0"/>
      <w:marTop w:val="0"/>
      <w:marBottom w:val="0"/>
      <w:divBdr>
        <w:top w:val="none" w:sz="0" w:space="0" w:color="auto"/>
        <w:left w:val="none" w:sz="0" w:space="0" w:color="auto"/>
        <w:bottom w:val="none" w:sz="0" w:space="0" w:color="auto"/>
        <w:right w:val="none" w:sz="0" w:space="0" w:color="auto"/>
      </w:divBdr>
    </w:div>
    <w:div w:id="218518383">
      <w:bodyDiv w:val="1"/>
      <w:marLeft w:val="0"/>
      <w:marRight w:val="0"/>
      <w:marTop w:val="0"/>
      <w:marBottom w:val="0"/>
      <w:divBdr>
        <w:top w:val="none" w:sz="0" w:space="0" w:color="auto"/>
        <w:left w:val="none" w:sz="0" w:space="0" w:color="auto"/>
        <w:bottom w:val="none" w:sz="0" w:space="0" w:color="auto"/>
        <w:right w:val="none" w:sz="0" w:space="0" w:color="auto"/>
      </w:divBdr>
    </w:div>
    <w:div w:id="235285066">
      <w:bodyDiv w:val="1"/>
      <w:marLeft w:val="0"/>
      <w:marRight w:val="0"/>
      <w:marTop w:val="0"/>
      <w:marBottom w:val="0"/>
      <w:divBdr>
        <w:top w:val="none" w:sz="0" w:space="0" w:color="auto"/>
        <w:left w:val="none" w:sz="0" w:space="0" w:color="auto"/>
        <w:bottom w:val="none" w:sz="0" w:space="0" w:color="auto"/>
        <w:right w:val="none" w:sz="0" w:space="0" w:color="auto"/>
      </w:divBdr>
    </w:div>
    <w:div w:id="235894114">
      <w:bodyDiv w:val="1"/>
      <w:marLeft w:val="0"/>
      <w:marRight w:val="0"/>
      <w:marTop w:val="0"/>
      <w:marBottom w:val="0"/>
      <w:divBdr>
        <w:top w:val="none" w:sz="0" w:space="0" w:color="auto"/>
        <w:left w:val="none" w:sz="0" w:space="0" w:color="auto"/>
        <w:bottom w:val="none" w:sz="0" w:space="0" w:color="auto"/>
        <w:right w:val="none" w:sz="0" w:space="0" w:color="auto"/>
      </w:divBdr>
    </w:div>
    <w:div w:id="241107602">
      <w:bodyDiv w:val="1"/>
      <w:marLeft w:val="0"/>
      <w:marRight w:val="0"/>
      <w:marTop w:val="0"/>
      <w:marBottom w:val="0"/>
      <w:divBdr>
        <w:top w:val="none" w:sz="0" w:space="0" w:color="auto"/>
        <w:left w:val="none" w:sz="0" w:space="0" w:color="auto"/>
        <w:bottom w:val="none" w:sz="0" w:space="0" w:color="auto"/>
        <w:right w:val="none" w:sz="0" w:space="0" w:color="auto"/>
      </w:divBdr>
    </w:div>
    <w:div w:id="245963024">
      <w:bodyDiv w:val="1"/>
      <w:marLeft w:val="0"/>
      <w:marRight w:val="0"/>
      <w:marTop w:val="0"/>
      <w:marBottom w:val="0"/>
      <w:divBdr>
        <w:top w:val="none" w:sz="0" w:space="0" w:color="auto"/>
        <w:left w:val="none" w:sz="0" w:space="0" w:color="auto"/>
        <w:bottom w:val="none" w:sz="0" w:space="0" w:color="auto"/>
        <w:right w:val="none" w:sz="0" w:space="0" w:color="auto"/>
      </w:divBdr>
    </w:div>
    <w:div w:id="260339988">
      <w:bodyDiv w:val="1"/>
      <w:marLeft w:val="0"/>
      <w:marRight w:val="0"/>
      <w:marTop w:val="0"/>
      <w:marBottom w:val="0"/>
      <w:divBdr>
        <w:top w:val="none" w:sz="0" w:space="0" w:color="auto"/>
        <w:left w:val="none" w:sz="0" w:space="0" w:color="auto"/>
        <w:bottom w:val="none" w:sz="0" w:space="0" w:color="auto"/>
        <w:right w:val="none" w:sz="0" w:space="0" w:color="auto"/>
      </w:divBdr>
    </w:div>
    <w:div w:id="262568597">
      <w:bodyDiv w:val="1"/>
      <w:marLeft w:val="0"/>
      <w:marRight w:val="0"/>
      <w:marTop w:val="0"/>
      <w:marBottom w:val="0"/>
      <w:divBdr>
        <w:top w:val="none" w:sz="0" w:space="0" w:color="auto"/>
        <w:left w:val="none" w:sz="0" w:space="0" w:color="auto"/>
        <w:bottom w:val="none" w:sz="0" w:space="0" w:color="auto"/>
        <w:right w:val="none" w:sz="0" w:space="0" w:color="auto"/>
      </w:divBdr>
    </w:div>
    <w:div w:id="262809730">
      <w:bodyDiv w:val="1"/>
      <w:marLeft w:val="0"/>
      <w:marRight w:val="0"/>
      <w:marTop w:val="0"/>
      <w:marBottom w:val="0"/>
      <w:divBdr>
        <w:top w:val="none" w:sz="0" w:space="0" w:color="auto"/>
        <w:left w:val="none" w:sz="0" w:space="0" w:color="auto"/>
        <w:bottom w:val="none" w:sz="0" w:space="0" w:color="auto"/>
        <w:right w:val="none" w:sz="0" w:space="0" w:color="auto"/>
      </w:divBdr>
    </w:div>
    <w:div w:id="267002841">
      <w:bodyDiv w:val="1"/>
      <w:marLeft w:val="0"/>
      <w:marRight w:val="0"/>
      <w:marTop w:val="0"/>
      <w:marBottom w:val="0"/>
      <w:divBdr>
        <w:top w:val="none" w:sz="0" w:space="0" w:color="auto"/>
        <w:left w:val="none" w:sz="0" w:space="0" w:color="auto"/>
        <w:bottom w:val="none" w:sz="0" w:space="0" w:color="auto"/>
        <w:right w:val="none" w:sz="0" w:space="0" w:color="auto"/>
      </w:divBdr>
    </w:div>
    <w:div w:id="362677316">
      <w:bodyDiv w:val="1"/>
      <w:marLeft w:val="0"/>
      <w:marRight w:val="0"/>
      <w:marTop w:val="0"/>
      <w:marBottom w:val="0"/>
      <w:divBdr>
        <w:top w:val="none" w:sz="0" w:space="0" w:color="auto"/>
        <w:left w:val="none" w:sz="0" w:space="0" w:color="auto"/>
        <w:bottom w:val="none" w:sz="0" w:space="0" w:color="auto"/>
        <w:right w:val="none" w:sz="0" w:space="0" w:color="auto"/>
      </w:divBdr>
    </w:div>
    <w:div w:id="458188519">
      <w:bodyDiv w:val="1"/>
      <w:marLeft w:val="0"/>
      <w:marRight w:val="0"/>
      <w:marTop w:val="0"/>
      <w:marBottom w:val="0"/>
      <w:divBdr>
        <w:top w:val="none" w:sz="0" w:space="0" w:color="auto"/>
        <w:left w:val="none" w:sz="0" w:space="0" w:color="auto"/>
        <w:bottom w:val="none" w:sz="0" w:space="0" w:color="auto"/>
        <w:right w:val="none" w:sz="0" w:space="0" w:color="auto"/>
      </w:divBdr>
    </w:div>
    <w:div w:id="473135801">
      <w:bodyDiv w:val="1"/>
      <w:marLeft w:val="0"/>
      <w:marRight w:val="0"/>
      <w:marTop w:val="0"/>
      <w:marBottom w:val="0"/>
      <w:divBdr>
        <w:top w:val="none" w:sz="0" w:space="0" w:color="auto"/>
        <w:left w:val="none" w:sz="0" w:space="0" w:color="auto"/>
        <w:bottom w:val="none" w:sz="0" w:space="0" w:color="auto"/>
        <w:right w:val="none" w:sz="0" w:space="0" w:color="auto"/>
      </w:divBdr>
    </w:div>
    <w:div w:id="475026995">
      <w:bodyDiv w:val="1"/>
      <w:marLeft w:val="0"/>
      <w:marRight w:val="0"/>
      <w:marTop w:val="0"/>
      <w:marBottom w:val="0"/>
      <w:divBdr>
        <w:top w:val="none" w:sz="0" w:space="0" w:color="auto"/>
        <w:left w:val="none" w:sz="0" w:space="0" w:color="auto"/>
        <w:bottom w:val="none" w:sz="0" w:space="0" w:color="auto"/>
        <w:right w:val="none" w:sz="0" w:space="0" w:color="auto"/>
      </w:divBdr>
    </w:div>
    <w:div w:id="518348943">
      <w:bodyDiv w:val="1"/>
      <w:marLeft w:val="0"/>
      <w:marRight w:val="0"/>
      <w:marTop w:val="0"/>
      <w:marBottom w:val="0"/>
      <w:divBdr>
        <w:top w:val="none" w:sz="0" w:space="0" w:color="auto"/>
        <w:left w:val="none" w:sz="0" w:space="0" w:color="auto"/>
        <w:bottom w:val="none" w:sz="0" w:space="0" w:color="auto"/>
        <w:right w:val="none" w:sz="0" w:space="0" w:color="auto"/>
      </w:divBdr>
    </w:div>
    <w:div w:id="630214656">
      <w:bodyDiv w:val="1"/>
      <w:marLeft w:val="0"/>
      <w:marRight w:val="0"/>
      <w:marTop w:val="0"/>
      <w:marBottom w:val="0"/>
      <w:divBdr>
        <w:top w:val="none" w:sz="0" w:space="0" w:color="auto"/>
        <w:left w:val="none" w:sz="0" w:space="0" w:color="auto"/>
        <w:bottom w:val="none" w:sz="0" w:space="0" w:color="auto"/>
        <w:right w:val="none" w:sz="0" w:space="0" w:color="auto"/>
      </w:divBdr>
    </w:div>
    <w:div w:id="645161218">
      <w:bodyDiv w:val="1"/>
      <w:marLeft w:val="0"/>
      <w:marRight w:val="0"/>
      <w:marTop w:val="0"/>
      <w:marBottom w:val="0"/>
      <w:divBdr>
        <w:top w:val="none" w:sz="0" w:space="0" w:color="auto"/>
        <w:left w:val="none" w:sz="0" w:space="0" w:color="auto"/>
        <w:bottom w:val="none" w:sz="0" w:space="0" w:color="auto"/>
        <w:right w:val="none" w:sz="0" w:space="0" w:color="auto"/>
      </w:divBdr>
    </w:div>
    <w:div w:id="650015702">
      <w:bodyDiv w:val="1"/>
      <w:marLeft w:val="0"/>
      <w:marRight w:val="0"/>
      <w:marTop w:val="0"/>
      <w:marBottom w:val="0"/>
      <w:divBdr>
        <w:top w:val="none" w:sz="0" w:space="0" w:color="auto"/>
        <w:left w:val="none" w:sz="0" w:space="0" w:color="auto"/>
        <w:bottom w:val="none" w:sz="0" w:space="0" w:color="auto"/>
        <w:right w:val="none" w:sz="0" w:space="0" w:color="auto"/>
      </w:divBdr>
    </w:div>
    <w:div w:id="659844114">
      <w:bodyDiv w:val="1"/>
      <w:marLeft w:val="0"/>
      <w:marRight w:val="0"/>
      <w:marTop w:val="0"/>
      <w:marBottom w:val="0"/>
      <w:divBdr>
        <w:top w:val="none" w:sz="0" w:space="0" w:color="auto"/>
        <w:left w:val="none" w:sz="0" w:space="0" w:color="auto"/>
        <w:bottom w:val="none" w:sz="0" w:space="0" w:color="auto"/>
        <w:right w:val="none" w:sz="0" w:space="0" w:color="auto"/>
      </w:divBdr>
    </w:div>
    <w:div w:id="687491987">
      <w:bodyDiv w:val="1"/>
      <w:marLeft w:val="0"/>
      <w:marRight w:val="0"/>
      <w:marTop w:val="0"/>
      <w:marBottom w:val="0"/>
      <w:divBdr>
        <w:top w:val="none" w:sz="0" w:space="0" w:color="auto"/>
        <w:left w:val="none" w:sz="0" w:space="0" w:color="auto"/>
        <w:bottom w:val="none" w:sz="0" w:space="0" w:color="auto"/>
        <w:right w:val="none" w:sz="0" w:space="0" w:color="auto"/>
      </w:divBdr>
    </w:div>
    <w:div w:id="694961577">
      <w:bodyDiv w:val="1"/>
      <w:marLeft w:val="0"/>
      <w:marRight w:val="0"/>
      <w:marTop w:val="0"/>
      <w:marBottom w:val="0"/>
      <w:divBdr>
        <w:top w:val="none" w:sz="0" w:space="0" w:color="auto"/>
        <w:left w:val="none" w:sz="0" w:space="0" w:color="auto"/>
        <w:bottom w:val="none" w:sz="0" w:space="0" w:color="auto"/>
        <w:right w:val="none" w:sz="0" w:space="0" w:color="auto"/>
      </w:divBdr>
    </w:div>
    <w:div w:id="731733661">
      <w:bodyDiv w:val="1"/>
      <w:marLeft w:val="0"/>
      <w:marRight w:val="0"/>
      <w:marTop w:val="0"/>
      <w:marBottom w:val="0"/>
      <w:divBdr>
        <w:top w:val="none" w:sz="0" w:space="0" w:color="auto"/>
        <w:left w:val="none" w:sz="0" w:space="0" w:color="auto"/>
        <w:bottom w:val="none" w:sz="0" w:space="0" w:color="auto"/>
        <w:right w:val="none" w:sz="0" w:space="0" w:color="auto"/>
      </w:divBdr>
    </w:div>
    <w:div w:id="752629008">
      <w:bodyDiv w:val="1"/>
      <w:marLeft w:val="0"/>
      <w:marRight w:val="0"/>
      <w:marTop w:val="0"/>
      <w:marBottom w:val="0"/>
      <w:divBdr>
        <w:top w:val="none" w:sz="0" w:space="0" w:color="auto"/>
        <w:left w:val="none" w:sz="0" w:space="0" w:color="auto"/>
        <w:bottom w:val="none" w:sz="0" w:space="0" w:color="auto"/>
        <w:right w:val="none" w:sz="0" w:space="0" w:color="auto"/>
      </w:divBdr>
    </w:div>
    <w:div w:id="809253866">
      <w:bodyDiv w:val="1"/>
      <w:marLeft w:val="0"/>
      <w:marRight w:val="0"/>
      <w:marTop w:val="0"/>
      <w:marBottom w:val="0"/>
      <w:divBdr>
        <w:top w:val="none" w:sz="0" w:space="0" w:color="auto"/>
        <w:left w:val="none" w:sz="0" w:space="0" w:color="auto"/>
        <w:bottom w:val="none" w:sz="0" w:space="0" w:color="auto"/>
        <w:right w:val="none" w:sz="0" w:space="0" w:color="auto"/>
      </w:divBdr>
    </w:div>
    <w:div w:id="873420835">
      <w:bodyDiv w:val="1"/>
      <w:marLeft w:val="0"/>
      <w:marRight w:val="0"/>
      <w:marTop w:val="0"/>
      <w:marBottom w:val="0"/>
      <w:divBdr>
        <w:top w:val="none" w:sz="0" w:space="0" w:color="auto"/>
        <w:left w:val="none" w:sz="0" w:space="0" w:color="auto"/>
        <w:bottom w:val="none" w:sz="0" w:space="0" w:color="auto"/>
        <w:right w:val="none" w:sz="0" w:space="0" w:color="auto"/>
      </w:divBdr>
    </w:div>
    <w:div w:id="1006979935">
      <w:bodyDiv w:val="1"/>
      <w:marLeft w:val="0"/>
      <w:marRight w:val="0"/>
      <w:marTop w:val="0"/>
      <w:marBottom w:val="0"/>
      <w:divBdr>
        <w:top w:val="none" w:sz="0" w:space="0" w:color="auto"/>
        <w:left w:val="none" w:sz="0" w:space="0" w:color="auto"/>
        <w:bottom w:val="none" w:sz="0" w:space="0" w:color="auto"/>
        <w:right w:val="none" w:sz="0" w:space="0" w:color="auto"/>
      </w:divBdr>
    </w:div>
    <w:div w:id="1037047419">
      <w:bodyDiv w:val="1"/>
      <w:marLeft w:val="0"/>
      <w:marRight w:val="0"/>
      <w:marTop w:val="0"/>
      <w:marBottom w:val="0"/>
      <w:divBdr>
        <w:top w:val="none" w:sz="0" w:space="0" w:color="auto"/>
        <w:left w:val="none" w:sz="0" w:space="0" w:color="auto"/>
        <w:bottom w:val="none" w:sz="0" w:space="0" w:color="auto"/>
        <w:right w:val="none" w:sz="0" w:space="0" w:color="auto"/>
      </w:divBdr>
    </w:div>
    <w:div w:id="1038974555">
      <w:bodyDiv w:val="1"/>
      <w:marLeft w:val="0"/>
      <w:marRight w:val="0"/>
      <w:marTop w:val="0"/>
      <w:marBottom w:val="0"/>
      <w:divBdr>
        <w:top w:val="none" w:sz="0" w:space="0" w:color="auto"/>
        <w:left w:val="none" w:sz="0" w:space="0" w:color="auto"/>
        <w:bottom w:val="none" w:sz="0" w:space="0" w:color="auto"/>
        <w:right w:val="none" w:sz="0" w:space="0" w:color="auto"/>
      </w:divBdr>
    </w:div>
    <w:div w:id="1092698859">
      <w:bodyDiv w:val="1"/>
      <w:marLeft w:val="0"/>
      <w:marRight w:val="0"/>
      <w:marTop w:val="0"/>
      <w:marBottom w:val="0"/>
      <w:divBdr>
        <w:top w:val="none" w:sz="0" w:space="0" w:color="auto"/>
        <w:left w:val="none" w:sz="0" w:space="0" w:color="auto"/>
        <w:bottom w:val="none" w:sz="0" w:space="0" w:color="auto"/>
        <w:right w:val="none" w:sz="0" w:space="0" w:color="auto"/>
      </w:divBdr>
    </w:div>
    <w:div w:id="1170215213">
      <w:bodyDiv w:val="1"/>
      <w:marLeft w:val="0"/>
      <w:marRight w:val="0"/>
      <w:marTop w:val="0"/>
      <w:marBottom w:val="0"/>
      <w:divBdr>
        <w:top w:val="none" w:sz="0" w:space="0" w:color="auto"/>
        <w:left w:val="none" w:sz="0" w:space="0" w:color="auto"/>
        <w:bottom w:val="none" w:sz="0" w:space="0" w:color="auto"/>
        <w:right w:val="none" w:sz="0" w:space="0" w:color="auto"/>
      </w:divBdr>
    </w:div>
    <w:div w:id="1230535780">
      <w:bodyDiv w:val="1"/>
      <w:marLeft w:val="0"/>
      <w:marRight w:val="0"/>
      <w:marTop w:val="0"/>
      <w:marBottom w:val="0"/>
      <w:divBdr>
        <w:top w:val="none" w:sz="0" w:space="0" w:color="auto"/>
        <w:left w:val="none" w:sz="0" w:space="0" w:color="auto"/>
        <w:bottom w:val="none" w:sz="0" w:space="0" w:color="auto"/>
        <w:right w:val="none" w:sz="0" w:space="0" w:color="auto"/>
      </w:divBdr>
    </w:div>
    <w:div w:id="1273517041">
      <w:bodyDiv w:val="1"/>
      <w:marLeft w:val="0"/>
      <w:marRight w:val="0"/>
      <w:marTop w:val="0"/>
      <w:marBottom w:val="0"/>
      <w:divBdr>
        <w:top w:val="none" w:sz="0" w:space="0" w:color="auto"/>
        <w:left w:val="none" w:sz="0" w:space="0" w:color="auto"/>
        <w:bottom w:val="none" w:sz="0" w:space="0" w:color="auto"/>
        <w:right w:val="none" w:sz="0" w:space="0" w:color="auto"/>
      </w:divBdr>
    </w:div>
    <w:div w:id="1292905045">
      <w:bodyDiv w:val="1"/>
      <w:marLeft w:val="0"/>
      <w:marRight w:val="0"/>
      <w:marTop w:val="0"/>
      <w:marBottom w:val="0"/>
      <w:divBdr>
        <w:top w:val="none" w:sz="0" w:space="0" w:color="auto"/>
        <w:left w:val="none" w:sz="0" w:space="0" w:color="auto"/>
        <w:bottom w:val="none" w:sz="0" w:space="0" w:color="auto"/>
        <w:right w:val="none" w:sz="0" w:space="0" w:color="auto"/>
      </w:divBdr>
    </w:div>
    <w:div w:id="1294364917">
      <w:bodyDiv w:val="1"/>
      <w:marLeft w:val="0"/>
      <w:marRight w:val="0"/>
      <w:marTop w:val="0"/>
      <w:marBottom w:val="0"/>
      <w:divBdr>
        <w:top w:val="none" w:sz="0" w:space="0" w:color="auto"/>
        <w:left w:val="none" w:sz="0" w:space="0" w:color="auto"/>
        <w:bottom w:val="none" w:sz="0" w:space="0" w:color="auto"/>
        <w:right w:val="none" w:sz="0" w:space="0" w:color="auto"/>
      </w:divBdr>
    </w:div>
    <w:div w:id="1302078334">
      <w:bodyDiv w:val="1"/>
      <w:marLeft w:val="0"/>
      <w:marRight w:val="0"/>
      <w:marTop w:val="0"/>
      <w:marBottom w:val="0"/>
      <w:divBdr>
        <w:top w:val="none" w:sz="0" w:space="0" w:color="auto"/>
        <w:left w:val="none" w:sz="0" w:space="0" w:color="auto"/>
        <w:bottom w:val="none" w:sz="0" w:space="0" w:color="auto"/>
        <w:right w:val="none" w:sz="0" w:space="0" w:color="auto"/>
      </w:divBdr>
    </w:div>
    <w:div w:id="1316304092">
      <w:bodyDiv w:val="1"/>
      <w:marLeft w:val="0"/>
      <w:marRight w:val="0"/>
      <w:marTop w:val="0"/>
      <w:marBottom w:val="0"/>
      <w:divBdr>
        <w:top w:val="none" w:sz="0" w:space="0" w:color="auto"/>
        <w:left w:val="none" w:sz="0" w:space="0" w:color="auto"/>
        <w:bottom w:val="none" w:sz="0" w:space="0" w:color="auto"/>
        <w:right w:val="none" w:sz="0" w:space="0" w:color="auto"/>
      </w:divBdr>
    </w:div>
    <w:div w:id="1389497012">
      <w:bodyDiv w:val="1"/>
      <w:marLeft w:val="0"/>
      <w:marRight w:val="0"/>
      <w:marTop w:val="0"/>
      <w:marBottom w:val="0"/>
      <w:divBdr>
        <w:top w:val="none" w:sz="0" w:space="0" w:color="auto"/>
        <w:left w:val="none" w:sz="0" w:space="0" w:color="auto"/>
        <w:bottom w:val="none" w:sz="0" w:space="0" w:color="auto"/>
        <w:right w:val="none" w:sz="0" w:space="0" w:color="auto"/>
      </w:divBdr>
    </w:div>
    <w:div w:id="1395929511">
      <w:bodyDiv w:val="1"/>
      <w:marLeft w:val="0"/>
      <w:marRight w:val="0"/>
      <w:marTop w:val="0"/>
      <w:marBottom w:val="0"/>
      <w:divBdr>
        <w:top w:val="none" w:sz="0" w:space="0" w:color="auto"/>
        <w:left w:val="none" w:sz="0" w:space="0" w:color="auto"/>
        <w:bottom w:val="none" w:sz="0" w:space="0" w:color="auto"/>
        <w:right w:val="none" w:sz="0" w:space="0" w:color="auto"/>
      </w:divBdr>
    </w:div>
    <w:div w:id="1465922861">
      <w:bodyDiv w:val="1"/>
      <w:marLeft w:val="0"/>
      <w:marRight w:val="0"/>
      <w:marTop w:val="0"/>
      <w:marBottom w:val="0"/>
      <w:divBdr>
        <w:top w:val="none" w:sz="0" w:space="0" w:color="auto"/>
        <w:left w:val="none" w:sz="0" w:space="0" w:color="auto"/>
        <w:bottom w:val="none" w:sz="0" w:space="0" w:color="auto"/>
        <w:right w:val="none" w:sz="0" w:space="0" w:color="auto"/>
      </w:divBdr>
    </w:div>
    <w:div w:id="1480267519">
      <w:bodyDiv w:val="1"/>
      <w:marLeft w:val="0"/>
      <w:marRight w:val="0"/>
      <w:marTop w:val="0"/>
      <w:marBottom w:val="0"/>
      <w:divBdr>
        <w:top w:val="none" w:sz="0" w:space="0" w:color="auto"/>
        <w:left w:val="none" w:sz="0" w:space="0" w:color="auto"/>
        <w:bottom w:val="none" w:sz="0" w:space="0" w:color="auto"/>
        <w:right w:val="none" w:sz="0" w:space="0" w:color="auto"/>
      </w:divBdr>
    </w:div>
    <w:div w:id="1583248817">
      <w:bodyDiv w:val="1"/>
      <w:marLeft w:val="0"/>
      <w:marRight w:val="0"/>
      <w:marTop w:val="0"/>
      <w:marBottom w:val="0"/>
      <w:divBdr>
        <w:top w:val="none" w:sz="0" w:space="0" w:color="auto"/>
        <w:left w:val="none" w:sz="0" w:space="0" w:color="auto"/>
        <w:bottom w:val="none" w:sz="0" w:space="0" w:color="auto"/>
        <w:right w:val="none" w:sz="0" w:space="0" w:color="auto"/>
      </w:divBdr>
    </w:div>
    <w:div w:id="1593977952">
      <w:bodyDiv w:val="1"/>
      <w:marLeft w:val="0"/>
      <w:marRight w:val="0"/>
      <w:marTop w:val="0"/>
      <w:marBottom w:val="0"/>
      <w:divBdr>
        <w:top w:val="none" w:sz="0" w:space="0" w:color="auto"/>
        <w:left w:val="none" w:sz="0" w:space="0" w:color="auto"/>
        <w:bottom w:val="none" w:sz="0" w:space="0" w:color="auto"/>
        <w:right w:val="none" w:sz="0" w:space="0" w:color="auto"/>
      </w:divBdr>
    </w:div>
    <w:div w:id="1622105257">
      <w:bodyDiv w:val="1"/>
      <w:marLeft w:val="0"/>
      <w:marRight w:val="0"/>
      <w:marTop w:val="0"/>
      <w:marBottom w:val="0"/>
      <w:divBdr>
        <w:top w:val="none" w:sz="0" w:space="0" w:color="auto"/>
        <w:left w:val="none" w:sz="0" w:space="0" w:color="auto"/>
        <w:bottom w:val="none" w:sz="0" w:space="0" w:color="auto"/>
        <w:right w:val="none" w:sz="0" w:space="0" w:color="auto"/>
      </w:divBdr>
    </w:div>
    <w:div w:id="1633360493">
      <w:bodyDiv w:val="1"/>
      <w:marLeft w:val="0"/>
      <w:marRight w:val="0"/>
      <w:marTop w:val="0"/>
      <w:marBottom w:val="0"/>
      <w:divBdr>
        <w:top w:val="none" w:sz="0" w:space="0" w:color="auto"/>
        <w:left w:val="none" w:sz="0" w:space="0" w:color="auto"/>
        <w:bottom w:val="none" w:sz="0" w:space="0" w:color="auto"/>
        <w:right w:val="none" w:sz="0" w:space="0" w:color="auto"/>
      </w:divBdr>
    </w:div>
    <w:div w:id="1638758120">
      <w:bodyDiv w:val="1"/>
      <w:marLeft w:val="0"/>
      <w:marRight w:val="0"/>
      <w:marTop w:val="0"/>
      <w:marBottom w:val="0"/>
      <w:divBdr>
        <w:top w:val="none" w:sz="0" w:space="0" w:color="auto"/>
        <w:left w:val="none" w:sz="0" w:space="0" w:color="auto"/>
        <w:bottom w:val="none" w:sz="0" w:space="0" w:color="auto"/>
        <w:right w:val="none" w:sz="0" w:space="0" w:color="auto"/>
      </w:divBdr>
    </w:div>
    <w:div w:id="1644892827">
      <w:bodyDiv w:val="1"/>
      <w:marLeft w:val="0"/>
      <w:marRight w:val="0"/>
      <w:marTop w:val="0"/>
      <w:marBottom w:val="0"/>
      <w:divBdr>
        <w:top w:val="none" w:sz="0" w:space="0" w:color="auto"/>
        <w:left w:val="none" w:sz="0" w:space="0" w:color="auto"/>
        <w:bottom w:val="none" w:sz="0" w:space="0" w:color="auto"/>
        <w:right w:val="none" w:sz="0" w:space="0" w:color="auto"/>
      </w:divBdr>
    </w:div>
    <w:div w:id="1648902418">
      <w:bodyDiv w:val="1"/>
      <w:marLeft w:val="0"/>
      <w:marRight w:val="0"/>
      <w:marTop w:val="0"/>
      <w:marBottom w:val="0"/>
      <w:divBdr>
        <w:top w:val="none" w:sz="0" w:space="0" w:color="auto"/>
        <w:left w:val="none" w:sz="0" w:space="0" w:color="auto"/>
        <w:bottom w:val="none" w:sz="0" w:space="0" w:color="auto"/>
        <w:right w:val="none" w:sz="0" w:space="0" w:color="auto"/>
      </w:divBdr>
    </w:div>
    <w:div w:id="1653867631">
      <w:bodyDiv w:val="1"/>
      <w:marLeft w:val="0"/>
      <w:marRight w:val="0"/>
      <w:marTop w:val="0"/>
      <w:marBottom w:val="0"/>
      <w:divBdr>
        <w:top w:val="none" w:sz="0" w:space="0" w:color="auto"/>
        <w:left w:val="none" w:sz="0" w:space="0" w:color="auto"/>
        <w:bottom w:val="none" w:sz="0" w:space="0" w:color="auto"/>
        <w:right w:val="none" w:sz="0" w:space="0" w:color="auto"/>
      </w:divBdr>
    </w:div>
    <w:div w:id="1704282069">
      <w:bodyDiv w:val="1"/>
      <w:marLeft w:val="0"/>
      <w:marRight w:val="0"/>
      <w:marTop w:val="0"/>
      <w:marBottom w:val="0"/>
      <w:divBdr>
        <w:top w:val="none" w:sz="0" w:space="0" w:color="auto"/>
        <w:left w:val="none" w:sz="0" w:space="0" w:color="auto"/>
        <w:bottom w:val="none" w:sz="0" w:space="0" w:color="auto"/>
        <w:right w:val="none" w:sz="0" w:space="0" w:color="auto"/>
      </w:divBdr>
    </w:div>
    <w:div w:id="1711145116">
      <w:bodyDiv w:val="1"/>
      <w:marLeft w:val="0"/>
      <w:marRight w:val="0"/>
      <w:marTop w:val="0"/>
      <w:marBottom w:val="0"/>
      <w:divBdr>
        <w:top w:val="none" w:sz="0" w:space="0" w:color="auto"/>
        <w:left w:val="none" w:sz="0" w:space="0" w:color="auto"/>
        <w:bottom w:val="none" w:sz="0" w:space="0" w:color="auto"/>
        <w:right w:val="none" w:sz="0" w:space="0" w:color="auto"/>
      </w:divBdr>
    </w:div>
    <w:div w:id="1720468930">
      <w:bodyDiv w:val="1"/>
      <w:marLeft w:val="0"/>
      <w:marRight w:val="0"/>
      <w:marTop w:val="0"/>
      <w:marBottom w:val="0"/>
      <w:divBdr>
        <w:top w:val="none" w:sz="0" w:space="0" w:color="auto"/>
        <w:left w:val="none" w:sz="0" w:space="0" w:color="auto"/>
        <w:bottom w:val="none" w:sz="0" w:space="0" w:color="auto"/>
        <w:right w:val="none" w:sz="0" w:space="0" w:color="auto"/>
      </w:divBdr>
    </w:div>
    <w:div w:id="1803696520">
      <w:bodyDiv w:val="1"/>
      <w:marLeft w:val="0"/>
      <w:marRight w:val="0"/>
      <w:marTop w:val="0"/>
      <w:marBottom w:val="0"/>
      <w:divBdr>
        <w:top w:val="none" w:sz="0" w:space="0" w:color="auto"/>
        <w:left w:val="none" w:sz="0" w:space="0" w:color="auto"/>
        <w:bottom w:val="none" w:sz="0" w:space="0" w:color="auto"/>
        <w:right w:val="none" w:sz="0" w:space="0" w:color="auto"/>
      </w:divBdr>
    </w:div>
    <w:div w:id="1822112476">
      <w:bodyDiv w:val="1"/>
      <w:marLeft w:val="0"/>
      <w:marRight w:val="0"/>
      <w:marTop w:val="0"/>
      <w:marBottom w:val="0"/>
      <w:divBdr>
        <w:top w:val="none" w:sz="0" w:space="0" w:color="auto"/>
        <w:left w:val="none" w:sz="0" w:space="0" w:color="auto"/>
        <w:bottom w:val="none" w:sz="0" w:space="0" w:color="auto"/>
        <w:right w:val="none" w:sz="0" w:space="0" w:color="auto"/>
      </w:divBdr>
    </w:div>
    <w:div w:id="1866627734">
      <w:bodyDiv w:val="1"/>
      <w:marLeft w:val="0"/>
      <w:marRight w:val="0"/>
      <w:marTop w:val="0"/>
      <w:marBottom w:val="0"/>
      <w:divBdr>
        <w:top w:val="none" w:sz="0" w:space="0" w:color="auto"/>
        <w:left w:val="none" w:sz="0" w:space="0" w:color="auto"/>
        <w:bottom w:val="none" w:sz="0" w:space="0" w:color="auto"/>
        <w:right w:val="none" w:sz="0" w:space="0" w:color="auto"/>
      </w:divBdr>
    </w:div>
    <w:div w:id="1870990504">
      <w:bodyDiv w:val="1"/>
      <w:marLeft w:val="0"/>
      <w:marRight w:val="0"/>
      <w:marTop w:val="0"/>
      <w:marBottom w:val="0"/>
      <w:divBdr>
        <w:top w:val="none" w:sz="0" w:space="0" w:color="auto"/>
        <w:left w:val="none" w:sz="0" w:space="0" w:color="auto"/>
        <w:bottom w:val="none" w:sz="0" w:space="0" w:color="auto"/>
        <w:right w:val="none" w:sz="0" w:space="0" w:color="auto"/>
      </w:divBdr>
    </w:div>
    <w:div w:id="1888831498">
      <w:bodyDiv w:val="1"/>
      <w:marLeft w:val="0"/>
      <w:marRight w:val="0"/>
      <w:marTop w:val="0"/>
      <w:marBottom w:val="0"/>
      <w:divBdr>
        <w:top w:val="none" w:sz="0" w:space="0" w:color="auto"/>
        <w:left w:val="none" w:sz="0" w:space="0" w:color="auto"/>
        <w:bottom w:val="none" w:sz="0" w:space="0" w:color="auto"/>
        <w:right w:val="none" w:sz="0" w:space="0" w:color="auto"/>
      </w:divBdr>
    </w:div>
    <w:div w:id="1893954788">
      <w:bodyDiv w:val="1"/>
      <w:marLeft w:val="0"/>
      <w:marRight w:val="0"/>
      <w:marTop w:val="0"/>
      <w:marBottom w:val="0"/>
      <w:divBdr>
        <w:top w:val="none" w:sz="0" w:space="0" w:color="auto"/>
        <w:left w:val="none" w:sz="0" w:space="0" w:color="auto"/>
        <w:bottom w:val="none" w:sz="0" w:space="0" w:color="auto"/>
        <w:right w:val="none" w:sz="0" w:space="0" w:color="auto"/>
      </w:divBdr>
    </w:div>
    <w:div w:id="1897079853">
      <w:bodyDiv w:val="1"/>
      <w:marLeft w:val="0"/>
      <w:marRight w:val="0"/>
      <w:marTop w:val="0"/>
      <w:marBottom w:val="0"/>
      <w:divBdr>
        <w:top w:val="none" w:sz="0" w:space="0" w:color="auto"/>
        <w:left w:val="none" w:sz="0" w:space="0" w:color="auto"/>
        <w:bottom w:val="none" w:sz="0" w:space="0" w:color="auto"/>
        <w:right w:val="none" w:sz="0" w:space="0" w:color="auto"/>
      </w:divBdr>
    </w:div>
    <w:div w:id="1899631883">
      <w:bodyDiv w:val="1"/>
      <w:marLeft w:val="0"/>
      <w:marRight w:val="0"/>
      <w:marTop w:val="0"/>
      <w:marBottom w:val="0"/>
      <w:divBdr>
        <w:top w:val="none" w:sz="0" w:space="0" w:color="auto"/>
        <w:left w:val="none" w:sz="0" w:space="0" w:color="auto"/>
        <w:bottom w:val="none" w:sz="0" w:space="0" w:color="auto"/>
        <w:right w:val="none" w:sz="0" w:space="0" w:color="auto"/>
      </w:divBdr>
    </w:div>
    <w:div w:id="1924532523">
      <w:bodyDiv w:val="1"/>
      <w:marLeft w:val="0"/>
      <w:marRight w:val="0"/>
      <w:marTop w:val="0"/>
      <w:marBottom w:val="0"/>
      <w:divBdr>
        <w:top w:val="none" w:sz="0" w:space="0" w:color="auto"/>
        <w:left w:val="none" w:sz="0" w:space="0" w:color="auto"/>
        <w:bottom w:val="none" w:sz="0" w:space="0" w:color="auto"/>
        <w:right w:val="none" w:sz="0" w:space="0" w:color="auto"/>
      </w:divBdr>
    </w:div>
    <w:div w:id="1927110158">
      <w:bodyDiv w:val="1"/>
      <w:marLeft w:val="0"/>
      <w:marRight w:val="0"/>
      <w:marTop w:val="0"/>
      <w:marBottom w:val="0"/>
      <w:divBdr>
        <w:top w:val="none" w:sz="0" w:space="0" w:color="auto"/>
        <w:left w:val="none" w:sz="0" w:space="0" w:color="auto"/>
        <w:bottom w:val="none" w:sz="0" w:space="0" w:color="auto"/>
        <w:right w:val="none" w:sz="0" w:space="0" w:color="auto"/>
      </w:divBdr>
    </w:div>
    <w:div w:id="2022776787">
      <w:bodyDiv w:val="1"/>
      <w:marLeft w:val="0"/>
      <w:marRight w:val="0"/>
      <w:marTop w:val="0"/>
      <w:marBottom w:val="0"/>
      <w:divBdr>
        <w:top w:val="none" w:sz="0" w:space="0" w:color="auto"/>
        <w:left w:val="none" w:sz="0" w:space="0" w:color="auto"/>
        <w:bottom w:val="none" w:sz="0" w:space="0" w:color="auto"/>
        <w:right w:val="none" w:sz="0" w:space="0" w:color="auto"/>
      </w:divBdr>
    </w:div>
    <w:div w:id="2023360222">
      <w:bodyDiv w:val="1"/>
      <w:marLeft w:val="0"/>
      <w:marRight w:val="0"/>
      <w:marTop w:val="0"/>
      <w:marBottom w:val="0"/>
      <w:divBdr>
        <w:top w:val="none" w:sz="0" w:space="0" w:color="auto"/>
        <w:left w:val="none" w:sz="0" w:space="0" w:color="auto"/>
        <w:bottom w:val="none" w:sz="0" w:space="0" w:color="auto"/>
        <w:right w:val="none" w:sz="0" w:space="0" w:color="auto"/>
      </w:divBdr>
    </w:div>
    <w:div w:id="2056155212">
      <w:bodyDiv w:val="1"/>
      <w:marLeft w:val="0"/>
      <w:marRight w:val="0"/>
      <w:marTop w:val="0"/>
      <w:marBottom w:val="0"/>
      <w:divBdr>
        <w:top w:val="none" w:sz="0" w:space="0" w:color="auto"/>
        <w:left w:val="none" w:sz="0" w:space="0" w:color="auto"/>
        <w:bottom w:val="none" w:sz="0" w:space="0" w:color="auto"/>
        <w:right w:val="none" w:sz="0" w:space="0" w:color="auto"/>
      </w:divBdr>
    </w:div>
    <w:div w:id="214488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nergofond\YandexDisk\&#1058;&#1077;&#1093;&#1085;&#1080;&#1095;&#1077;&#1089;&#1082;&#1080;&#1081;%20&#1086;&#1090;&#1076;&#1077;&#1083;\&#1053;&#1072;&#1089;&#1090;&#1072;&#1089;&#1100;&#1103;\&#1057;&#1093;&#1077;&#1084;&#1099;%20&#1090;&#1077;&#1087;&#1083;&#1086;&#1089;&#1085;&#1072;&#1073;&#1078;&#1077;&#1085;&#1080;&#1103;\&#1057;&#1093;&#1077;&#1084;&#1072;%20&#1073;&#1072;&#1083;&#1072;&#1082;&#1080;&#1088;&#1077;&#1074;&#1086;\2&#1053;&#1054;&#1042;&#1067;&#1049;%20-%20&#1041;&#1072;&#1083;&#1072;&#1085;&#1089;%20&#1053;&#1086;&#1074;&#1086;&#1072;&#1083;&#1077;&#1082;&#1089;&#1072;&#1085;&#1076;&#1088;&#1086;&#1074;&#108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73;&#1072;&#1083;\&#1041;&#1072;&#1083;&#1072;&#1085;&#1089;%20&#1041;&#1072;&#1083;&#1072;&#1082;&#1080;&#1088;&#1077;&#1074;&#1086;%20&#1086;&#1090;%2017.53%20-27.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73;&#1072;&#1083;\&#1041;&#1072;&#1083;&#1072;&#1085;&#1089;%20&#1041;&#1072;&#1083;&#1072;&#1082;&#1080;&#1088;&#1077;&#1074;&#1086;%20&#1086;&#1090;%2017.53%20-27.0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73;&#1072;&#1083;\&#1041;&#1072;&#1083;&#1072;&#1085;&#1089;%20&#1041;&#1072;&#1083;&#1072;&#1082;&#1080;&#1088;&#1077;&#1074;&#1086;%20&#1086;&#1090;%2017.53%20-27.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spPr>
            <a:ln w="12700">
              <a:solidFill>
                <a:srgbClr val="FF0000"/>
              </a:solidFill>
              <a:prstDash val="solid"/>
            </a:ln>
          </c:spPr>
          <c:marker>
            <c:symbol val="circle"/>
            <c:size val="5"/>
            <c:spPr>
              <a:solidFill>
                <a:srgbClr val="FF0000"/>
              </a:solidFill>
              <a:ln>
                <a:solidFill>
                  <a:srgbClr val="FF0000"/>
                </a:solidFill>
                <a:prstDash val="solid"/>
              </a:ln>
            </c:spPr>
          </c:marker>
          <c:dLbls>
            <c:spPr>
              <a:noFill/>
              <a:ln w="25400">
                <a:noFill/>
              </a:ln>
            </c:spPr>
            <c:txPr>
              <a:bodyPr wrap="square" lIns="38100" tIns="19050" rIns="38100" bIns="19050" anchor="ctr">
                <a:spAutoFit/>
              </a:bodyPr>
              <a:lstStyle/>
              <a:p>
                <a:pPr>
                  <a:defRPr sz="900" b="0" i="0" u="none" strike="noStrike" baseline="0">
                    <a:solidFill>
                      <a:sysClr val="windowText" lastClr="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numRef>
              <c:f>Население!$A$5:$H$5</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Население!$A$6:$H$6</c:f>
              <c:numCache>
                <c:formatCode>General</c:formatCode>
                <c:ptCount val="8"/>
                <c:pt idx="0">
                  <c:v>10076</c:v>
                </c:pt>
                <c:pt idx="1">
                  <c:v>10075</c:v>
                </c:pt>
                <c:pt idx="2">
                  <c:v>10039</c:v>
                </c:pt>
                <c:pt idx="3">
                  <c:v>9953</c:v>
                </c:pt>
                <c:pt idx="4">
                  <c:v>9880</c:v>
                </c:pt>
                <c:pt idx="5">
                  <c:v>9808</c:v>
                </c:pt>
                <c:pt idx="6">
                  <c:v>9713</c:v>
                </c:pt>
                <c:pt idx="7">
                  <c:v>9631</c:v>
                </c:pt>
              </c:numCache>
            </c:numRef>
          </c:val>
        </c:ser>
        <c:marker val="1"/>
        <c:axId val="140358400"/>
        <c:axId val="140359936"/>
      </c:lineChart>
      <c:catAx>
        <c:axId val="1403584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ysClr val="windowText" lastClr="000000"/>
                </a:solidFill>
                <a:latin typeface="Calibri"/>
                <a:ea typeface="Calibri"/>
                <a:cs typeface="Calibri"/>
              </a:defRPr>
            </a:pPr>
            <a:endParaRPr lang="ru-RU"/>
          </a:p>
        </c:txPr>
        <c:crossAx val="140359936"/>
        <c:crosses val="autoZero"/>
        <c:auto val="1"/>
        <c:lblAlgn val="ctr"/>
        <c:lblOffset val="100"/>
      </c:catAx>
      <c:valAx>
        <c:axId val="140359936"/>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ysClr val="windowText" lastClr="000000"/>
                    </a:solidFill>
                    <a:latin typeface="Calibri"/>
                    <a:ea typeface="Calibri"/>
                    <a:cs typeface="Calibri"/>
                  </a:defRPr>
                </a:pPr>
                <a:r>
                  <a:rPr lang="ru-RU">
                    <a:solidFill>
                      <a:sysClr val="windowText" lastClr="000000"/>
                    </a:solidFill>
                  </a:rPr>
                  <a:t>Численность населения, чел.</a:t>
                </a:r>
              </a:p>
            </c:rich>
          </c:tx>
          <c:spPr>
            <a:noFill/>
            <a:ln w="25400">
              <a:noFill/>
            </a:ln>
          </c:spPr>
        </c:title>
        <c:numFmt formatCode="General" sourceLinked="1"/>
        <c:maj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ysClr val="windowText" lastClr="000000"/>
                </a:solidFill>
                <a:latin typeface="Calibri"/>
                <a:ea typeface="Calibri"/>
                <a:cs typeface="Calibri"/>
              </a:defRPr>
            </a:pPr>
            <a:endParaRPr lang="ru-RU"/>
          </a:p>
        </c:txPr>
        <c:crossAx val="140358400"/>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i="0" u="none" strike="noStrike" baseline="0">
                <a:solidFill>
                  <a:srgbClr val="000000"/>
                </a:solidFill>
                <a:latin typeface="Calibri"/>
                <a:ea typeface="Calibri"/>
                <a:cs typeface="Calibri"/>
              </a:defRPr>
            </a:pPr>
            <a:r>
              <a:rPr lang="ru-RU" sz="1800" b="1" i="0" baseline="0">
                <a:effectLst/>
              </a:rPr>
              <a:t>ООО «Балакиревские тепловые сети»</a:t>
            </a:r>
            <a:endParaRPr lang="ru-RU">
              <a:effectLst/>
            </a:endParaRPr>
          </a:p>
        </c:rich>
      </c:tx>
      <c:spPr>
        <a:noFill/>
        <a:ln w="25400">
          <a:noFill/>
        </a:ln>
      </c:spPr>
    </c:title>
    <c:view3D>
      <c:depthPercent val="100"/>
      <c:perspective val="30"/>
    </c:view3D>
    <c:sideWall>
      <c:spPr>
        <a:noFill/>
        <a:ln w="25400">
          <a:noFill/>
        </a:ln>
      </c:spPr>
    </c:sideWall>
    <c:backWall>
      <c:spPr>
        <a:noFill/>
        <a:ln w="25400">
          <a:noFill/>
        </a:ln>
      </c:spPr>
    </c:backWall>
    <c:plotArea>
      <c:layout>
        <c:manualLayout>
          <c:layoutTarget val="inner"/>
          <c:xMode val="edge"/>
          <c:yMode val="edge"/>
          <c:x val="7.5558600655240574E-2"/>
          <c:y val="0.10809888206161454"/>
          <c:w val="0.89667696938348562"/>
          <c:h val="0.73941522282044281"/>
        </c:manualLayout>
      </c:layout>
      <c:bar3DChart>
        <c:barDir val="col"/>
        <c:grouping val="clustered"/>
        <c:ser>
          <c:idx val="0"/>
          <c:order val="0"/>
          <c:tx>
            <c:strRef>
              <c:f>'[Баланс Балакирево от 17.53 -27.02.xls]Баланс мощности'!$B$4</c:f>
              <c:strCache>
                <c:ptCount val="1"/>
                <c:pt idx="0">
                  <c:v>ООО "Балакиревские тепловые сети"</c:v>
                </c:pt>
              </c:strCache>
            </c:strRef>
          </c:tx>
          <c:spPr>
            <a:solidFill>
              <a:srgbClr val="5B9BD5"/>
            </a:solidFill>
            <a:ln w="25400">
              <a:noFill/>
            </a:ln>
          </c:spPr>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'[Баланс Балакирево от 17.53 -27.02.xls]Баланс мощности'!$C$3:$M$12</c:f>
              <c:strCache>
                <c:ptCount val="10"/>
                <c:pt idx="0">
                  <c:v>2018 г. (факт)</c:v>
                </c:pt>
                <c:pt idx="1">
                  <c:v>2019 г. (план)</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мощности'!$C$4:$Q$4</c:f>
            </c:numRef>
          </c:val>
        </c:ser>
        <c:ser>
          <c:idx val="1"/>
          <c:order val="1"/>
          <c:tx>
            <c:strRef>
              <c:f>'[Баланс Балакирево от 17.53 -27.02.xls]Баланс мощности'!$B$16</c:f>
              <c:strCache>
                <c:ptCount val="1"/>
                <c:pt idx="0">
                  <c:v>Тепловая нагрузка, в т.ч.</c:v>
                </c:pt>
              </c:strCache>
            </c:strRef>
          </c:tx>
          <c:spPr>
            <a:solidFill>
              <a:srgbClr val="ED7D31"/>
            </a:solidFill>
            <a:ln w="25400">
              <a:noFill/>
            </a:ln>
          </c:spP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'[Баланс Балакирево от 17.53 -27.02.xls]Баланс мощности'!$C$3:$M$12</c:f>
              <c:strCache>
                <c:ptCount val="10"/>
                <c:pt idx="0">
                  <c:v>2018 г. (факт)</c:v>
                </c:pt>
                <c:pt idx="1">
                  <c:v>2019 г. (план)</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мощности'!$C$16:$M$16</c:f>
              <c:numCache>
                <c:formatCode>0.000</c:formatCode>
                <c:ptCount val="10"/>
                <c:pt idx="0">
                  <c:v>22.55</c:v>
                </c:pt>
                <c:pt idx="1">
                  <c:v>22.55</c:v>
                </c:pt>
                <c:pt idx="2">
                  <c:v>22.55</c:v>
                </c:pt>
                <c:pt idx="3">
                  <c:v>22.55</c:v>
                </c:pt>
                <c:pt idx="4">
                  <c:v>22.55</c:v>
                </c:pt>
                <c:pt idx="5">
                  <c:v>22.55</c:v>
                </c:pt>
                <c:pt idx="6">
                  <c:v>22.55</c:v>
                </c:pt>
                <c:pt idx="7">
                  <c:v>22.55</c:v>
                </c:pt>
                <c:pt idx="8">
                  <c:v>22.55</c:v>
                </c:pt>
                <c:pt idx="9">
                  <c:v>22.55</c:v>
                </c:pt>
              </c:numCache>
            </c:numRef>
          </c:val>
        </c:ser>
        <c:ser>
          <c:idx val="2"/>
          <c:order val="2"/>
          <c:tx>
            <c:strRef>
              <c:f>'[Баланс Балакирево от 17.53 -27.02.xls]Баланс мощности'!$B$20</c:f>
              <c:strCache>
                <c:ptCount val="1"/>
                <c:pt idx="0">
                  <c:v>Потери в тепловых сетях</c:v>
                </c:pt>
              </c:strCache>
            </c:strRef>
          </c:tx>
          <c:spPr>
            <a:solidFill>
              <a:srgbClr val="A5A5A5"/>
            </a:solidFill>
            <a:ln w="25400">
              <a:noFill/>
            </a:ln>
          </c:spP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'[Баланс Балакирево от 17.53 -27.02.xls]Баланс мощности'!$C$3:$M$12</c:f>
              <c:strCache>
                <c:ptCount val="10"/>
                <c:pt idx="0">
                  <c:v>2018 г. (факт)</c:v>
                </c:pt>
                <c:pt idx="1">
                  <c:v>2019 г. (план)</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мощности'!$C$20:$M$20</c:f>
              <c:numCache>
                <c:formatCode>0.00</c:formatCode>
                <c:ptCount val="10"/>
                <c:pt idx="0">
                  <c:v>5.8921591547510062</c:v>
                </c:pt>
                <c:pt idx="1">
                  <c:v>6.5261232467377406</c:v>
                </c:pt>
                <c:pt idx="2">
                  <c:v>6.5261232467377406</c:v>
                </c:pt>
                <c:pt idx="3">
                  <c:v>6.5212691066239525</c:v>
                </c:pt>
                <c:pt idx="4">
                  <c:v>6.5134591597863425</c:v>
                </c:pt>
                <c:pt idx="5">
                  <c:v>6.50564994546429</c:v>
                </c:pt>
                <c:pt idx="6" formatCode="0.000">
                  <c:v>6.494952903543922</c:v>
                </c:pt>
                <c:pt idx="7" formatCode="0.000">
                  <c:v>6.4745897171749149</c:v>
                </c:pt>
                <c:pt idx="8" formatCode="0.000">
                  <c:v>6.4350328808647923</c:v>
                </c:pt>
                <c:pt idx="9" formatCode="0.000">
                  <c:v>6.4224667313516743</c:v>
                </c:pt>
              </c:numCache>
            </c:numRef>
          </c:val>
        </c:ser>
        <c:ser>
          <c:idx val="3"/>
          <c:order val="3"/>
          <c:tx>
            <c:strRef>
              <c:f>'[Баланс Балакирево от 17.53 -27.02.xls]Баланс мощности'!$B$19</c:f>
              <c:strCache>
                <c:ptCount val="1"/>
                <c:pt idx="0">
                  <c:v>Собственные нужды источника</c:v>
                </c:pt>
              </c:strCache>
            </c:strRef>
          </c:tx>
          <c:spPr>
            <a:solidFill>
              <a:srgbClr val="C00000"/>
            </a:solidFill>
          </c:spPr>
          <c:dLbls>
            <c:dLbl>
              <c:idx val="0"/>
              <c:layout>
                <c:manualLayout>
                  <c:x val="-2.3228803716608595E-2"/>
                  <c:y val="-1.4973455432428313E-16"/>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'[Баланс Балакирево от 17.53 -27.02.xls]Баланс мощности'!$C$3:$M$12</c:f>
              <c:strCache>
                <c:ptCount val="10"/>
                <c:pt idx="0">
                  <c:v>2018 г. (факт)</c:v>
                </c:pt>
                <c:pt idx="1">
                  <c:v>2019 г. (план)</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мощности'!$C$19:$M$19</c:f>
              <c:numCache>
                <c:formatCode>0.000</c:formatCode>
                <c:ptCount val="10"/>
                <c:pt idx="0">
                  <c:v>0.3067049713920656</c:v>
                </c:pt>
                <c:pt idx="1">
                  <c:v>0.30122689151909321</c:v>
                </c:pt>
                <c:pt idx="2">
                  <c:v>0.30122689151909321</c:v>
                </c:pt>
                <c:pt idx="3">
                  <c:v>0.30122689151909321</c:v>
                </c:pt>
                <c:pt idx="4">
                  <c:v>0.30130891893869483</c:v>
                </c:pt>
                <c:pt idx="5">
                  <c:v>0.30130891893869483</c:v>
                </c:pt>
                <c:pt idx="6">
                  <c:v>0.30130891893869483</c:v>
                </c:pt>
                <c:pt idx="7">
                  <c:v>0.30130891893869483</c:v>
                </c:pt>
                <c:pt idx="8">
                  <c:v>0.30130891893869483</c:v>
                </c:pt>
                <c:pt idx="9">
                  <c:v>0.30130891893869483</c:v>
                </c:pt>
              </c:numCache>
            </c:numRef>
          </c:val>
        </c:ser>
        <c:ser>
          <c:idx val="4"/>
          <c:order val="4"/>
          <c:tx>
            <c:strRef>
              <c:f>'[Баланс Балакирево от 17.53 -27.02.xls]Баланс мощности'!$B$21</c:f>
              <c:strCache>
                <c:ptCount val="1"/>
                <c:pt idx="0">
                  <c:v>Резерв/дефицит РТМ и ФТН</c:v>
                </c:pt>
              </c:strCache>
            </c:strRef>
          </c:tx>
          <c:spPr>
            <a:solidFill>
              <a:srgbClr val="4472C4"/>
            </a:solidFill>
          </c:spP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'[Баланс Балакирево от 17.53 -27.02.xls]Баланс мощности'!$C$3:$M$12</c:f>
              <c:strCache>
                <c:ptCount val="10"/>
                <c:pt idx="0">
                  <c:v>2018 г. (факт)</c:v>
                </c:pt>
                <c:pt idx="1">
                  <c:v>2019 г. (план)</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мощности'!$C$21:$M$21</c:f>
              <c:numCache>
                <c:formatCode>0.00</c:formatCode>
                <c:ptCount val="10"/>
                <c:pt idx="0">
                  <c:v>10.86173587385694</c:v>
                </c:pt>
                <c:pt idx="1">
                  <c:v>10.233249861743168</c:v>
                </c:pt>
                <c:pt idx="2">
                  <c:v>10.233249861743168</c:v>
                </c:pt>
                <c:pt idx="3">
                  <c:v>10.238104001856961</c:v>
                </c:pt>
                <c:pt idx="4">
                  <c:v>10.245831921274965</c:v>
                </c:pt>
                <c:pt idx="5">
                  <c:v>10.253641135597022</c:v>
                </c:pt>
                <c:pt idx="6">
                  <c:v>10.264338177517388</c:v>
                </c:pt>
                <c:pt idx="7">
                  <c:v>10.284701363886395</c:v>
                </c:pt>
                <c:pt idx="8">
                  <c:v>10.324258200196518</c:v>
                </c:pt>
                <c:pt idx="9">
                  <c:v>7.1368243497096344</c:v>
                </c:pt>
              </c:numCache>
            </c:numRef>
          </c:val>
        </c:ser>
        <c:gapWidth val="0"/>
        <c:shape val="box"/>
        <c:axId val="140516736"/>
        <c:axId val="140559488"/>
        <c:axId val="0"/>
      </c:bar3DChart>
      <c:catAx>
        <c:axId val="140516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Calibri"/>
                <a:ea typeface="Calibri"/>
                <a:cs typeface="Calibri"/>
              </a:defRPr>
            </a:pPr>
            <a:endParaRPr lang="ru-RU"/>
          </a:p>
        </c:txPr>
        <c:crossAx val="140559488"/>
        <c:crosses val="autoZero"/>
        <c:auto val="1"/>
        <c:lblAlgn val="ctr"/>
        <c:lblOffset val="100"/>
      </c:catAx>
      <c:valAx>
        <c:axId val="140559488"/>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ru-RU"/>
                  <a:t>Гкал/ч</a:t>
                </a:r>
              </a:p>
            </c:rich>
          </c:tx>
          <c:spPr>
            <a:noFill/>
            <a:ln w="25400">
              <a:noFill/>
            </a:ln>
          </c:spPr>
        </c:title>
        <c:numFmt formatCode="0.000" sourceLinked="1"/>
        <c:tickLblPos val="nextTo"/>
        <c:spPr>
          <a:ln w="6350">
            <a:noFill/>
          </a:ln>
        </c:spPr>
        <c:txPr>
          <a:bodyPr rot="0" vert="horz"/>
          <a:lstStyle/>
          <a:p>
            <a:pPr>
              <a:defRPr sz="1000" b="0" i="0" u="none" strike="noStrike" baseline="0">
                <a:solidFill>
                  <a:srgbClr val="000000"/>
                </a:solidFill>
                <a:latin typeface="Calibri"/>
                <a:ea typeface="Calibri"/>
                <a:cs typeface="Calibri"/>
              </a:defRPr>
            </a:pPr>
            <a:endParaRPr lang="ru-RU"/>
          </a:p>
        </c:txPr>
        <c:crossAx val="140516736"/>
        <c:crosses val="autoZero"/>
        <c:crossBetween val="between"/>
      </c:valAx>
      <c:spPr>
        <a:noFill/>
        <a:ln w="25400">
          <a:noFill/>
        </a:ln>
      </c:spPr>
    </c:plotArea>
    <c:legend>
      <c:legendPos val="r"/>
      <c:layout>
        <c:manualLayout>
          <c:xMode val="edge"/>
          <c:yMode val="edge"/>
          <c:x val="0.10677139959399855"/>
          <c:y val="0.9249344369973842"/>
          <c:w val="0.81069539256595158"/>
          <c:h val="7.5065616797900275E-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0"/>
    </a:sp3d>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00" b="1" i="0" u="none" strike="noStrike" baseline="0">
                <a:solidFill>
                  <a:srgbClr val="000000"/>
                </a:solidFill>
                <a:latin typeface="Calibri"/>
                <a:ea typeface="Calibri"/>
                <a:cs typeface="Calibri"/>
              </a:defRPr>
            </a:pPr>
            <a:r>
              <a:rPr lang="ru-RU"/>
              <a:t>ООО "Балакиревские тепловые сети"</a:t>
            </a:r>
          </a:p>
        </c:rich>
      </c:tx>
      <c:spPr>
        <a:noFill/>
        <a:ln w="25400">
          <a:noFill/>
        </a:ln>
      </c:spPr>
    </c:title>
    <c:plotArea>
      <c:layout>
        <c:manualLayout>
          <c:layoutTarget val="inner"/>
          <c:xMode val="edge"/>
          <c:yMode val="edge"/>
          <c:x val="0.12045133140860922"/>
          <c:y val="0.13475599377139519"/>
          <c:w val="0.85737571958917402"/>
          <c:h val="0.63440762058465672"/>
        </c:manualLayout>
      </c:layout>
      <c:barChart>
        <c:barDir val="col"/>
        <c:grouping val="clustered"/>
        <c:ser>
          <c:idx val="0"/>
          <c:order val="0"/>
          <c:tx>
            <c:strRef>
              <c:f>'[Баланс Балакирево от 17.53 -27.02.xls]Баланс теплоносителя'!$AL$23</c:f>
              <c:strCache>
                <c:ptCount val="1"/>
                <c:pt idx="0">
                  <c:v>Среднечасовая подпитка ТС в эксплуатационном режиме, м3/ч </c:v>
                </c:pt>
              </c:strCache>
            </c:strRef>
          </c:tx>
          <c:spPr>
            <a:solidFill>
              <a:srgbClr val="5B9BD5"/>
            </a:solidFill>
            <a:ln w="25400">
              <a:noFill/>
            </a:ln>
          </c:spPr>
          <c:dLbls>
            <c:dLbl>
              <c:idx val="0"/>
              <c:layout>
                <c:manualLayout>
                  <c:x val="0"/>
                  <c:y val="-3.5228182546036831E-2"/>
                </c:manualLayout>
              </c:layout>
              <c:showVal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'[Баланс Балакирево от 17.53 -27.02.xls]Баланс теплоносителя'!$AN$22:$AW$22</c:f>
              <c:strCache>
                <c:ptCount val="10"/>
                <c:pt idx="0">
                  <c:v>2018 г. (факт)</c:v>
                </c:pt>
                <c:pt idx="1">
                  <c:v>2019 г.</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теплоносителя'!$AN$23:$AW$23</c:f>
              <c:numCache>
                <c:formatCode>0.00</c:formatCode>
                <c:ptCount val="10"/>
                <c:pt idx="0">
                  <c:v>17.670187793427232</c:v>
                </c:pt>
                <c:pt idx="1">
                  <c:v>19.245667057902967</c:v>
                </c:pt>
                <c:pt idx="2">
                  <c:v>19.24566767510575</c:v>
                </c:pt>
                <c:pt idx="3">
                  <c:v>19.24239914322628</c:v>
                </c:pt>
                <c:pt idx="4">
                  <c:v>19.237229705532133</c:v>
                </c:pt>
                <c:pt idx="5">
                  <c:v>19.231971416088591</c:v>
                </c:pt>
                <c:pt idx="6">
                  <c:v>19.224768703869028</c:v>
                </c:pt>
                <c:pt idx="7">
                  <c:v>19.211057673979028</c:v>
                </c:pt>
                <c:pt idx="8">
                  <c:v>19.184424040875712</c:v>
                </c:pt>
                <c:pt idx="9">
                  <c:v>19.175963509885094</c:v>
                </c:pt>
              </c:numCache>
            </c:numRef>
          </c:val>
        </c:ser>
        <c:ser>
          <c:idx val="1"/>
          <c:order val="1"/>
          <c:tx>
            <c:strRef>
              <c:f>'[Баланс Балакирево от 17.53 -27.02.xls]Баланс теплоносителя'!$AL$24</c:f>
              <c:strCache>
                <c:ptCount val="1"/>
                <c:pt idx="0">
                  <c:v>Резерв(+)/Дефицит(-) производительности ВПУ в эксплуатационном режиме, м3/ч </c:v>
                </c:pt>
              </c:strCache>
            </c:strRef>
          </c:tx>
          <c:spPr>
            <a:solidFill>
              <a:srgbClr val="ED7D31"/>
            </a:solidFill>
            <a:ln w="25400">
              <a:noFill/>
            </a:ln>
          </c:spP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showLeaderLines val="0"/>
              </c:ext>
            </c:extLst>
          </c:dLbls>
          <c:cat>
            <c:strRef>
              <c:f>'[Баланс Балакирево от 17.53 -27.02.xls]Баланс теплоносителя'!$AN$22:$AW$22</c:f>
              <c:strCache>
                <c:ptCount val="10"/>
                <c:pt idx="0">
                  <c:v>2018 г. (факт)</c:v>
                </c:pt>
                <c:pt idx="1">
                  <c:v>2019 г.</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теплоносителя'!$AN$24:$AW$24</c:f>
              <c:numCache>
                <c:formatCode>0.00</c:formatCode>
                <c:ptCount val="10"/>
                <c:pt idx="0">
                  <c:v>17.329812206572761</c:v>
                </c:pt>
                <c:pt idx="1">
                  <c:v>15.754332942097022</c:v>
                </c:pt>
                <c:pt idx="2">
                  <c:v>15.754332324894236</c:v>
                </c:pt>
                <c:pt idx="3">
                  <c:v>15.757600856773717</c:v>
                </c:pt>
                <c:pt idx="4">
                  <c:v>15.762770294467863</c:v>
                </c:pt>
                <c:pt idx="5">
                  <c:v>15.768028583911423</c:v>
                </c:pt>
                <c:pt idx="6">
                  <c:v>15.775231296130972</c:v>
                </c:pt>
                <c:pt idx="7">
                  <c:v>15.788942326020969</c:v>
                </c:pt>
                <c:pt idx="8">
                  <c:v>15.815575959124292</c:v>
                </c:pt>
                <c:pt idx="9">
                  <c:v>15.824036490114906</c:v>
                </c:pt>
              </c:numCache>
            </c:numRef>
          </c:val>
        </c:ser>
        <c:gapWidth val="219"/>
        <c:overlap val="-27"/>
        <c:axId val="140733056"/>
        <c:axId val="140755328"/>
      </c:barChart>
      <c:catAx>
        <c:axId val="140733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vert="horz"/>
          <a:lstStyle/>
          <a:p>
            <a:pPr>
              <a:defRPr sz="1000" b="0" i="0" u="none" strike="noStrike" baseline="0">
                <a:solidFill>
                  <a:srgbClr val="000000"/>
                </a:solidFill>
                <a:latin typeface="Calibri"/>
                <a:ea typeface="Calibri"/>
                <a:cs typeface="Calibri"/>
              </a:defRPr>
            </a:pPr>
            <a:endParaRPr lang="ru-RU"/>
          </a:p>
        </c:txPr>
        <c:crossAx val="140755328"/>
        <c:crosses val="autoZero"/>
        <c:auto val="1"/>
        <c:lblAlgn val="ctr"/>
        <c:lblOffset val="100"/>
      </c:catAx>
      <c:valAx>
        <c:axId val="140755328"/>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1000" b="1" i="0" u="none" strike="noStrike" baseline="0">
                    <a:solidFill>
                      <a:srgbClr val="000000"/>
                    </a:solidFill>
                    <a:latin typeface="Calibri"/>
                    <a:ea typeface="Calibri"/>
                    <a:cs typeface="Calibri"/>
                  </a:defRPr>
                </a:pPr>
                <a:r>
                  <a:rPr lang="ru-RU"/>
                  <a:t>м3/час</a:t>
                </a:r>
              </a:p>
            </c:rich>
          </c:tx>
          <c:spPr>
            <a:noFill/>
            <a:ln w="25400">
              <a:noFill/>
            </a:ln>
          </c:spPr>
        </c:title>
        <c:numFmt formatCode="0.00" sourceLinked="1"/>
        <c:majorTickMark val="none"/>
        <c:tickLblPos val="nextTo"/>
        <c:spPr>
          <a:ln w="6350">
            <a:noFill/>
          </a:ln>
        </c:spPr>
        <c:txPr>
          <a:bodyPr rot="0" vert="horz"/>
          <a:lstStyle/>
          <a:p>
            <a:pPr>
              <a:defRPr sz="1000" b="0" i="0" u="none" strike="noStrike" baseline="0">
                <a:solidFill>
                  <a:srgbClr val="000000"/>
                </a:solidFill>
                <a:latin typeface="Calibri"/>
                <a:ea typeface="Calibri"/>
                <a:cs typeface="Calibri"/>
              </a:defRPr>
            </a:pPr>
            <a:endParaRPr lang="ru-RU"/>
          </a:p>
        </c:txPr>
        <c:crossAx val="140733056"/>
        <c:crosses val="autoZero"/>
        <c:crossBetween val="between"/>
      </c:valAx>
      <c:spPr>
        <a:noFill/>
        <a:ln w="25400">
          <a:noFill/>
        </a:ln>
      </c:spPr>
    </c:plotArea>
    <c:legend>
      <c:legendPos val="b"/>
      <c:spPr>
        <a:noFill/>
        <a:ln w="25400">
          <a:noFill/>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Calibri"/>
                <a:ea typeface="Calibri"/>
                <a:cs typeface="Calibri"/>
              </a:defRPr>
            </a:pPr>
            <a:r>
              <a:rPr lang="ru-RU"/>
              <a:t>ООО "Балакиревские тепловые сети"</a:t>
            </a:r>
          </a:p>
        </c:rich>
      </c:tx>
    </c:title>
    <c:plotArea>
      <c:layout/>
      <c:barChart>
        <c:barDir val="col"/>
        <c:grouping val="clustered"/>
        <c:ser>
          <c:idx val="0"/>
          <c:order val="0"/>
          <c:tx>
            <c:strRef>
              <c:f>'[Баланс Балакирево от 17.53 -27.02.xls]Баланс топлива'!$B$13</c:f>
              <c:strCache>
                <c:ptCount val="1"/>
                <c:pt idx="0">
                  <c:v>Расход натурального топлива на выработку тепла (природный газ), тыс. м3</c:v>
                </c:pt>
              </c:strCache>
            </c:strRef>
          </c:tx>
          <c:spPr>
            <a:solidFill>
              <a:srgbClr val="5B9BD5"/>
            </a:solidFill>
            <a:ln w="25400">
              <a:noFill/>
            </a:ln>
          </c:spPr>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dLblPos val="outEnd"/>
            <c:showVal val="1"/>
            <c:extLst>
              <c:ext xmlns:c15="http://schemas.microsoft.com/office/drawing/2012/chart" uri="{CE6537A1-D6FC-4f65-9D91-7224C49458BB}">
                <c15:showLeaderLines val="0"/>
              </c:ext>
            </c:extLst>
          </c:dLbls>
          <c:cat>
            <c:strRef>
              <c:f>'[Баланс Балакирево от 17.53 -27.02.xls]Баланс топлива'!$C$3:$M$3</c:f>
              <c:strCache>
                <c:ptCount val="10"/>
                <c:pt idx="0">
                  <c:v>2018 г. (факт)</c:v>
                </c:pt>
                <c:pt idx="1">
                  <c:v>2019 г. (план)</c:v>
                </c:pt>
                <c:pt idx="2">
                  <c:v>2020 г.</c:v>
                </c:pt>
                <c:pt idx="3">
                  <c:v>2021 г.</c:v>
                </c:pt>
                <c:pt idx="4">
                  <c:v>2022 г.</c:v>
                </c:pt>
                <c:pt idx="5">
                  <c:v>2023 г.</c:v>
                </c:pt>
                <c:pt idx="6">
                  <c:v>2024 г.</c:v>
                </c:pt>
                <c:pt idx="7">
                  <c:v>2025 г.</c:v>
                </c:pt>
                <c:pt idx="8">
                  <c:v>2026 г.</c:v>
                </c:pt>
                <c:pt idx="9">
                  <c:v>2027 г.</c:v>
                </c:pt>
              </c:strCache>
            </c:strRef>
          </c:cat>
          <c:val>
            <c:numRef>
              <c:f>'[Баланс Балакирево от 17.53 -27.02.xls]Баланс топлива'!$C$13:$M$13</c:f>
              <c:numCache>
                <c:formatCode>0.00</c:formatCode>
                <c:ptCount val="10"/>
                <c:pt idx="0">
                  <c:v>8829.2800000000007</c:v>
                </c:pt>
                <c:pt idx="1">
                  <c:v>8913.1922666666669</c:v>
                </c:pt>
                <c:pt idx="2">
                  <c:v>8913.1922666666669</c:v>
                </c:pt>
                <c:pt idx="3">
                  <c:v>8911.6785206349159</c:v>
                </c:pt>
                <c:pt idx="4">
                  <c:v>8891.6785206349159</c:v>
                </c:pt>
                <c:pt idx="5">
                  <c:v>8889.2480761262104</c:v>
                </c:pt>
                <c:pt idx="6">
                  <c:v>8885.9188960668525</c:v>
                </c:pt>
                <c:pt idx="7">
                  <c:v>8879.5814934452246</c:v>
                </c:pt>
                <c:pt idx="8">
                  <c:v>8867.2711084773127</c:v>
                </c:pt>
                <c:pt idx="9">
                  <c:v>8863.3605494813437</c:v>
                </c:pt>
              </c:numCache>
            </c:numRef>
          </c:val>
        </c:ser>
        <c:gapWidth val="219"/>
        <c:overlap val="-27"/>
        <c:axId val="143291136"/>
        <c:axId val="143292672"/>
      </c:barChart>
      <c:catAx>
        <c:axId val="143291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2700000" vert="horz"/>
          <a:lstStyle/>
          <a:p>
            <a:pPr>
              <a:defRPr sz="1000" b="0" i="0" u="none" strike="noStrike" baseline="0">
                <a:solidFill>
                  <a:srgbClr val="000000"/>
                </a:solidFill>
                <a:latin typeface="Calibri"/>
                <a:ea typeface="Calibri"/>
                <a:cs typeface="Calibri"/>
              </a:defRPr>
            </a:pPr>
            <a:endParaRPr lang="ru-RU"/>
          </a:p>
        </c:txPr>
        <c:crossAx val="143292672"/>
        <c:crosses val="autoZero"/>
        <c:auto val="1"/>
        <c:lblAlgn val="ctr"/>
        <c:lblOffset val="100"/>
      </c:catAx>
      <c:valAx>
        <c:axId val="143292672"/>
        <c:scaling>
          <c:orientation val="minMax"/>
          <c:min val="0"/>
        </c:scaling>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Calibri"/>
                    <a:ea typeface="Calibri"/>
                    <a:cs typeface="Calibri"/>
                  </a:defRPr>
                </a:pPr>
                <a:r>
                  <a:rPr lang="ru-RU"/>
                  <a:t>Расход натурального топлива на выработку тепла (природный газ), тыс. м3</a:t>
                </a:r>
              </a:p>
            </c:rich>
          </c:tx>
          <c:layout>
            <c:manualLayout>
              <c:xMode val="edge"/>
              <c:yMode val="edge"/>
              <c:x val="1.5495291803048823E-2"/>
              <c:y val="0.17048702245552641"/>
            </c:manualLayout>
          </c:layout>
          <c:spPr>
            <a:noFill/>
            <a:ln w="25400">
              <a:noFill/>
            </a:ln>
          </c:spPr>
        </c:title>
        <c:numFmt formatCode="0.00" sourceLinked="1"/>
        <c:majorTickMark val="none"/>
        <c:tickLblPos val="nextTo"/>
        <c:spPr>
          <a:ln w="6350">
            <a:noFill/>
          </a:ln>
        </c:spPr>
        <c:txPr>
          <a:bodyPr rot="0" vert="horz"/>
          <a:lstStyle/>
          <a:p>
            <a:pPr>
              <a:defRPr sz="1000" b="0" i="0" u="none" strike="noStrike" baseline="0">
                <a:solidFill>
                  <a:srgbClr val="000000"/>
                </a:solidFill>
                <a:latin typeface="Calibri"/>
                <a:ea typeface="Calibri"/>
                <a:cs typeface="Calibri"/>
              </a:defRPr>
            </a:pPr>
            <a:endParaRPr lang="ru-RU"/>
          </a:p>
        </c:txPr>
        <c:crossAx val="143291136"/>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D7B3A-3B1B-42E0-AA79-F1DF39AC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9549</Words>
  <Characters>54432</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1</cp:lastModifiedBy>
  <cp:revision>2</cp:revision>
  <cp:lastPrinted>2016-05-03T16:11:00Z</cp:lastPrinted>
  <dcterms:created xsi:type="dcterms:W3CDTF">2019-02-28T13:22:00Z</dcterms:created>
  <dcterms:modified xsi:type="dcterms:W3CDTF">2019-02-28T13:22:00Z</dcterms:modified>
</cp:coreProperties>
</file>