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96" w:rsidRPr="00E24396" w:rsidRDefault="00E24396" w:rsidP="00E2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96">
        <w:rPr>
          <w:rFonts w:ascii="Times New Roman" w:hAnsi="Times New Roman" w:cs="Times New Roman"/>
          <w:b/>
          <w:sz w:val="28"/>
          <w:szCs w:val="28"/>
        </w:rPr>
        <w:t>АДМИНИСТРАЦИЯ ПОСЕЛКА БАЛАКИРЕВО</w:t>
      </w:r>
    </w:p>
    <w:p w:rsidR="00E24396" w:rsidRPr="00E24396" w:rsidRDefault="00E24396" w:rsidP="00E2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96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</w:p>
    <w:p w:rsidR="00E24396" w:rsidRPr="00E24396" w:rsidRDefault="00E24396" w:rsidP="00E24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96">
        <w:rPr>
          <w:rFonts w:ascii="Times New Roman" w:hAnsi="Times New Roman" w:cs="Times New Roman"/>
          <w:b/>
          <w:bCs/>
          <w:sz w:val="28"/>
          <w:szCs w:val="28"/>
        </w:rPr>
        <w:t>ВЛАДИМИРСКОЙ ОБЛАСТИ</w:t>
      </w:r>
    </w:p>
    <w:p w:rsidR="00E24396" w:rsidRDefault="00E24396" w:rsidP="00E24396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24396" w:rsidRDefault="00E24396" w:rsidP="00E24396">
      <w:pPr>
        <w:spacing w:after="0" w:line="240" w:lineRule="auto"/>
        <w:rPr>
          <w:rFonts w:ascii="Times New Roman" w:hAnsi="Times New Roman" w:cs="Times New Roman"/>
          <w:sz w:val="30"/>
          <w:szCs w:val="28"/>
        </w:rPr>
      </w:pPr>
    </w:p>
    <w:p w:rsidR="00E24396" w:rsidRPr="00E24396" w:rsidRDefault="00E24396" w:rsidP="00E24396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r w:rsidRPr="00E24396">
        <w:rPr>
          <w:rFonts w:ascii="Times New Roman" w:hAnsi="Times New Roman" w:cs="Times New Roman"/>
          <w:sz w:val="24"/>
          <w:szCs w:val="24"/>
        </w:rPr>
        <w:t xml:space="preserve">от </w:t>
      </w:r>
      <w:r w:rsidR="0013770F">
        <w:rPr>
          <w:rFonts w:ascii="Times New Roman" w:hAnsi="Times New Roman" w:cs="Times New Roman"/>
          <w:sz w:val="24"/>
          <w:szCs w:val="24"/>
        </w:rPr>
        <w:t>04.03.2024</w:t>
      </w:r>
      <w:r w:rsidRPr="00E24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</w:t>
      </w:r>
      <w:r w:rsidR="0013770F">
        <w:rPr>
          <w:rFonts w:ascii="Times New Roman" w:hAnsi="Times New Roman" w:cs="Times New Roman"/>
          <w:sz w:val="24"/>
          <w:szCs w:val="24"/>
        </w:rPr>
        <w:t>56</w:t>
      </w:r>
    </w:p>
    <w:p w:rsidR="00E24396" w:rsidRPr="00E24396" w:rsidRDefault="00E24396" w:rsidP="00E243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24396" w:rsidRPr="00E24396" w:rsidRDefault="00E24396" w:rsidP="00E24396">
      <w:pPr>
        <w:spacing w:after="0" w:line="400" w:lineRule="exact"/>
        <w:rPr>
          <w:rFonts w:ascii="Times New Roman" w:hAnsi="Times New Roman" w:cs="Times New Roman"/>
          <w:i/>
          <w:sz w:val="24"/>
          <w:szCs w:val="24"/>
        </w:rPr>
      </w:pPr>
      <w:r w:rsidRPr="00E24396">
        <w:rPr>
          <w:rFonts w:ascii="Times New Roman" w:hAnsi="Times New Roman" w:cs="Times New Roman"/>
          <w:i/>
          <w:sz w:val="24"/>
          <w:szCs w:val="24"/>
        </w:rPr>
        <w:t>Об изменении вида разрешенного использования</w:t>
      </w:r>
    </w:p>
    <w:p w:rsidR="00E24396" w:rsidRPr="00E24396" w:rsidRDefault="00E24396" w:rsidP="00E24396">
      <w:pPr>
        <w:tabs>
          <w:tab w:val="left" w:pos="836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4396">
        <w:rPr>
          <w:rFonts w:ascii="Times New Roman" w:hAnsi="Times New Roman" w:cs="Times New Roman"/>
          <w:i/>
          <w:sz w:val="24"/>
          <w:szCs w:val="24"/>
        </w:rPr>
        <w:t xml:space="preserve">земельного участка </w:t>
      </w:r>
    </w:p>
    <w:p w:rsidR="00E24396" w:rsidRPr="00E24396" w:rsidRDefault="00E24396" w:rsidP="00E24396">
      <w:pPr>
        <w:tabs>
          <w:tab w:val="left" w:pos="836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4396" w:rsidRPr="00E24396" w:rsidRDefault="00E24396" w:rsidP="00E24396">
      <w:pPr>
        <w:tabs>
          <w:tab w:val="left" w:pos="8364"/>
        </w:tabs>
        <w:rPr>
          <w:rFonts w:ascii="Times New Roman" w:hAnsi="Times New Roman" w:cs="Times New Roman"/>
          <w:i/>
          <w:sz w:val="20"/>
          <w:szCs w:val="20"/>
        </w:rPr>
      </w:pPr>
    </w:p>
    <w:p w:rsidR="00E24396" w:rsidRDefault="00E24396" w:rsidP="008550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На основании Правил землепользования и застройки муниципального образования городское  поселение поселок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E24396">
        <w:rPr>
          <w:rFonts w:ascii="Times New Roman" w:hAnsi="Times New Roman" w:cs="Times New Roman"/>
          <w:sz w:val="28"/>
          <w:szCs w:val="28"/>
        </w:rPr>
        <w:t xml:space="preserve">, утвержденных решениям Совета народных депутатов городского поселения поселок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E24396">
        <w:rPr>
          <w:rFonts w:ascii="Times New Roman" w:hAnsi="Times New Roman" w:cs="Times New Roman"/>
          <w:sz w:val="28"/>
          <w:szCs w:val="28"/>
        </w:rPr>
        <w:t xml:space="preserve"> от 30.08.2019 № 27, а также на основании Федерального закона от 24.07.2007 № 221-ФЗ «О государственном кадастре недвижимости»,</w:t>
      </w:r>
    </w:p>
    <w:p w:rsidR="008550C8" w:rsidRPr="00E24396" w:rsidRDefault="008550C8" w:rsidP="008550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396" w:rsidRDefault="00E24396" w:rsidP="008550C8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E243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8550C8" w:rsidRPr="00E24396" w:rsidRDefault="008550C8" w:rsidP="008550C8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96" w:rsidRPr="00E24396" w:rsidRDefault="00E24396" w:rsidP="00E24396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       1. Изменить вид разрешенного использования земельного участка, кадастровый номер 33:01:001802:19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24396">
        <w:rPr>
          <w:rFonts w:ascii="Times New Roman" w:hAnsi="Times New Roman" w:cs="Times New Roman"/>
          <w:sz w:val="28"/>
          <w:szCs w:val="28"/>
        </w:rPr>
        <w:t xml:space="preserve">, Адрес: Владимирская область, район Александровский, МО п.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E24396">
        <w:rPr>
          <w:rFonts w:ascii="Times New Roman" w:hAnsi="Times New Roman" w:cs="Times New Roman"/>
          <w:sz w:val="28"/>
          <w:szCs w:val="28"/>
        </w:rPr>
        <w:t xml:space="preserve"> (городское поселение), п.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E243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24396">
        <w:rPr>
          <w:rFonts w:ascii="Times New Roman" w:hAnsi="Times New Roman" w:cs="Times New Roman"/>
          <w:sz w:val="28"/>
          <w:szCs w:val="28"/>
        </w:rPr>
        <w:t xml:space="preserve">ул. 60 лет Октября </w:t>
      </w:r>
      <w:proofErr w:type="gramStart"/>
      <w:r w:rsidR="00542A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 xml:space="preserve"> «Спортзалы, спортклубы, залы рекреации (с бассейном или без)»  на  основной вид разрешенного использования –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Индивидуальное жилищное строительство</w:t>
      </w:r>
      <w:r w:rsidRPr="00E24396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Pr="00E24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E24396" w:rsidRPr="00E24396" w:rsidRDefault="00E24396" w:rsidP="00E24396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E243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E243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4396" w:rsidRPr="00E24396" w:rsidRDefault="00E24396" w:rsidP="00E24396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опубликования.</w:t>
      </w:r>
    </w:p>
    <w:p w:rsidR="00E24396" w:rsidRPr="00E24396" w:rsidRDefault="00E24396" w:rsidP="00E24396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96" w:rsidRPr="00E24396" w:rsidRDefault="00E24396" w:rsidP="00E24396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96" w:rsidRPr="00E24396" w:rsidRDefault="00E24396" w:rsidP="00E24396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3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396">
        <w:rPr>
          <w:rFonts w:ascii="Times New Roman" w:hAnsi="Times New Roman" w:cs="Times New Roman"/>
          <w:sz w:val="28"/>
          <w:szCs w:val="28"/>
        </w:rPr>
        <w:t>В.А.Барсков</w:t>
      </w:r>
      <w:proofErr w:type="spellEnd"/>
    </w:p>
    <w:p w:rsidR="00E24396" w:rsidRPr="00E24396" w:rsidRDefault="00E24396" w:rsidP="00E24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96" w:rsidRPr="00E24396" w:rsidRDefault="00E24396" w:rsidP="00E24396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E24396" w:rsidRDefault="00E24396" w:rsidP="00E24396"/>
    <w:p w:rsidR="00397D37" w:rsidRDefault="00397D37"/>
    <w:sectPr w:rsidR="00397D37" w:rsidSect="00DE442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4396"/>
    <w:rsid w:val="0013770F"/>
    <w:rsid w:val="00397D37"/>
    <w:rsid w:val="00542AE2"/>
    <w:rsid w:val="008550C8"/>
    <w:rsid w:val="00DE442D"/>
    <w:rsid w:val="00E24396"/>
    <w:rsid w:val="00F1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2C"/>
  </w:style>
  <w:style w:type="paragraph" w:styleId="3">
    <w:name w:val="heading 3"/>
    <w:basedOn w:val="a"/>
    <w:next w:val="a"/>
    <w:link w:val="30"/>
    <w:semiHidden/>
    <w:unhideWhenUsed/>
    <w:qFormat/>
    <w:rsid w:val="00E243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439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2024-03-04T11:06:00Z</dcterms:created>
  <dcterms:modified xsi:type="dcterms:W3CDTF">2024-03-04T11:58:00Z</dcterms:modified>
</cp:coreProperties>
</file>